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6714" w14:textId="77777777" w:rsidR="00F02500" w:rsidRPr="00DD57B4" w:rsidRDefault="00F02500" w:rsidP="000D6F22">
      <w:pPr>
        <w:pStyle w:val="Title"/>
        <w:jc w:val="left"/>
        <w:rPr>
          <w:szCs w:val="24"/>
          <w:lang w:val="en-US"/>
        </w:rPr>
      </w:pPr>
    </w:p>
    <w:p w14:paraId="6D443FF5" w14:textId="0107F34C" w:rsidR="000D6F22" w:rsidRPr="00A41ABA" w:rsidRDefault="000D6F22" w:rsidP="000D6F22">
      <w:pPr>
        <w:pStyle w:val="Title"/>
        <w:jc w:val="left"/>
        <w:rPr>
          <w:szCs w:val="24"/>
          <w:lang w:val="sr-Cyrl-RS"/>
        </w:rPr>
      </w:pPr>
      <w:r w:rsidRPr="00A41ABA">
        <w:rPr>
          <w:noProof/>
          <w:szCs w:val="24"/>
          <w:lang w:val="en-US" w:eastAsia="en-US"/>
        </w:rPr>
        <w:drawing>
          <wp:anchor distT="0" distB="0" distL="114300" distR="114300" simplePos="0" relativeHeight="251659264" behindDoc="0" locked="0" layoutInCell="1" allowOverlap="1" wp14:anchorId="508D4B8D" wp14:editId="5798520A">
            <wp:simplePos x="0" y="0"/>
            <wp:positionH relativeFrom="column">
              <wp:posOffset>3004185</wp:posOffset>
            </wp:positionH>
            <wp:positionV relativeFrom="paragraph">
              <wp:posOffset>162560</wp:posOffset>
            </wp:positionV>
            <wp:extent cx="466725" cy="781050"/>
            <wp:effectExtent l="0" t="0" r="9525" b="0"/>
            <wp:wrapSquare wrapText="right"/>
            <wp:docPr id="13" name="Picture 13"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ABA">
        <w:rPr>
          <w:szCs w:val="24"/>
        </w:rPr>
        <w:t xml:space="preserve">                                                       </w:t>
      </w:r>
    </w:p>
    <w:p w14:paraId="6E56799C" w14:textId="77777777" w:rsidR="000D6F22" w:rsidRPr="00A41ABA" w:rsidRDefault="000D6F22" w:rsidP="000D6F22">
      <w:pPr>
        <w:rPr>
          <w:b/>
          <w:szCs w:val="24"/>
        </w:rPr>
      </w:pPr>
    </w:p>
    <w:p w14:paraId="06844D30" w14:textId="77777777" w:rsidR="000D6F22" w:rsidRPr="00A41ABA" w:rsidRDefault="000D6F22" w:rsidP="000D6F22">
      <w:pPr>
        <w:pStyle w:val="Title"/>
        <w:jc w:val="left"/>
        <w:rPr>
          <w:szCs w:val="24"/>
        </w:rPr>
      </w:pPr>
      <w:r w:rsidRPr="00A41ABA">
        <w:rPr>
          <w:szCs w:val="24"/>
        </w:rPr>
        <w:t xml:space="preserve">                </w:t>
      </w:r>
    </w:p>
    <w:p w14:paraId="1C91D320" w14:textId="77777777" w:rsidR="000D6F22" w:rsidRPr="00A41ABA" w:rsidRDefault="000D6F22" w:rsidP="000D6F22">
      <w:pPr>
        <w:spacing w:after="120"/>
        <w:jc w:val="center"/>
        <w:rPr>
          <w:b/>
          <w:bCs/>
          <w:szCs w:val="24"/>
          <w:lang w:val="sr-Cyrl-RS"/>
        </w:rPr>
      </w:pPr>
    </w:p>
    <w:p w14:paraId="215D3E4E" w14:textId="77777777" w:rsidR="000D6F22" w:rsidRPr="00A41ABA" w:rsidRDefault="000D6F22" w:rsidP="000D6F22">
      <w:pPr>
        <w:spacing w:after="120"/>
        <w:jc w:val="center"/>
        <w:rPr>
          <w:b/>
          <w:bCs/>
          <w:szCs w:val="24"/>
          <w:lang w:val="sr-Cyrl-RS"/>
        </w:rPr>
      </w:pPr>
    </w:p>
    <w:p w14:paraId="112BFB59" w14:textId="77777777" w:rsidR="000D6F22" w:rsidRPr="00A41ABA" w:rsidRDefault="000D6F22" w:rsidP="000D6F22">
      <w:pPr>
        <w:jc w:val="center"/>
        <w:rPr>
          <w:b/>
          <w:bCs/>
          <w:szCs w:val="24"/>
        </w:rPr>
      </w:pPr>
      <w:r w:rsidRPr="00EE32AF">
        <w:rPr>
          <w:b/>
          <w:bCs/>
          <w:szCs w:val="24"/>
        </w:rPr>
        <w:t>МИНИСТ</w:t>
      </w:r>
      <w:r w:rsidRPr="003C3C85">
        <w:rPr>
          <w:b/>
          <w:bCs/>
          <w:szCs w:val="24"/>
        </w:rPr>
        <w:t>АРСТВО</w:t>
      </w:r>
      <w:r w:rsidRPr="00A41ABA">
        <w:rPr>
          <w:b/>
          <w:bCs/>
          <w:szCs w:val="24"/>
        </w:rPr>
        <w:t xml:space="preserve"> </w:t>
      </w:r>
    </w:p>
    <w:p w14:paraId="5F5643F8" w14:textId="77777777" w:rsidR="000D6F22" w:rsidRPr="00A41ABA" w:rsidRDefault="000D6F22" w:rsidP="000D6F22">
      <w:pPr>
        <w:jc w:val="center"/>
        <w:rPr>
          <w:b/>
          <w:bCs/>
          <w:szCs w:val="24"/>
          <w:lang w:val="sr-Cyrl-RS"/>
        </w:rPr>
      </w:pPr>
      <w:r w:rsidRPr="00A41ABA">
        <w:rPr>
          <w:b/>
          <w:bCs/>
          <w:szCs w:val="24"/>
          <w:lang w:val="sr-Cyrl-RS"/>
        </w:rPr>
        <w:t>ТРГОВИНЕ, ТУРИЗМА И ТЕЛЕКОМУНИКАЦИЈА</w:t>
      </w:r>
    </w:p>
    <w:p w14:paraId="0B7A7B9B" w14:textId="77777777" w:rsidR="000D6F22" w:rsidRPr="00A41ABA" w:rsidRDefault="000D6F22" w:rsidP="000D6F22">
      <w:pPr>
        <w:spacing w:after="120"/>
        <w:jc w:val="center"/>
        <w:rPr>
          <w:b/>
          <w:bCs/>
          <w:color w:val="000000"/>
          <w:szCs w:val="24"/>
          <w:lang w:val="sr-Cyrl-RS"/>
        </w:rPr>
      </w:pPr>
      <w:r w:rsidRPr="00A41ABA">
        <w:rPr>
          <w:b/>
          <w:bCs/>
          <w:color w:val="000000"/>
          <w:szCs w:val="24"/>
        </w:rPr>
        <w:t>БЕОГРАД, НЕМАЊИНА 22-26</w:t>
      </w:r>
    </w:p>
    <w:p w14:paraId="74E49C1B" w14:textId="77777777" w:rsidR="000D6F22" w:rsidRPr="00A41ABA" w:rsidRDefault="000D6F22" w:rsidP="000D6F22">
      <w:pPr>
        <w:suppressAutoHyphens w:val="0"/>
        <w:jc w:val="center"/>
        <w:rPr>
          <w:b/>
          <w:szCs w:val="24"/>
          <w:lang w:eastAsia="en-US"/>
        </w:rPr>
      </w:pPr>
    </w:p>
    <w:p w14:paraId="0145BDDC" w14:textId="77777777" w:rsidR="000D6F22" w:rsidRPr="00A41ABA" w:rsidRDefault="000D6F22" w:rsidP="000D6F22">
      <w:pPr>
        <w:suppressAutoHyphens w:val="0"/>
        <w:jc w:val="center"/>
        <w:rPr>
          <w:szCs w:val="24"/>
          <w:lang w:eastAsia="en-US"/>
        </w:rPr>
      </w:pPr>
    </w:p>
    <w:p w14:paraId="6B9152BF" w14:textId="77777777" w:rsidR="000D6F22" w:rsidRPr="00A41ABA" w:rsidRDefault="000D6F22" w:rsidP="000D6F22">
      <w:pPr>
        <w:suppressAutoHyphens w:val="0"/>
        <w:jc w:val="center"/>
        <w:rPr>
          <w:szCs w:val="24"/>
          <w:lang w:eastAsia="en-US"/>
        </w:rPr>
      </w:pPr>
    </w:p>
    <w:p w14:paraId="41206193" w14:textId="77777777" w:rsidR="000D6F22" w:rsidRPr="00463531" w:rsidRDefault="000D6F22" w:rsidP="000D6F22">
      <w:pPr>
        <w:suppressAutoHyphens w:val="0"/>
        <w:jc w:val="center"/>
        <w:rPr>
          <w:b/>
          <w:szCs w:val="24"/>
          <w:lang w:eastAsia="en-US"/>
        </w:rPr>
      </w:pPr>
      <w:r w:rsidRPr="00463531">
        <w:rPr>
          <w:b/>
          <w:szCs w:val="24"/>
          <w:lang w:eastAsia="en-US"/>
        </w:rPr>
        <w:t>КОНКУРСНА ДОКУМЕНТАЦИЈА</w:t>
      </w:r>
    </w:p>
    <w:p w14:paraId="2C07B7BC" w14:textId="77777777" w:rsidR="00CE781B" w:rsidRDefault="000D6F22" w:rsidP="000D6F22">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sidR="008664FA">
        <w:rPr>
          <w:b/>
          <w:lang w:val="sr-Cyrl-RS"/>
        </w:rPr>
        <w:t xml:space="preserve"> (по партијама)</w:t>
      </w:r>
    </w:p>
    <w:p w14:paraId="124C10E8" w14:textId="5161C00C" w:rsidR="000D6F22" w:rsidRPr="00A41ABA" w:rsidRDefault="00C8322C" w:rsidP="000D6F22">
      <w:pPr>
        <w:jc w:val="center"/>
        <w:rPr>
          <w:b/>
          <w:szCs w:val="24"/>
          <w:lang w:val="sr-Cyrl-RS" w:eastAsia="x-none"/>
        </w:rPr>
      </w:pPr>
      <w:r>
        <w:rPr>
          <w:b/>
          <w:lang w:val="sr-Cyrl-RS"/>
        </w:rPr>
        <w:t>Партија 3 – Обнова АМРЕС дата центра</w:t>
      </w:r>
      <w:r w:rsidR="000D6F22" w:rsidRPr="00A41ABA">
        <w:rPr>
          <w:b/>
          <w:szCs w:val="24"/>
          <w:lang w:val="sr-Cyrl-RS" w:eastAsia="x-none"/>
        </w:rPr>
        <w:t xml:space="preserve">                                       </w:t>
      </w:r>
    </w:p>
    <w:p w14:paraId="0B315938" w14:textId="348FB86E" w:rsidR="000D6F22" w:rsidRPr="00463531" w:rsidRDefault="000D6F22" w:rsidP="000D6F22">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5F00DB">
        <w:rPr>
          <w:b/>
          <w:lang w:val="sr-Cyrl-RS"/>
        </w:rPr>
        <w:t>О- 2</w:t>
      </w:r>
      <w:r>
        <w:rPr>
          <w:b/>
          <w:lang w:val="sr-Cyrl-RS"/>
        </w:rPr>
        <w:t>/</w:t>
      </w:r>
      <w:r w:rsidR="001726F5">
        <w:rPr>
          <w:b/>
          <w:lang w:val="sr-Cyrl-RS"/>
        </w:rPr>
        <w:t>2019</w:t>
      </w:r>
    </w:p>
    <w:p w14:paraId="7F387103" w14:textId="77777777" w:rsidR="000D6F22" w:rsidRPr="00A41ABA" w:rsidRDefault="000D6F22" w:rsidP="000D6F22">
      <w:pPr>
        <w:jc w:val="center"/>
        <w:rPr>
          <w:b/>
          <w:szCs w:val="24"/>
          <w:lang w:bidi="he-IL"/>
        </w:rPr>
      </w:pPr>
    </w:p>
    <w:p w14:paraId="33547EB8" w14:textId="77777777" w:rsidR="000D6F22" w:rsidRPr="00A41ABA" w:rsidRDefault="000D6F22" w:rsidP="000D6F22">
      <w:pPr>
        <w:rPr>
          <w:b/>
          <w:szCs w:val="24"/>
          <w:lang w:val="sr-Cyrl-RS"/>
        </w:rPr>
      </w:pPr>
      <w:r>
        <w:rPr>
          <w:szCs w:val="24"/>
          <w:lang w:val="sr-Cyrl-RS" w:bidi="he-IL"/>
        </w:rPr>
        <w:t xml:space="preserve">                                                                  </w:t>
      </w:r>
      <w:r w:rsidRPr="00A41ABA">
        <w:rPr>
          <w:szCs w:val="24"/>
          <w:lang w:val="sr-Cyrl-RS" w:bidi="he-IL"/>
        </w:rPr>
        <w:t>Отворени поступак</w:t>
      </w:r>
    </w:p>
    <w:p w14:paraId="4B8E31C9" w14:textId="77777777" w:rsidR="000D6F22" w:rsidRPr="00A41ABA" w:rsidRDefault="000D6F22" w:rsidP="000D6F22">
      <w:pPr>
        <w:jc w:val="center"/>
        <w:rPr>
          <w:b/>
          <w:szCs w:val="24"/>
        </w:rPr>
      </w:pPr>
    </w:p>
    <w:p w14:paraId="2918B6CD" w14:textId="77777777" w:rsidR="000D6F22" w:rsidRPr="00A41ABA" w:rsidRDefault="000D6F22" w:rsidP="000D6F22">
      <w:pPr>
        <w:jc w:val="center"/>
        <w:rPr>
          <w:szCs w:val="24"/>
        </w:rPr>
      </w:pPr>
    </w:p>
    <w:p w14:paraId="34299497" w14:textId="77777777" w:rsidR="000D6F22" w:rsidRPr="00A41ABA" w:rsidRDefault="000D6F22" w:rsidP="000D6F22">
      <w:pPr>
        <w:rPr>
          <w:szCs w:val="24"/>
        </w:rPr>
      </w:pPr>
    </w:p>
    <w:p w14:paraId="3A362E96" w14:textId="77777777" w:rsidR="000D6F22" w:rsidRPr="00A41ABA" w:rsidRDefault="000D6F22" w:rsidP="000D6F22">
      <w:pPr>
        <w:rPr>
          <w:szCs w:val="24"/>
        </w:rPr>
      </w:pPr>
    </w:p>
    <w:p w14:paraId="4BA60024" w14:textId="77777777" w:rsidR="000D6F22" w:rsidRPr="00A41ABA" w:rsidRDefault="000D6F22" w:rsidP="000D6F22">
      <w:pPr>
        <w:rPr>
          <w:szCs w:val="24"/>
          <w:lang w:val="sr-Cyrl-RS"/>
        </w:rPr>
      </w:pPr>
    </w:p>
    <w:p w14:paraId="3A604224" w14:textId="77777777" w:rsidR="000D6F22" w:rsidRPr="00A41ABA" w:rsidRDefault="000D6F22" w:rsidP="000D6F22">
      <w:pPr>
        <w:tabs>
          <w:tab w:val="left" w:pos="5230"/>
        </w:tabs>
        <w:rPr>
          <w:szCs w:val="24"/>
        </w:rPr>
      </w:pPr>
      <w:r w:rsidRPr="00A41ABA">
        <w:rPr>
          <w:szCs w:val="24"/>
        </w:rPr>
        <w:tab/>
      </w:r>
    </w:p>
    <w:p w14:paraId="19D6297C" w14:textId="77777777" w:rsidR="000D6F22" w:rsidRPr="00A41ABA" w:rsidRDefault="000D6F22" w:rsidP="000D6F22">
      <w:pPr>
        <w:rPr>
          <w:szCs w:val="24"/>
        </w:rPr>
      </w:pPr>
    </w:p>
    <w:p w14:paraId="48023BAF" w14:textId="2BDAFD56" w:rsidR="000D6F22" w:rsidRPr="00A41ABA" w:rsidRDefault="000D6F22" w:rsidP="000D6F22">
      <w:pPr>
        <w:tabs>
          <w:tab w:val="center" w:pos="5111"/>
          <w:tab w:val="left" w:pos="6585"/>
        </w:tabs>
        <w:rPr>
          <w:b/>
          <w:szCs w:val="24"/>
          <w:lang w:val="sr-Cyrl-RS"/>
        </w:rPr>
      </w:pPr>
      <w:r w:rsidRPr="00A41ABA">
        <w:rPr>
          <w:b/>
          <w:szCs w:val="24"/>
        </w:rPr>
        <w:tab/>
      </w:r>
      <w:r w:rsidRPr="007430C8">
        <w:rPr>
          <w:b/>
          <w:szCs w:val="24"/>
          <w:lang w:val="sr-Cyrl-RS"/>
        </w:rPr>
        <w:t>Сопствени заводни б</w:t>
      </w:r>
      <w:r w:rsidRPr="007430C8">
        <w:rPr>
          <w:b/>
          <w:szCs w:val="24"/>
        </w:rPr>
        <w:t xml:space="preserve">рој : </w:t>
      </w:r>
      <w:r w:rsidR="001726F5">
        <w:rPr>
          <w:b/>
          <w:szCs w:val="24"/>
          <w:lang w:val="ru-RU"/>
        </w:rPr>
        <w:t>404-02-</w:t>
      </w:r>
      <w:r w:rsidR="005F00DB">
        <w:rPr>
          <w:b/>
          <w:szCs w:val="24"/>
          <w:lang w:val="ru-RU"/>
        </w:rPr>
        <w:t>6</w:t>
      </w:r>
      <w:r w:rsidR="001726F5">
        <w:rPr>
          <w:b/>
          <w:szCs w:val="24"/>
          <w:lang w:val="ru-RU"/>
        </w:rPr>
        <w:t>/2019</w:t>
      </w:r>
      <w:r w:rsidRPr="007430C8">
        <w:rPr>
          <w:b/>
          <w:szCs w:val="24"/>
          <w:lang w:val="ru-RU"/>
        </w:rPr>
        <w:t>-02</w:t>
      </w:r>
      <w:r w:rsidRPr="005F00DB">
        <w:rPr>
          <w:b/>
          <w:szCs w:val="24"/>
          <w:lang w:val="ru-RU"/>
        </w:rPr>
        <w:t>/</w:t>
      </w:r>
      <w:r w:rsidR="00C8322C" w:rsidRPr="005F00DB">
        <w:rPr>
          <w:b/>
          <w:szCs w:val="24"/>
          <w:lang w:val="ru-RU"/>
        </w:rPr>
        <w:t>3</w:t>
      </w:r>
    </w:p>
    <w:p w14:paraId="18B886E9" w14:textId="77777777" w:rsidR="000D6F22" w:rsidRPr="00A41ABA" w:rsidRDefault="000D6F22" w:rsidP="000D6F22">
      <w:pPr>
        <w:jc w:val="center"/>
        <w:rPr>
          <w:szCs w:val="24"/>
        </w:rPr>
      </w:pPr>
    </w:p>
    <w:p w14:paraId="7A1C666B" w14:textId="77777777" w:rsidR="000D6F22" w:rsidRPr="00A41ABA" w:rsidRDefault="000D6F22" w:rsidP="000D6F22">
      <w:pPr>
        <w:jc w:val="center"/>
        <w:rPr>
          <w:szCs w:val="24"/>
        </w:rPr>
      </w:pPr>
    </w:p>
    <w:p w14:paraId="2E92058B" w14:textId="77777777" w:rsidR="000D6F22" w:rsidRPr="00A41ABA" w:rsidRDefault="000D6F22" w:rsidP="000D6F22">
      <w:pPr>
        <w:rPr>
          <w:szCs w:val="24"/>
          <w:lang w:val="sr-Cyrl-RS"/>
        </w:rPr>
      </w:pPr>
    </w:p>
    <w:p w14:paraId="466DE9BF" w14:textId="19724D9B" w:rsidR="000C0C52" w:rsidRPr="009D2775" w:rsidRDefault="000C0C52" w:rsidP="000C0C52">
      <w:pPr>
        <w:suppressAutoHyphens w:val="0"/>
        <w:jc w:val="both"/>
        <w:rPr>
          <w:b/>
          <w:color w:val="FF0000"/>
          <w:szCs w:val="24"/>
          <w:u w:val="single"/>
          <w:lang w:val="sr-Cyrl-RS" w:eastAsia="en-US"/>
        </w:rPr>
      </w:pPr>
      <w:r w:rsidRPr="009D2775">
        <w:rPr>
          <w:b/>
          <w:color w:val="FF0000"/>
          <w:szCs w:val="24"/>
          <w:u w:val="single"/>
          <w:lang w:val="sr-Cyrl-RS" w:eastAsia="en-US"/>
        </w:rPr>
        <w:t>Н</w:t>
      </w:r>
      <w:r>
        <w:rPr>
          <w:b/>
          <w:color w:val="FF0000"/>
          <w:szCs w:val="24"/>
          <w:u w:val="single"/>
          <w:lang w:val="sr-Cyrl-RS" w:eastAsia="en-US"/>
        </w:rPr>
        <w:t xml:space="preserve">АПОМЕНА: Наручилац врши Измену </w:t>
      </w:r>
      <w:r>
        <w:rPr>
          <w:b/>
          <w:color w:val="FF0000"/>
          <w:szCs w:val="24"/>
          <w:u w:val="single"/>
          <w:lang w:val="sr-Latn-RS" w:eastAsia="en-US"/>
        </w:rPr>
        <w:t>1</w:t>
      </w:r>
      <w:r w:rsidRPr="009D2775">
        <w:rPr>
          <w:b/>
          <w:color w:val="FF0000"/>
          <w:szCs w:val="24"/>
          <w:u w:val="single"/>
          <w:lang w:val="sr-Cyrl-RS" w:eastAsia="en-US"/>
        </w:rPr>
        <w:t xml:space="preserve"> конкурсне документације у складу са чланом 63. Закона о јавним набавкама. Измене су означене црв</w:t>
      </w:r>
      <w:r>
        <w:rPr>
          <w:b/>
          <w:color w:val="FF0000"/>
          <w:szCs w:val="24"/>
          <w:u w:val="single"/>
          <w:lang w:val="sr-Cyrl-RS" w:eastAsia="en-US"/>
        </w:rPr>
        <w:t>еним словимa</w:t>
      </w:r>
      <w:r w:rsidRPr="009D2775">
        <w:rPr>
          <w:b/>
          <w:color w:val="FF0000"/>
          <w:szCs w:val="24"/>
          <w:u w:val="single"/>
          <w:lang w:val="sr-Cyrl-RS" w:eastAsia="en-US"/>
        </w:rPr>
        <w:t>. Понуђачи треба да припреме понуду за предметну јавну набавку у складу са овом изменом конкурсне документације.</w:t>
      </w:r>
    </w:p>
    <w:p w14:paraId="32EB63EA" w14:textId="77777777" w:rsidR="000D6F22" w:rsidRPr="00A41ABA" w:rsidRDefault="000D6F22" w:rsidP="000D6F22">
      <w:pPr>
        <w:rPr>
          <w:szCs w:val="24"/>
          <w:lang w:val="sr-Cyrl-RS"/>
        </w:rPr>
      </w:pPr>
    </w:p>
    <w:p w14:paraId="4EABDB7A" w14:textId="77777777" w:rsidR="00A7378C" w:rsidRDefault="00A7378C" w:rsidP="00A7378C">
      <w:pPr>
        <w:suppressAutoHyphens w:val="0"/>
        <w:rPr>
          <w:szCs w:val="24"/>
          <w:lang w:val="en-US" w:eastAsia="en-US"/>
        </w:rPr>
      </w:pPr>
    </w:p>
    <w:p w14:paraId="32B0EF9A" w14:textId="77777777" w:rsidR="00C8322C" w:rsidRDefault="00C8322C" w:rsidP="00A7378C">
      <w:pPr>
        <w:suppressAutoHyphens w:val="0"/>
        <w:rPr>
          <w:szCs w:val="24"/>
          <w:lang w:val="en-US" w:eastAsia="en-US"/>
        </w:rPr>
      </w:pPr>
    </w:p>
    <w:p w14:paraId="48E4C821" w14:textId="77777777" w:rsidR="00C8322C" w:rsidRDefault="00C8322C" w:rsidP="00A7378C">
      <w:pPr>
        <w:suppressAutoHyphens w:val="0"/>
        <w:rPr>
          <w:szCs w:val="24"/>
          <w:lang w:val="en-US" w:eastAsia="en-US"/>
        </w:rPr>
      </w:pPr>
    </w:p>
    <w:p w14:paraId="0BDE6405" w14:textId="77777777" w:rsidR="00C8322C" w:rsidRPr="0010774D" w:rsidRDefault="00C8322C" w:rsidP="00A7378C">
      <w:pPr>
        <w:suppressAutoHyphens w:val="0"/>
        <w:rPr>
          <w:szCs w:val="24"/>
          <w:lang w:val="en-US" w:eastAsia="en-US"/>
        </w:rPr>
      </w:pPr>
    </w:p>
    <w:p w14:paraId="0B64C740" w14:textId="77777777" w:rsidR="000D6F22" w:rsidRPr="00A41ABA" w:rsidRDefault="000D6F22" w:rsidP="000D6F22">
      <w:pPr>
        <w:rPr>
          <w:szCs w:val="24"/>
          <w:lang w:val="en-US"/>
        </w:rPr>
      </w:pPr>
    </w:p>
    <w:p w14:paraId="343CA16A" w14:textId="77777777" w:rsidR="000D6F22" w:rsidRPr="00A41ABA" w:rsidRDefault="000D6F22" w:rsidP="000D6F22">
      <w:pPr>
        <w:rPr>
          <w:szCs w:val="24"/>
          <w:lang w:val="en-US"/>
        </w:rPr>
      </w:pPr>
    </w:p>
    <w:p w14:paraId="15093E12" w14:textId="77777777" w:rsidR="000D6F22" w:rsidRPr="00A41ABA" w:rsidRDefault="000D6F22" w:rsidP="000D6F22">
      <w:pPr>
        <w:rPr>
          <w:szCs w:val="24"/>
          <w:lang w:val="en-US"/>
        </w:rPr>
      </w:pPr>
    </w:p>
    <w:p w14:paraId="1E9EF4DC" w14:textId="77777777" w:rsidR="000D6F22" w:rsidRDefault="000D6F22" w:rsidP="000D6F22">
      <w:pPr>
        <w:rPr>
          <w:color w:val="FF0000"/>
          <w:szCs w:val="24"/>
          <w:lang w:val="en-US"/>
        </w:rPr>
      </w:pPr>
    </w:p>
    <w:p w14:paraId="0EC8F762" w14:textId="0D71B867" w:rsidR="000D6F22" w:rsidRPr="00C32F75" w:rsidRDefault="000D6F22" w:rsidP="000D6F22">
      <w:pPr>
        <w:rPr>
          <w:color w:val="FF0000"/>
          <w:szCs w:val="24"/>
          <w:lang w:val="en-US"/>
        </w:rPr>
      </w:pPr>
    </w:p>
    <w:p w14:paraId="4EC72F29" w14:textId="77777777" w:rsidR="000D6F22" w:rsidRPr="00A41ABA" w:rsidRDefault="000D6F22" w:rsidP="000D6F22">
      <w:pPr>
        <w:rPr>
          <w:szCs w:val="24"/>
          <w:lang w:val="en-US"/>
        </w:rPr>
      </w:pPr>
    </w:p>
    <w:p w14:paraId="4A691973" w14:textId="77777777" w:rsidR="000D6F22" w:rsidRPr="00A41ABA" w:rsidRDefault="000D6F22" w:rsidP="000D6F22">
      <w:pPr>
        <w:rPr>
          <w:szCs w:val="24"/>
          <w:lang w:val="en-US"/>
        </w:rPr>
      </w:pPr>
    </w:p>
    <w:p w14:paraId="3D023DA6" w14:textId="49006161" w:rsidR="000D6F22" w:rsidRPr="00A41ABA" w:rsidRDefault="000D6F22" w:rsidP="000D6F22">
      <w:pPr>
        <w:jc w:val="center"/>
        <w:rPr>
          <w:szCs w:val="24"/>
          <w:lang w:val="sr-Cyrl-RS"/>
        </w:rPr>
      </w:pPr>
      <w:r w:rsidRPr="00A41ABA">
        <w:rPr>
          <w:color w:val="000000"/>
          <w:szCs w:val="24"/>
          <w:lang w:val="sr-Cyrl-RS"/>
        </w:rPr>
        <w:t>Београд</w:t>
      </w:r>
      <w:r w:rsidRPr="00A41ABA">
        <w:rPr>
          <w:color w:val="000000"/>
          <w:szCs w:val="24"/>
        </w:rPr>
        <w:t>,</w:t>
      </w:r>
      <w:r w:rsidRPr="00A41ABA">
        <w:rPr>
          <w:color w:val="000000"/>
          <w:szCs w:val="24"/>
          <w:lang w:val="sr-Cyrl-RS"/>
        </w:rPr>
        <w:t xml:space="preserve"> </w:t>
      </w:r>
      <w:r w:rsidRPr="00A41ABA">
        <w:rPr>
          <w:color w:val="000000"/>
          <w:szCs w:val="24"/>
        </w:rPr>
        <w:t>20</w:t>
      </w:r>
      <w:r w:rsidR="001726F5">
        <w:rPr>
          <w:color w:val="000000"/>
          <w:szCs w:val="24"/>
          <w:lang w:val="sr-Cyrl-RS"/>
        </w:rPr>
        <w:t>19</w:t>
      </w:r>
      <w:r w:rsidRPr="00A41ABA">
        <w:rPr>
          <w:color w:val="000000"/>
          <w:szCs w:val="24"/>
        </w:rPr>
        <w:t>.</w:t>
      </w:r>
      <w:r w:rsidRPr="00A41ABA">
        <w:rPr>
          <w:color w:val="000000"/>
          <w:szCs w:val="24"/>
          <w:lang w:val="sr-Cyrl-RS"/>
        </w:rPr>
        <w:t xml:space="preserve"> година</w:t>
      </w:r>
    </w:p>
    <w:p w14:paraId="1A03E039" w14:textId="77777777" w:rsidR="000D6F22" w:rsidRPr="00A41ABA" w:rsidRDefault="000D6F22" w:rsidP="000D6F22">
      <w:pPr>
        <w:rPr>
          <w:szCs w:val="24"/>
          <w:lang w:val="sr-Cyrl-RS"/>
        </w:rPr>
      </w:pPr>
    </w:p>
    <w:p w14:paraId="21BDB929" w14:textId="77777777" w:rsidR="000D6F22" w:rsidRPr="00A41ABA" w:rsidRDefault="000D6F22" w:rsidP="000D6F22">
      <w:pPr>
        <w:rPr>
          <w:szCs w:val="24"/>
          <w:lang w:val="sr-Cyrl-RS"/>
        </w:rPr>
      </w:pPr>
    </w:p>
    <w:p w14:paraId="06751431" w14:textId="77777777" w:rsidR="000D6F22" w:rsidRPr="00A41ABA" w:rsidRDefault="000D6F22" w:rsidP="000D6F22">
      <w:pPr>
        <w:rPr>
          <w:szCs w:val="24"/>
          <w:lang w:val="sr-Cyrl-RS"/>
        </w:rPr>
      </w:pPr>
    </w:p>
    <w:p w14:paraId="5A83D383" w14:textId="2FC7FC48" w:rsidR="000D6F22" w:rsidRPr="00A41ABA" w:rsidRDefault="000D6F22" w:rsidP="000D6F22">
      <w:pPr>
        <w:autoSpaceDE w:val="0"/>
        <w:autoSpaceDN w:val="0"/>
        <w:adjustRightInd w:val="0"/>
        <w:ind w:firstLine="720"/>
        <w:jc w:val="both"/>
        <w:rPr>
          <w:rFonts w:eastAsia="TimesNewRomanPSMT"/>
          <w:color w:val="000000"/>
          <w:szCs w:val="24"/>
          <w:lang w:val="uz-Cyrl-UZ"/>
        </w:rPr>
      </w:pPr>
      <w:r w:rsidRPr="00A41ABA">
        <w:rPr>
          <w:rFonts w:eastAsia="TimesNewRomanPSMT"/>
          <w:color w:val="000000"/>
          <w:szCs w:val="24"/>
        </w:rPr>
        <w:t>На основу</w:t>
      </w:r>
      <w:r>
        <w:rPr>
          <w:rFonts w:eastAsia="TimesNewRomanPSMT"/>
          <w:color w:val="000000"/>
          <w:szCs w:val="24"/>
          <w:lang w:val="sr-Cyrl-RS"/>
        </w:rPr>
        <w:t xml:space="preserve"> </w:t>
      </w:r>
      <w:r w:rsidR="0000325B" w:rsidRPr="0000325B">
        <w:rPr>
          <w:rFonts w:eastAsia="TimesNewRomanPSMT"/>
          <w:color w:val="000000"/>
          <w:szCs w:val="24"/>
          <w:lang w:val="sr-Cyrl-RS"/>
        </w:rPr>
        <w:t>Закључка В</w:t>
      </w:r>
      <w:r w:rsidRPr="0000325B">
        <w:rPr>
          <w:rFonts w:eastAsia="TimesNewRomanPSMT"/>
          <w:color w:val="000000"/>
          <w:szCs w:val="24"/>
          <w:lang w:val="sr-Cyrl-RS"/>
        </w:rPr>
        <w:t xml:space="preserve">ладе </w:t>
      </w:r>
      <w:r w:rsidR="0000325B" w:rsidRPr="0000325B">
        <w:rPr>
          <w:rFonts w:eastAsia="TimesNewRomanPSMT"/>
          <w:color w:val="000000"/>
          <w:szCs w:val="24"/>
          <w:lang w:val="sr-Cyrl-RS"/>
        </w:rPr>
        <w:t xml:space="preserve">05 </w:t>
      </w:r>
      <w:r w:rsidRPr="0000325B">
        <w:rPr>
          <w:rFonts w:eastAsia="TimesNewRomanPSMT"/>
          <w:color w:val="000000"/>
          <w:szCs w:val="24"/>
          <w:lang w:val="sr-Cyrl-RS"/>
        </w:rPr>
        <w:t>број</w:t>
      </w:r>
      <w:r w:rsidR="0000325B" w:rsidRPr="0000325B">
        <w:rPr>
          <w:rFonts w:eastAsia="TimesNewRomanPSMT"/>
          <w:color w:val="000000"/>
          <w:szCs w:val="24"/>
          <w:lang w:val="sr-Cyrl-RS"/>
        </w:rPr>
        <w:t>:</w:t>
      </w:r>
      <w:r w:rsidRPr="0000325B">
        <w:rPr>
          <w:rFonts w:eastAsia="TimesNewRomanPSMT"/>
          <w:color w:val="000000"/>
          <w:szCs w:val="24"/>
          <w:lang w:val="sr-Cyrl-RS"/>
        </w:rPr>
        <w:t xml:space="preserve"> </w:t>
      </w:r>
      <w:r w:rsidR="0000325B" w:rsidRPr="0000325B">
        <w:t>401</w:t>
      </w:r>
      <w:r w:rsidR="005C3E6A">
        <w:rPr>
          <w:lang w:val="sr-Latn-RS"/>
        </w:rPr>
        <w:t>-</w:t>
      </w:r>
      <w:r w:rsidR="0000325B" w:rsidRPr="0000325B">
        <w:t>3710/</w:t>
      </w:r>
      <w:r w:rsidR="001726F5">
        <w:t>2019</w:t>
      </w:r>
      <w:r w:rsidR="0000325B" w:rsidRPr="0000325B">
        <w:t>-1</w:t>
      </w:r>
      <w:r w:rsidR="0000325B">
        <w:rPr>
          <w:lang w:val="sr-Cyrl-RS"/>
        </w:rPr>
        <w:t xml:space="preserve"> од 26.04.</w:t>
      </w:r>
      <w:r w:rsidR="001726F5">
        <w:rPr>
          <w:lang w:val="sr-Cyrl-RS"/>
        </w:rPr>
        <w:t>2019</w:t>
      </w:r>
      <w:r w:rsidR="0000325B">
        <w:rPr>
          <w:lang w:val="sr-Cyrl-RS"/>
        </w:rPr>
        <w:t>. године</w:t>
      </w:r>
      <w:r w:rsidRPr="0000325B">
        <w:rPr>
          <w:rFonts w:eastAsia="TimesNewRomanPSMT"/>
          <w:szCs w:val="24"/>
          <w:lang w:val="sr-Cyrl-RS"/>
        </w:rPr>
        <w:t>,</w:t>
      </w:r>
      <w:r w:rsidRPr="0000325B">
        <w:rPr>
          <w:rFonts w:eastAsia="TimesNewRomanPSMT"/>
          <w:color w:val="000000"/>
          <w:szCs w:val="24"/>
        </w:rPr>
        <w:t xml:space="preserve">  </w:t>
      </w:r>
      <w:r w:rsidRPr="00A41ABA">
        <w:rPr>
          <w:rFonts w:eastAsia="TimesNewRomanPSMT"/>
          <w:color w:val="000000"/>
          <w:szCs w:val="24"/>
        </w:rPr>
        <w:t>члана 3</w:t>
      </w:r>
      <w:r w:rsidRPr="00A41ABA">
        <w:rPr>
          <w:rFonts w:eastAsia="TimesNewRomanPSMT"/>
          <w:color w:val="000000"/>
          <w:szCs w:val="24"/>
          <w:lang w:val="uz-Cyrl-UZ"/>
        </w:rPr>
        <w:t>2</w:t>
      </w:r>
      <w:r w:rsidRPr="00A41ABA">
        <w:rPr>
          <w:rFonts w:eastAsia="TimesNewRomanPSMT"/>
          <w:color w:val="000000"/>
          <w:szCs w:val="24"/>
        </w:rPr>
        <w:t xml:space="preserve">. Закона о јавним набавкама („Сл. </w:t>
      </w:r>
      <w:r w:rsidRPr="00A41ABA">
        <w:rPr>
          <w:rFonts w:eastAsia="TimesNewRomanPSMT"/>
          <w:color w:val="000000"/>
          <w:szCs w:val="24"/>
          <w:lang w:val="uz-Cyrl-UZ"/>
        </w:rPr>
        <w:t>г</w:t>
      </w:r>
      <w:r w:rsidRPr="00A41ABA">
        <w:rPr>
          <w:rFonts w:eastAsia="TimesNewRomanPSMT"/>
          <w:color w:val="000000"/>
          <w:szCs w:val="24"/>
        </w:rPr>
        <w:t xml:space="preserve">ласник РС” бр. </w:t>
      </w:r>
      <w:r w:rsidRPr="00A41ABA">
        <w:rPr>
          <w:spacing w:val="-4"/>
          <w:szCs w:val="24"/>
          <w:lang w:val="sr-Cyrl-RS"/>
        </w:rPr>
        <w:t>124/12, 14/15 и 68/15</w:t>
      </w:r>
      <w:r w:rsidRPr="00A41ABA">
        <w:rPr>
          <w:spacing w:val="-4"/>
          <w:szCs w:val="24"/>
        </w:rPr>
        <w:t xml:space="preserve"> </w:t>
      </w:r>
      <w:r w:rsidRPr="00A41ABA">
        <w:rPr>
          <w:rFonts w:eastAsia="TimesNewRomanPSMT"/>
          <w:color w:val="000000"/>
          <w:szCs w:val="24"/>
          <w:lang w:val="uz-Cyrl-UZ"/>
        </w:rPr>
        <w:t>- у даљем тексту: ЗЈН) и</w:t>
      </w:r>
      <w:r w:rsidRPr="00A41ABA">
        <w:rPr>
          <w:rFonts w:eastAsia="TimesNewRomanPSMT"/>
          <w:color w:val="000000"/>
          <w:szCs w:val="24"/>
        </w:rPr>
        <w:t xml:space="preserve"> члана 2. Правилника </w:t>
      </w:r>
      <w:r w:rsidRPr="00A41ABA">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A41ABA">
        <w:rPr>
          <w:rFonts w:eastAsia="TimesNewRomanPSMT"/>
          <w:color w:val="000000"/>
          <w:szCs w:val="24"/>
        </w:rPr>
        <w:t xml:space="preserve"> („Сл.</w:t>
      </w:r>
      <w:r w:rsidRPr="00A41ABA">
        <w:rPr>
          <w:rFonts w:eastAsia="TimesNewRomanPSMT"/>
          <w:color w:val="000000"/>
          <w:szCs w:val="24"/>
          <w:lang w:val="uz-Cyrl-UZ"/>
        </w:rPr>
        <w:t xml:space="preserve"> г</w:t>
      </w:r>
      <w:r w:rsidRPr="00A41ABA">
        <w:rPr>
          <w:rFonts w:eastAsia="TimesNewRomanPSMT"/>
          <w:color w:val="000000"/>
          <w:szCs w:val="24"/>
        </w:rPr>
        <w:t xml:space="preserve">ласник РС” бр. </w:t>
      </w:r>
      <w:r w:rsidRPr="00A41ABA">
        <w:rPr>
          <w:spacing w:val="-4"/>
          <w:szCs w:val="24"/>
        </w:rPr>
        <w:t>86/15</w:t>
      </w:r>
      <w:r w:rsidRPr="00A41ABA">
        <w:rPr>
          <w:rFonts w:eastAsia="TimesNewRomanPSMT"/>
          <w:color w:val="000000"/>
          <w:szCs w:val="24"/>
        </w:rPr>
        <w:t xml:space="preserve">), </w:t>
      </w:r>
      <w:r w:rsidR="00E45F95" w:rsidRPr="0055483D">
        <w:rPr>
          <w:rFonts w:eastAsia="TimesNewRomanPSMT"/>
          <w:color w:val="000000"/>
          <w:szCs w:val="24"/>
          <w:lang w:val="sr-Cyrl-RS"/>
        </w:rPr>
        <w:t>Одлуке о покретању поступка јавне набавке број</w:t>
      </w:r>
      <w:r w:rsidR="00E45F95" w:rsidRPr="0055483D">
        <w:rPr>
          <w:rFonts w:eastAsia="TimesNewRomanPSMT"/>
          <w:color w:val="000000"/>
          <w:szCs w:val="24"/>
        </w:rPr>
        <w:t xml:space="preserve"> </w:t>
      </w:r>
      <w:r w:rsidR="00E45F95">
        <w:rPr>
          <w:szCs w:val="24"/>
          <w:lang w:val="sr-Latn-RS"/>
        </w:rPr>
        <w:t>404-02-6/2019</w:t>
      </w:r>
      <w:r w:rsidR="00E45F95" w:rsidRPr="0055483D">
        <w:rPr>
          <w:szCs w:val="24"/>
          <w:lang w:val="sr-Latn-RS"/>
        </w:rPr>
        <w:t xml:space="preserve">-02 </w:t>
      </w:r>
      <w:r w:rsidR="00E45F95" w:rsidRPr="0055483D">
        <w:rPr>
          <w:szCs w:val="24"/>
          <w:lang w:val="sr-Cyrl-RS"/>
        </w:rPr>
        <w:t>од</w:t>
      </w:r>
      <w:r w:rsidR="00E45F95" w:rsidRPr="0055483D">
        <w:rPr>
          <w:szCs w:val="24"/>
          <w:lang w:val="en-US"/>
        </w:rPr>
        <w:t xml:space="preserve"> </w:t>
      </w:r>
      <w:r w:rsidR="00E00B2A" w:rsidRPr="009E490D">
        <w:rPr>
          <w:szCs w:val="24"/>
          <w:lang w:val="en-US"/>
        </w:rPr>
        <w:t>15</w:t>
      </w:r>
      <w:r w:rsidR="00E00B2A" w:rsidRPr="009E490D">
        <w:rPr>
          <w:szCs w:val="24"/>
          <w:lang w:val="sr-Latn-RS"/>
        </w:rPr>
        <w:t>.</w:t>
      </w:r>
      <w:r w:rsidR="00DC16DD">
        <w:rPr>
          <w:szCs w:val="24"/>
          <w:lang w:val="sr-Latn-RS"/>
        </w:rPr>
        <w:t>0</w:t>
      </w:r>
      <w:r w:rsidR="00E00B2A" w:rsidRPr="009E490D">
        <w:rPr>
          <w:szCs w:val="24"/>
          <w:lang w:val="sr-Latn-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lang w:val="sr-Cyrl-RS"/>
        </w:rPr>
        <w:t xml:space="preserve"> и Решења о образовању комисије број </w:t>
      </w:r>
      <w:r w:rsidR="00E45F95">
        <w:rPr>
          <w:szCs w:val="24"/>
          <w:lang w:val="sr-Latn-RS"/>
        </w:rPr>
        <w:t>404-02-6/2019</w:t>
      </w:r>
      <w:r w:rsidR="00E45F95" w:rsidRPr="0055483D">
        <w:rPr>
          <w:szCs w:val="24"/>
          <w:lang w:val="sr-Latn-RS"/>
        </w:rPr>
        <w:t>-02</w:t>
      </w:r>
      <w:r w:rsidR="00E45F95" w:rsidRPr="0055483D">
        <w:rPr>
          <w:szCs w:val="24"/>
          <w:lang w:val="sr-Cyrl-RS"/>
        </w:rPr>
        <w:t>/1</w:t>
      </w:r>
      <w:r w:rsidR="00E45F95" w:rsidRPr="0055483D">
        <w:rPr>
          <w:szCs w:val="24"/>
        </w:rPr>
        <w:t xml:space="preserve"> </w:t>
      </w:r>
      <w:r w:rsidR="00E45F95" w:rsidRPr="0055483D">
        <w:rPr>
          <w:szCs w:val="24"/>
          <w:lang w:val="sr-Cyrl-RS"/>
        </w:rPr>
        <w:t xml:space="preserve">од </w:t>
      </w:r>
      <w:r w:rsidR="00E45F95" w:rsidRPr="0055483D">
        <w:rPr>
          <w:szCs w:val="24"/>
          <w:lang w:val="sr-Latn-RS"/>
        </w:rPr>
        <w:t xml:space="preserve"> </w:t>
      </w:r>
      <w:r w:rsidR="009E490D" w:rsidRPr="009E490D">
        <w:rPr>
          <w:szCs w:val="24"/>
          <w:lang w:val="sr-Latn-RS"/>
        </w:rPr>
        <w:t>15</w:t>
      </w:r>
      <w:r w:rsidR="009E490D" w:rsidRPr="009E490D">
        <w:rPr>
          <w:szCs w:val="24"/>
          <w:lang w:val="sr-Cyrl-RS"/>
        </w:rPr>
        <w:t>.</w:t>
      </w:r>
      <w:r w:rsidR="00DC16DD">
        <w:rPr>
          <w:szCs w:val="24"/>
          <w:lang w:val="sr-Latn-RS"/>
        </w:rPr>
        <w:t>0</w:t>
      </w:r>
      <w:r w:rsidR="009E490D" w:rsidRPr="009E490D">
        <w:rPr>
          <w:szCs w:val="24"/>
          <w:lang w:val="sr-Cyrl-RS"/>
        </w:rPr>
        <w:t>1</w:t>
      </w:r>
      <w:r w:rsidR="00E45F95" w:rsidRPr="009E490D">
        <w:rPr>
          <w:szCs w:val="24"/>
          <w:lang w:val="sr-Latn-RS"/>
        </w:rPr>
        <w:t>.2019</w:t>
      </w:r>
      <w:r w:rsidR="00E45F95" w:rsidRPr="0055483D">
        <w:rPr>
          <w:szCs w:val="24"/>
          <w:lang w:val="sr-Latn-RS"/>
        </w:rPr>
        <w:t>.</w:t>
      </w:r>
      <w:r w:rsidR="00E45F95" w:rsidRPr="0055483D">
        <w:rPr>
          <w:szCs w:val="24"/>
          <w:lang w:val="ru-RU"/>
        </w:rPr>
        <w:t xml:space="preserve"> године</w:t>
      </w:r>
      <w:r w:rsidR="00E45F95" w:rsidRPr="0055483D">
        <w:rPr>
          <w:rFonts w:eastAsia="TimesNewRomanPSMT"/>
          <w:color w:val="000000"/>
          <w:szCs w:val="24"/>
        </w:rPr>
        <w:t xml:space="preserve"> </w:t>
      </w:r>
      <w:r w:rsidR="00E45F95" w:rsidRPr="0055483D">
        <w:rPr>
          <w:rFonts w:eastAsia="TimesNewRomanPSMT"/>
          <w:color w:val="000000"/>
          <w:szCs w:val="24"/>
          <w:lang w:val="sr-Cyrl-RS"/>
        </w:rPr>
        <w:t>сачињена</w:t>
      </w:r>
      <w:r w:rsidR="00E45F95" w:rsidRPr="0055483D">
        <w:rPr>
          <w:rFonts w:eastAsia="TimesNewRomanPSMT"/>
          <w:color w:val="000000"/>
          <w:szCs w:val="24"/>
        </w:rPr>
        <w:t xml:space="preserve"> је</w:t>
      </w:r>
      <w:r w:rsidRPr="00A41ABA">
        <w:rPr>
          <w:rFonts w:eastAsia="TimesNewRomanPSMT"/>
          <w:color w:val="000000"/>
          <w:szCs w:val="24"/>
        </w:rPr>
        <w:t>:</w:t>
      </w:r>
    </w:p>
    <w:p w14:paraId="1CD200D6" w14:textId="77777777" w:rsidR="000D6F22" w:rsidRPr="00A41ABA" w:rsidRDefault="000D6F22" w:rsidP="000D6F22">
      <w:pPr>
        <w:autoSpaceDE w:val="0"/>
        <w:autoSpaceDN w:val="0"/>
        <w:adjustRightInd w:val="0"/>
        <w:ind w:firstLine="720"/>
        <w:jc w:val="both"/>
        <w:rPr>
          <w:rFonts w:eastAsia="TimesNewRomanPSMT"/>
          <w:color w:val="000000"/>
          <w:szCs w:val="24"/>
          <w:lang w:val="uz-Cyrl-UZ"/>
        </w:rPr>
      </w:pPr>
    </w:p>
    <w:p w14:paraId="3F76E271" w14:textId="77777777" w:rsidR="000D6F22" w:rsidRPr="00A41ABA" w:rsidRDefault="000D6F22" w:rsidP="000D6F22">
      <w:pPr>
        <w:autoSpaceDE w:val="0"/>
        <w:autoSpaceDN w:val="0"/>
        <w:adjustRightInd w:val="0"/>
        <w:jc w:val="center"/>
        <w:rPr>
          <w:rFonts w:eastAsia="TimesNewRomanPS-BoldMT"/>
          <w:b/>
          <w:bCs/>
          <w:color w:val="000000"/>
          <w:szCs w:val="24"/>
        </w:rPr>
      </w:pPr>
      <w:r w:rsidRPr="00A41ABA">
        <w:rPr>
          <w:rFonts w:eastAsia="TimesNewRomanPS-BoldMT"/>
          <w:b/>
          <w:bCs/>
          <w:color w:val="000000"/>
          <w:szCs w:val="24"/>
        </w:rPr>
        <w:t>КОНКУРСНА ДОКУМЕНТАЦИЈА</w:t>
      </w:r>
    </w:p>
    <w:p w14:paraId="41581218" w14:textId="77777777" w:rsidR="00C8322C" w:rsidRDefault="00C8322C" w:rsidP="00C8322C">
      <w:pPr>
        <w:jc w:val="center"/>
        <w:rPr>
          <w:b/>
          <w:lang w:val="sr-Cyrl-RS"/>
        </w:rPr>
      </w:pPr>
      <w:r w:rsidRPr="00463531">
        <w:rPr>
          <w:b/>
          <w:szCs w:val="24"/>
          <w:lang w:val="ru-RU" w:eastAsia="en-US"/>
        </w:rPr>
        <w:t xml:space="preserve">за јавну набавку </w:t>
      </w:r>
      <w:r>
        <w:rPr>
          <w:b/>
          <w:szCs w:val="24"/>
          <w:lang w:val="ru-RU" w:eastAsia="en-US"/>
        </w:rPr>
        <w:t xml:space="preserve">- </w:t>
      </w:r>
      <w:r w:rsidRPr="008D6AAB">
        <w:rPr>
          <w:b/>
          <w:lang w:val="sr-Cyrl-RS"/>
        </w:rPr>
        <w:t>Набавка информационо комуникационе инфраструктуре за установе образовања</w:t>
      </w:r>
      <w:r>
        <w:rPr>
          <w:b/>
          <w:lang w:val="sr-Cyrl-RS"/>
        </w:rPr>
        <w:t xml:space="preserve"> (по партијама)</w:t>
      </w:r>
    </w:p>
    <w:p w14:paraId="6ABAE793" w14:textId="77777777" w:rsidR="00C8322C" w:rsidRPr="00A41ABA" w:rsidRDefault="00C8322C" w:rsidP="00C8322C">
      <w:pPr>
        <w:jc w:val="center"/>
        <w:rPr>
          <w:b/>
          <w:szCs w:val="24"/>
          <w:lang w:val="sr-Cyrl-RS" w:eastAsia="x-none"/>
        </w:rPr>
      </w:pPr>
      <w:r>
        <w:rPr>
          <w:b/>
          <w:lang w:val="sr-Cyrl-RS"/>
        </w:rPr>
        <w:t>Партија 3 – Обнова АМРЕС дата центра</w:t>
      </w:r>
      <w:r w:rsidRPr="00A41ABA">
        <w:rPr>
          <w:b/>
          <w:szCs w:val="24"/>
          <w:lang w:val="sr-Cyrl-RS" w:eastAsia="x-none"/>
        </w:rPr>
        <w:t xml:space="preserve">                                       </w:t>
      </w:r>
    </w:p>
    <w:p w14:paraId="1F52EFD6" w14:textId="16AD83E8" w:rsidR="00C8322C" w:rsidRPr="00463531" w:rsidRDefault="00C8322C" w:rsidP="00C8322C">
      <w:pPr>
        <w:keepNext/>
        <w:tabs>
          <w:tab w:val="left" w:pos="0"/>
        </w:tabs>
        <w:suppressAutoHyphens w:val="0"/>
        <w:outlineLvl w:val="0"/>
        <w:rPr>
          <w:b/>
          <w:szCs w:val="24"/>
          <w:lang w:val="sl-SI" w:eastAsia="x-none"/>
        </w:rPr>
      </w:pPr>
      <w:r w:rsidRPr="00A41ABA">
        <w:rPr>
          <w:b/>
          <w:szCs w:val="24"/>
          <w:lang w:val="sr-Cyrl-RS" w:eastAsia="x-none"/>
        </w:rPr>
        <w:t xml:space="preserve">                                                  </w:t>
      </w:r>
      <w:r>
        <w:rPr>
          <w:b/>
          <w:szCs w:val="24"/>
          <w:lang w:val="sr-Cyrl-RS" w:eastAsia="x-none"/>
        </w:rPr>
        <w:t xml:space="preserve">         </w:t>
      </w:r>
      <w:r w:rsidRPr="00463531">
        <w:rPr>
          <w:b/>
          <w:szCs w:val="24"/>
          <w:lang w:val="sr-Cyrl-RS" w:eastAsia="x-none"/>
        </w:rPr>
        <w:t>Б</w:t>
      </w:r>
      <w:r w:rsidRPr="00463531">
        <w:rPr>
          <w:b/>
          <w:szCs w:val="24"/>
          <w:lang w:val="ru-RU" w:eastAsia="x-none"/>
        </w:rPr>
        <w:t xml:space="preserve">рој јавне набавке </w:t>
      </w:r>
      <w:r w:rsidR="00A769DB">
        <w:rPr>
          <w:b/>
          <w:lang w:val="sr-Cyrl-RS"/>
        </w:rPr>
        <w:t>О – 2/</w:t>
      </w:r>
      <w:r w:rsidR="001726F5">
        <w:rPr>
          <w:b/>
          <w:lang w:val="sr-Cyrl-RS"/>
        </w:rPr>
        <w:t>2019</w:t>
      </w:r>
    </w:p>
    <w:p w14:paraId="55ACF353" w14:textId="28F07AB4" w:rsidR="000D6F22" w:rsidRPr="00A41ABA" w:rsidRDefault="000D6F22" w:rsidP="000D6F22">
      <w:pPr>
        <w:autoSpaceDE w:val="0"/>
        <w:autoSpaceDN w:val="0"/>
        <w:adjustRightInd w:val="0"/>
        <w:jc w:val="center"/>
        <w:rPr>
          <w:rFonts w:eastAsia="TimesNewRomanPS-BoldMT"/>
          <w:b/>
          <w:bCs/>
          <w:szCs w:val="24"/>
          <w:lang w:val="sr-Cyrl-RS"/>
        </w:rPr>
      </w:pPr>
    </w:p>
    <w:p w14:paraId="66FF975C" w14:textId="77777777" w:rsidR="000D6F22" w:rsidRPr="008209C0" w:rsidRDefault="000D6F22" w:rsidP="000D6F22">
      <w:pPr>
        <w:autoSpaceDE w:val="0"/>
        <w:autoSpaceDN w:val="0"/>
        <w:adjustRightInd w:val="0"/>
        <w:jc w:val="both"/>
        <w:rPr>
          <w:rFonts w:eastAsia="TimesNewRomanPSMT"/>
          <w:color w:val="000000"/>
          <w:szCs w:val="24"/>
          <w:lang w:val="sr-Cyrl-RS"/>
        </w:rPr>
      </w:pPr>
      <w:r w:rsidRPr="00A41ABA">
        <w:rPr>
          <w:rFonts w:eastAsia="TimesNewRomanPSMT"/>
          <w:color w:val="000000"/>
          <w:szCs w:val="24"/>
        </w:rPr>
        <w:t>Конкурсна документација садржи:</w:t>
      </w:r>
      <w:r w:rsidRPr="00A41ABA">
        <w:rPr>
          <w:rFonts w:eastAsia="TimesNewRomanPSMT"/>
          <w:color w:val="000000"/>
          <w:szCs w:val="24"/>
          <w:lang w:val="sr-Cyrl-RS"/>
        </w:rPr>
        <w:t xml:space="preserve"> </w:t>
      </w:r>
    </w:p>
    <w:p w14:paraId="765E86F3" w14:textId="77777777" w:rsidR="000D6F22" w:rsidRPr="00A519CA" w:rsidRDefault="000D6F22" w:rsidP="000D6F22">
      <w:pPr>
        <w:autoSpaceDE w:val="0"/>
        <w:autoSpaceDN w:val="0"/>
        <w:adjustRightInd w:val="0"/>
        <w:jc w:val="both"/>
        <w:rPr>
          <w:rFonts w:eastAsia="TimesNewRomanPSMT"/>
          <w:szCs w:val="24"/>
        </w:rPr>
      </w:pPr>
    </w:p>
    <w:tbl>
      <w:tblPr>
        <w:tblW w:w="0" w:type="auto"/>
        <w:tblInd w:w="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7133"/>
      </w:tblGrid>
      <w:tr w:rsidR="000D6F22" w:rsidRPr="00A519CA" w14:paraId="2C7D222C" w14:textId="77777777" w:rsidTr="009C65FC">
        <w:tc>
          <w:tcPr>
            <w:tcW w:w="770" w:type="dxa"/>
            <w:shd w:val="clear" w:color="auto" w:fill="auto"/>
          </w:tcPr>
          <w:p w14:paraId="236C130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p>
        </w:tc>
        <w:tc>
          <w:tcPr>
            <w:tcW w:w="7133" w:type="dxa"/>
            <w:shd w:val="clear" w:color="auto" w:fill="auto"/>
          </w:tcPr>
          <w:p w14:paraId="042221F3"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ОПШТЕ ПОДАТКЕ О ЈАВНОЈ НАБАВЦИ</w:t>
            </w:r>
          </w:p>
        </w:tc>
      </w:tr>
      <w:tr w:rsidR="000D6F22" w:rsidRPr="00A519CA" w14:paraId="511B8D71" w14:textId="77777777" w:rsidTr="009C65FC">
        <w:tc>
          <w:tcPr>
            <w:tcW w:w="770" w:type="dxa"/>
            <w:shd w:val="clear" w:color="auto" w:fill="auto"/>
          </w:tcPr>
          <w:p w14:paraId="5794C2F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2.</w:t>
            </w:r>
          </w:p>
        </w:tc>
        <w:tc>
          <w:tcPr>
            <w:tcW w:w="7133" w:type="dxa"/>
            <w:shd w:val="clear" w:color="auto" w:fill="auto"/>
          </w:tcPr>
          <w:p w14:paraId="0108FE97"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ПОДАТКЕ О ПРЕДМЕТУ ЈАВНЕ НАБАВКЕ</w:t>
            </w:r>
          </w:p>
        </w:tc>
      </w:tr>
      <w:tr w:rsidR="000D6F22" w:rsidRPr="00A519CA" w14:paraId="76CA9098" w14:textId="77777777" w:rsidTr="009C65FC">
        <w:tc>
          <w:tcPr>
            <w:tcW w:w="770" w:type="dxa"/>
            <w:shd w:val="clear" w:color="auto" w:fill="auto"/>
          </w:tcPr>
          <w:p w14:paraId="290E16C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3.</w:t>
            </w:r>
          </w:p>
        </w:tc>
        <w:tc>
          <w:tcPr>
            <w:tcW w:w="7133" w:type="dxa"/>
            <w:shd w:val="clear" w:color="auto" w:fill="auto"/>
          </w:tcPr>
          <w:p w14:paraId="1C8D60E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УПУТСТВО ПОНУЂАЧИМА КАКО ДА САЧИНЕ ПОНУДУ </w:t>
            </w:r>
          </w:p>
        </w:tc>
      </w:tr>
      <w:tr w:rsidR="000D6F22" w:rsidRPr="00A519CA" w14:paraId="3342C770" w14:textId="77777777" w:rsidTr="009C65FC">
        <w:tc>
          <w:tcPr>
            <w:tcW w:w="770" w:type="dxa"/>
            <w:shd w:val="clear" w:color="auto" w:fill="auto"/>
          </w:tcPr>
          <w:p w14:paraId="541A16E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4.</w:t>
            </w:r>
          </w:p>
        </w:tc>
        <w:tc>
          <w:tcPr>
            <w:tcW w:w="7133" w:type="dxa"/>
            <w:shd w:val="clear" w:color="auto" w:fill="auto"/>
          </w:tcPr>
          <w:p w14:paraId="07ED3CD1" w14:textId="5CC7A06E" w:rsidR="000D6F22" w:rsidRPr="008664FA" w:rsidRDefault="000D6F22" w:rsidP="00690379">
            <w:pPr>
              <w:autoSpaceDE w:val="0"/>
              <w:autoSpaceDN w:val="0"/>
              <w:adjustRightInd w:val="0"/>
              <w:jc w:val="both"/>
              <w:rPr>
                <w:rFonts w:eastAsia="TimesNewRomanPSMT"/>
                <w:color w:val="000000"/>
                <w:szCs w:val="24"/>
                <w:lang w:val="sr-Cyrl-RS"/>
              </w:rPr>
            </w:pPr>
            <w:r w:rsidRPr="00A519CA">
              <w:rPr>
                <w:rFonts w:eastAsia="TimesNewRomanPSMT"/>
                <w:color w:val="000000"/>
                <w:szCs w:val="24"/>
                <w:lang w:val="uz-Cyrl-UZ"/>
              </w:rPr>
              <w:t>ОБРАЗАЦ ПОНУДЕ</w:t>
            </w:r>
            <w:r w:rsidRPr="00A519CA">
              <w:rPr>
                <w:rFonts w:eastAsia="TimesNewRomanPSMT"/>
                <w:color w:val="000000"/>
                <w:szCs w:val="24"/>
              </w:rPr>
              <w:t xml:space="preserve"> </w:t>
            </w:r>
            <w:r w:rsidR="008664FA">
              <w:rPr>
                <w:rFonts w:eastAsia="TimesNewRomanPSMT"/>
                <w:color w:val="000000"/>
                <w:szCs w:val="24"/>
                <w:lang w:val="sr-Cyrl-RS"/>
              </w:rPr>
              <w:t>СА ОБРАСЦЕМ СТРУКТУРЕ ЦЕНЕ</w:t>
            </w:r>
          </w:p>
        </w:tc>
      </w:tr>
      <w:tr w:rsidR="000D6F22" w:rsidRPr="00A519CA" w14:paraId="3F531FA5" w14:textId="77777777" w:rsidTr="009C65FC">
        <w:tc>
          <w:tcPr>
            <w:tcW w:w="770" w:type="dxa"/>
            <w:shd w:val="clear" w:color="auto" w:fill="auto"/>
          </w:tcPr>
          <w:p w14:paraId="23E9DF4B"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5.</w:t>
            </w:r>
          </w:p>
        </w:tc>
        <w:tc>
          <w:tcPr>
            <w:tcW w:w="7133" w:type="dxa"/>
            <w:shd w:val="clear" w:color="auto" w:fill="auto"/>
          </w:tcPr>
          <w:p w14:paraId="5E27FE49" w14:textId="77777777" w:rsidR="000D6F22" w:rsidRPr="00A519CA" w:rsidRDefault="000D6F22" w:rsidP="00690379">
            <w:pPr>
              <w:autoSpaceDE w:val="0"/>
              <w:autoSpaceDN w:val="0"/>
              <w:adjustRightInd w:val="0"/>
              <w:jc w:val="both"/>
              <w:rPr>
                <w:rFonts w:eastAsia="TimesNewRomanPSMT"/>
                <w:color w:val="000000"/>
                <w:szCs w:val="24"/>
              </w:rPr>
            </w:pPr>
            <w:r w:rsidRPr="00A519CA">
              <w:rPr>
                <w:rFonts w:eastAsia="TimesNewRomanPSMT"/>
                <w:color w:val="000000"/>
                <w:szCs w:val="24"/>
              </w:rPr>
              <w:t>УСЛОВЕ ЗА УЧЕШЋЕ У ПОСТУПКУ ЈАВНЕ НАБАВКЕ</w:t>
            </w:r>
            <w:r w:rsidRPr="00A519CA">
              <w:rPr>
                <w:rFonts w:eastAsia="TimesNewRomanPSMT"/>
                <w:color w:val="000000"/>
                <w:szCs w:val="24"/>
                <w:lang w:val="uz-Cyrl-UZ"/>
              </w:rPr>
              <w:t xml:space="preserve"> ИЗ ЧЛАНА 75. И 76. ЗЈН</w:t>
            </w:r>
            <w:r w:rsidRPr="00A519CA">
              <w:rPr>
                <w:rFonts w:eastAsia="TimesNewRomanPSMT"/>
                <w:color w:val="000000"/>
                <w:szCs w:val="24"/>
              </w:rPr>
              <w:t xml:space="preserve"> И УПУТСТВО КАКО СЕ ДОКАЗУЈЕ ИСПУЊЕНОСТ ТИХ УСЛОВА</w:t>
            </w:r>
          </w:p>
        </w:tc>
      </w:tr>
      <w:tr w:rsidR="000D6F22" w:rsidRPr="00A519CA" w14:paraId="643856D6" w14:textId="77777777" w:rsidTr="009C65FC">
        <w:tc>
          <w:tcPr>
            <w:tcW w:w="770" w:type="dxa"/>
            <w:shd w:val="clear" w:color="auto" w:fill="auto"/>
          </w:tcPr>
          <w:p w14:paraId="72F1D0B5"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6.</w:t>
            </w:r>
          </w:p>
        </w:tc>
        <w:tc>
          <w:tcPr>
            <w:tcW w:w="7133" w:type="dxa"/>
            <w:shd w:val="clear" w:color="auto" w:fill="auto"/>
          </w:tcPr>
          <w:p w14:paraId="41E0B2CE"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 xml:space="preserve">ТЕХНИЧКА СПЕЦИФИКАЦИЈА </w:t>
            </w:r>
          </w:p>
        </w:tc>
      </w:tr>
      <w:tr w:rsidR="000D6F22" w:rsidRPr="00A519CA" w14:paraId="3FDBD0F1" w14:textId="77777777" w:rsidTr="009C65FC">
        <w:tc>
          <w:tcPr>
            <w:tcW w:w="770" w:type="dxa"/>
            <w:shd w:val="clear" w:color="auto" w:fill="auto"/>
          </w:tcPr>
          <w:p w14:paraId="60682CF4"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7.</w:t>
            </w:r>
          </w:p>
        </w:tc>
        <w:tc>
          <w:tcPr>
            <w:tcW w:w="7133" w:type="dxa"/>
            <w:shd w:val="clear" w:color="auto" w:fill="auto"/>
          </w:tcPr>
          <w:p w14:paraId="179164FC"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ТРОШКОВА ПРИПРЕМЕ ПОНУДЕ</w:t>
            </w:r>
          </w:p>
        </w:tc>
      </w:tr>
      <w:tr w:rsidR="000D6F22" w:rsidRPr="00A519CA" w14:paraId="6E93A2BC" w14:textId="77777777" w:rsidTr="009C65FC">
        <w:tc>
          <w:tcPr>
            <w:tcW w:w="770" w:type="dxa"/>
            <w:shd w:val="clear" w:color="auto" w:fill="auto"/>
          </w:tcPr>
          <w:p w14:paraId="6EEB8CA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8.</w:t>
            </w:r>
          </w:p>
        </w:tc>
        <w:tc>
          <w:tcPr>
            <w:tcW w:w="7133" w:type="dxa"/>
            <w:shd w:val="clear" w:color="auto" w:fill="auto"/>
          </w:tcPr>
          <w:p w14:paraId="5D7F0FF2"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НЕЗАВИСНОЈ ПОНУДИ</w:t>
            </w:r>
          </w:p>
        </w:tc>
      </w:tr>
      <w:tr w:rsidR="000D6F22" w:rsidRPr="00A519CA" w14:paraId="3AC9C7C7" w14:textId="77777777" w:rsidTr="009C65FC">
        <w:tc>
          <w:tcPr>
            <w:tcW w:w="770" w:type="dxa"/>
            <w:shd w:val="clear" w:color="auto" w:fill="auto"/>
          </w:tcPr>
          <w:p w14:paraId="30D6EEC0"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9.</w:t>
            </w:r>
          </w:p>
        </w:tc>
        <w:tc>
          <w:tcPr>
            <w:tcW w:w="7133" w:type="dxa"/>
            <w:shd w:val="clear" w:color="auto" w:fill="auto"/>
          </w:tcPr>
          <w:p w14:paraId="4091F75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ОБРАЗАЦ ИЗЈАВЕ О ОБАВЕЗАМА ПОНУЂАЧА НА ОСНОВУ ЧЛАНА 75. СТАВ 2. ЗЈН</w:t>
            </w:r>
          </w:p>
        </w:tc>
      </w:tr>
      <w:tr w:rsidR="000D6F22" w:rsidRPr="00A519CA" w14:paraId="2EB53F99" w14:textId="77777777" w:rsidTr="009C65FC">
        <w:trPr>
          <w:trHeight w:val="328"/>
        </w:trPr>
        <w:tc>
          <w:tcPr>
            <w:tcW w:w="770" w:type="dxa"/>
            <w:shd w:val="clear" w:color="auto" w:fill="auto"/>
          </w:tcPr>
          <w:p w14:paraId="64EC0DA1" w14:textId="77777777" w:rsidR="000D6F22" w:rsidRPr="009C65FC" w:rsidRDefault="000D6F22" w:rsidP="009C65FC">
            <w:pPr>
              <w:rPr>
                <w:rFonts w:eastAsia="TimesNewRomanPSMT"/>
              </w:rPr>
            </w:pPr>
            <w:r w:rsidRPr="009C65FC">
              <w:rPr>
                <w:rFonts w:eastAsia="TimesNewRomanPSMT"/>
              </w:rPr>
              <w:t>10</w:t>
            </w:r>
          </w:p>
        </w:tc>
        <w:tc>
          <w:tcPr>
            <w:tcW w:w="7133" w:type="dxa"/>
            <w:shd w:val="clear" w:color="auto" w:fill="auto"/>
          </w:tcPr>
          <w:p w14:paraId="4ED3CEE6" w14:textId="77777777" w:rsidR="000D6F22" w:rsidRPr="009C65FC" w:rsidRDefault="000D6F22" w:rsidP="009C65FC">
            <w:r w:rsidRPr="009C65FC">
              <w:t>ОБРАЗАЦ –  РЕФЕРЕНТНА ЛИСТА 1</w:t>
            </w:r>
          </w:p>
        </w:tc>
      </w:tr>
      <w:tr w:rsidR="000D6F22" w:rsidRPr="00A519CA" w14:paraId="1922D758" w14:textId="77777777" w:rsidTr="009C65FC">
        <w:trPr>
          <w:trHeight w:val="229"/>
        </w:trPr>
        <w:tc>
          <w:tcPr>
            <w:tcW w:w="770" w:type="dxa"/>
            <w:shd w:val="clear" w:color="auto" w:fill="auto"/>
          </w:tcPr>
          <w:p w14:paraId="7A559596" w14:textId="34BF1C09" w:rsidR="000D6F22" w:rsidRPr="00A519CA" w:rsidRDefault="000D6F22" w:rsidP="009C65FC">
            <w:pPr>
              <w:autoSpaceDE w:val="0"/>
              <w:autoSpaceDN w:val="0"/>
              <w:adjustRightInd w:val="0"/>
              <w:ind w:left="-58"/>
              <w:jc w:val="both"/>
              <w:rPr>
                <w:rFonts w:eastAsia="TimesNewRomanPSMT"/>
                <w:color w:val="000000"/>
                <w:szCs w:val="24"/>
                <w:lang w:val="uz-Cyrl-UZ"/>
              </w:rPr>
            </w:pPr>
            <w:r w:rsidRPr="00A519CA">
              <w:rPr>
                <w:rFonts w:eastAsia="TimesNewRomanPSMT"/>
                <w:color w:val="000000"/>
                <w:szCs w:val="24"/>
                <w:lang w:val="uz-Cyrl-UZ"/>
              </w:rPr>
              <w:t xml:space="preserve"> </w:t>
            </w:r>
            <w:r w:rsidR="009C65FC">
              <w:rPr>
                <w:rFonts w:eastAsia="TimesNewRomanPSMT"/>
                <w:color w:val="000000"/>
                <w:szCs w:val="24"/>
                <w:lang w:val="uz-Cyrl-UZ"/>
              </w:rPr>
              <w:t>1</w:t>
            </w:r>
            <w:r w:rsidRPr="00A519CA">
              <w:rPr>
                <w:rFonts w:eastAsia="TimesNewRomanPSMT"/>
                <w:color w:val="000000"/>
                <w:szCs w:val="24"/>
                <w:lang w:val="uz-Cyrl-UZ"/>
              </w:rPr>
              <w:t>0/1</w:t>
            </w:r>
          </w:p>
        </w:tc>
        <w:tc>
          <w:tcPr>
            <w:tcW w:w="7133" w:type="dxa"/>
            <w:shd w:val="clear" w:color="auto" w:fill="auto"/>
          </w:tcPr>
          <w:p w14:paraId="24061A12" w14:textId="77777777" w:rsidR="000D6F22" w:rsidRPr="00A519CA" w:rsidRDefault="000D6F22" w:rsidP="00690379">
            <w:pPr>
              <w:rPr>
                <w:szCs w:val="24"/>
              </w:rPr>
            </w:pPr>
            <w:r w:rsidRPr="00A519CA">
              <w:rPr>
                <w:szCs w:val="24"/>
              </w:rPr>
              <w:t xml:space="preserve">ОБРАЗАЦ - ПОТВРДА </w:t>
            </w:r>
            <w:r w:rsidRPr="00A519CA">
              <w:rPr>
                <w:szCs w:val="24"/>
                <w:lang w:val="sr-Cyrl-RS"/>
              </w:rPr>
              <w:t xml:space="preserve">О  РЕФЕРЕНЦАМА </w:t>
            </w:r>
          </w:p>
        </w:tc>
      </w:tr>
      <w:tr w:rsidR="000D6F22" w:rsidRPr="00A519CA" w14:paraId="0E3D69DE" w14:textId="77777777" w:rsidTr="009C65FC">
        <w:tc>
          <w:tcPr>
            <w:tcW w:w="770" w:type="dxa"/>
            <w:shd w:val="clear" w:color="auto" w:fill="auto"/>
          </w:tcPr>
          <w:p w14:paraId="1109FC14" w14:textId="77777777" w:rsidR="000D6F22" w:rsidRPr="00A519CA" w:rsidRDefault="000D6F22" w:rsidP="00690379">
            <w:pPr>
              <w:autoSpaceDE w:val="0"/>
              <w:autoSpaceDN w:val="0"/>
              <w:adjustRightInd w:val="0"/>
              <w:jc w:val="both"/>
              <w:rPr>
                <w:rFonts w:eastAsia="TimesNewRomanPSMT"/>
                <w:color w:val="000000"/>
                <w:szCs w:val="24"/>
                <w:lang w:val="uz-Cyrl-UZ"/>
              </w:rPr>
            </w:pPr>
          </w:p>
          <w:p w14:paraId="471836A6" w14:textId="5011589E"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en-US"/>
              </w:rPr>
              <w:t>1</w:t>
            </w:r>
            <w:r w:rsidR="009C65FC">
              <w:rPr>
                <w:rFonts w:eastAsia="TimesNewRomanPSMT"/>
                <w:color w:val="000000"/>
                <w:szCs w:val="24"/>
                <w:lang w:val="uz-Cyrl-UZ"/>
              </w:rPr>
              <w:t>.</w:t>
            </w:r>
          </w:p>
        </w:tc>
        <w:tc>
          <w:tcPr>
            <w:tcW w:w="7133" w:type="dxa"/>
            <w:shd w:val="clear" w:color="auto" w:fill="auto"/>
          </w:tcPr>
          <w:p w14:paraId="4FEC6D21" w14:textId="77777777" w:rsidR="00F02500" w:rsidRDefault="000D6F22" w:rsidP="00690379">
            <w:pPr>
              <w:rPr>
                <w:szCs w:val="24"/>
                <w:lang w:val="hr-HR" w:eastAsia="en-US"/>
              </w:rPr>
            </w:pPr>
            <w:r w:rsidRPr="00A519CA">
              <w:rPr>
                <w:szCs w:val="24"/>
                <w:lang w:val="hr-HR" w:eastAsia="en-US"/>
              </w:rPr>
              <w:t>ИЗЈАВА О ИСПУЊАВАЊУ У</w:t>
            </w:r>
          </w:p>
          <w:p w14:paraId="06F55EAB" w14:textId="3F0F7AF2" w:rsidR="000D6F22" w:rsidRPr="00A519CA" w:rsidRDefault="000D6F22" w:rsidP="00690379">
            <w:pPr>
              <w:rPr>
                <w:szCs w:val="24"/>
                <w:lang w:val="sr-Cyrl-RS" w:eastAsia="en-US"/>
              </w:rPr>
            </w:pPr>
            <w:r w:rsidRPr="00A519CA">
              <w:rPr>
                <w:szCs w:val="24"/>
                <w:lang w:val="hr-HR" w:eastAsia="en-US"/>
              </w:rPr>
              <w:t xml:space="preserve">СЛОВА ЗА </w:t>
            </w:r>
            <w:r w:rsidRPr="00A519CA">
              <w:rPr>
                <w:szCs w:val="24"/>
                <w:lang w:val="sr-Cyrl-RS" w:eastAsia="en-US"/>
              </w:rPr>
              <w:t xml:space="preserve"> </w:t>
            </w:r>
            <w:r w:rsidRPr="00A519CA">
              <w:rPr>
                <w:szCs w:val="24"/>
                <w:lang w:val="hr-HR" w:eastAsia="en-US"/>
              </w:rPr>
              <w:t>УЧЕШЋЕ</w:t>
            </w:r>
            <w:r w:rsidRPr="00A519CA">
              <w:rPr>
                <w:szCs w:val="24"/>
                <w:lang w:val="sr-Cyrl-RS" w:eastAsia="en-US"/>
              </w:rPr>
              <w:t xml:space="preserve"> </w:t>
            </w:r>
            <w:r w:rsidRPr="00A519CA">
              <w:rPr>
                <w:szCs w:val="24"/>
                <w:lang w:val="hr-HR" w:eastAsia="en-US"/>
              </w:rPr>
              <w:t xml:space="preserve">У ПОСТУПКУ ЈАВНЕ НАБАВКЕ </w:t>
            </w:r>
            <w:r w:rsidRPr="00A519CA">
              <w:rPr>
                <w:szCs w:val="24"/>
                <w:lang w:val="sr-Cyrl-RS" w:eastAsia="en-US"/>
              </w:rPr>
              <w:t>ЗА ПОНУЂАЧА / ЧЛАНА ГРУПЕ ПОНУЂАЧА</w:t>
            </w:r>
          </w:p>
        </w:tc>
      </w:tr>
      <w:tr w:rsidR="000D6F22" w:rsidRPr="00A519CA" w14:paraId="6420781E" w14:textId="77777777" w:rsidTr="009C65FC">
        <w:trPr>
          <w:trHeight w:val="472"/>
        </w:trPr>
        <w:tc>
          <w:tcPr>
            <w:tcW w:w="770" w:type="dxa"/>
            <w:shd w:val="clear" w:color="auto" w:fill="auto"/>
          </w:tcPr>
          <w:p w14:paraId="65130F69" w14:textId="383481BD"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2</w:t>
            </w:r>
            <w:r w:rsidRPr="00A519CA">
              <w:rPr>
                <w:rFonts w:eastAsia="TimesNewRomanPSMT"/>
                <w:color w:val="000000"/>
                <w:szCs w:val="24"/>
                <w:lang w:val="uz-Cyrl-UZ"/>
              </w:rPr>
              <w:t>.</w:t>
            </w:r>
          </w:p>
        </w:tc>
        <w:tc>
          <w:tcPr>
            <w:tcW w:w="7133" w:type="dxa"/>
            <w:shd w:val="clear" w:color="auto" w:fill="auto"/>
          </w:tcPr>
          <w:p w14:paraId="54E15902" w14:textId="2892C8A8" w:rsidR="000D6F22" w:rsidRPr="009C65FC" w:rsidRDefault="000D6F22" w:rsidP="00690379">
            <w:pPr>
              <w:rPr>
                <w:szCs w:val="24"/>
                <w:lang w:val="sr-Cyrl-RS" w:eastAsia="en-US"/>
              </w:rPr>
            </w:pPr>
            <w:r w:rsidRPr="00A519CA">
              <w:rPr>
                <w:szCs w:val="24"/>
                <w:lang w:val="hr-HR" w:eastAsia="en-US"/>
              </w:rPr>
              <w:t>ИЗЈАВА О ИСПУЊАВАЊУ УСЛОВА ЗА УЧЕШЋЕ</w:t>
            </w:r>
            <w:r w:rsidRPr="00A519CA">
              <w:rPr>
                <w:szCs w:val="24"/>
                <w:lang w:val="sr-Cyrl-RS" w:eastAsia="en-US"/>
              </w:rPr>
              <w:t xml:space="preserve"> </w:t>
            </w:r>
            <w:r w:rsidRPr="00A519CA">
              <w:rPr>
                <w:szCs w:val="24"/>
                <w:lang w:val="hr-HR" w:eastAsia="en-US"/>
              </w:rPr>
              <w:t xml:space="preserve">У ПОСТУПКУ ЈАВНЕ НАБАВКЕ </w:t>
            </w:r>
            <w:r w:rsidR="009C65FC">
              <w:rPr>
                <w:szCs w:val="24"/>
                <w:lang w:val="sr-Cyrl-RS" w:eastAsia="en-US"/>
              </w:rPr>
              <w:t>ЗА ПОДИЗВОЂАЧА</w:t>
            </w:r>
          </w:p>
        </w:tc>
      </w:tr>
      <w:tr w:rsidR="00391E62" w:rsidRPr="00A519CA" w14:paraId="4B043092" w14:textId="77777777" w:rsidTr="009C65FC">
        <w:trPr>
          <w:trHeight w:val="472"/>
        </w:trPr>
        <w:tc>
          <w:tcPr>
            <w:tcW w:w="770" w:type="dxa"/>
            <w:shd w:val="clear" w:color="auto" w:fill="auto"/>
          </w:tcPr>
          <w:p w14:paraId="49451364" w14:textId="39528254" w:rsidR="00391E62" w:rsidRPr="00A519CA" w:rsidRDefault="002F2B89" w:rsidP="008664FA">
            <w:pPr>
              <w:autoSpaceDE w:val="0"/>
              <w:autoSpaceDN w:val="0"/>
              <w:adjustRightInd w:val="0"/>
              <w:jc w:val="both"/>
              <w:rPr>
                <w:rFonts w:eastAsia="TimesNewRomanPSMT"/>
                <w:color w:val="000000"/>
                <w:szCs w:val="24"/>
                <w:lang w:val="uz-Cyrl-UZ"/>
              </w:rPr>
            </w:pPr>
            <w:r>
              <w:rPr>
                <w:rFonts w:eastAsia="TimesNewRomanPSMT"/>
                <w:color w:val="000000"/>
                <w:szCs w:val="24"/>
                <w:lang w:val="uz-Cyrl-UZ"/>
              </w:rPr>
              <w:t>13</w:t>
            </w:r>
            <w:r w:rsidR="00391E62">
              <w:rPr>
                <w:rFonts w:eastAsia="TimesNewRomanPSMT"/>
                <w:color w:val="000000"/>
                <w:szCs w:val="24"/>
                <w:lang w:val="uz-Cyrl-UZ"/>
              </w:rPr>
              <w:t>.</w:t>
            </w:r>
          </w:p>
        </w:tc>
        <w:tc>
          <w:tcPr>
            <w:tcW w:w="7133" w:type="dxa"/>
            <w:shd w:val="clear" w:color="auto" w:fill="auto"/>
          </w:tcPr>
          <w:p w14:paraId="7A05C930" w14:textId="4CB0097D" w:rsidR="00391E62" w:rsidRPr="00391E62" w:rsidRDefault="00391E62" w:rsidP="00690379">
            <w:pPr>
              <w:rPr>
                <w:szCs w:val="24"/>
                <w:lang w:val="sr-Cyrl-RS" w:eastAsia="en-US"/>
              </w:rPr>
            </w:pPr>
            <w:r>
              <w:rPr>
                <w:szCs w:val="24"/>
                <w:lang w:val="sr-Cyrl-RS" w:eastAsia="en-US"/>
              </w:rPr>
              <w:t>ОБРАЗАЦ-ПОТВРДА О ОБИЛАСКУ ЛОКАЦИЈЕ</w:t>
            </w:r>
          </w:p>
        </w:tc>
      </w:tr>
      <w:tr w:rsidR="000D6F22" w:rsidRPr="00A519CA" w14:paraId="3825841B" w14:textId="77777777" w:rsidTr="009C65FC">
        <w:tc>
          <w:tcPr>
            <w:tcW w:w="770" w:type="dxa"/>
            <w:tcBorders>
              <w:top w:val="single" w:sz="4" w:space="0" w:color="auto"/>
              <w:left w:val="single" w:sz="4" w:space="0" w:color="auto"/>
              <w:bottom w:val="single" w:sz="4" w:space="0" w:color="auto"/>
              <w:right w:val="single" w:sz="4" w:space="0" w:color="auto"/>
            </w:tcBorders>
            <w:shd w:val="clear" w:color="auto" w:fill="auto"/>
          </w:tcPr>
          <w:p w14:paraId="4CAD014C" w14:textId="21924F90" w:rsidR="000D6F22" w:rsidRPr="00A519CA" w:rsidRDefault="000D6F22" w:rsidP="008664FA">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1</w:t>
            </w:r>
            <w:r w:rsidR="002F2B89">
              <w:rPr>
                <w:rFonts w:eastAsia="TimesNewRomanPSMT"/>
                <w:color w:val="000000"/>
                <w:szCs w:val="24"/>
                <w:lang w:val="uz-Cyrl-UZ"/>
              </w:rPr>
              <w:t>4</w:t>
            </w:r>
            <w:r w:rsidRPr="00A519CA">
              <w:rPr>
                <w:rFonts w:eastAsia="TimesNewRomanPSMT"/>
                <w:color w:val="000000"/>
                <w:szCs w:val="24"/>
                <w:lang w:val="uz-Cyrl-UZ"/>
              </w:rPr>
              <w:t>.</w:t>
            </w:r>
          </w:p>
        </w:tc>
        <w:tc>
          <w:tcPr>
            <w:tcW w:w="7133" w:type="dxa"/>
            <w:tcBorders>
              <w:top w:val="single" w:sz="4" w:space="0" w:color="auto"/>
              <w:left w:val="single" w:sz="4" w:space="0" w:color="auto"/>
              <w:bottom w:val="single" w:sz="4" w:space="0" w:color="auto"/>
              <w:right w:val="single" w:sz="4" w:space="0" w:color="auto"/>
            </w:tcBorders>
            <w:shd w:val="clear" w:color="auto" w:fill="auto"/>
          </w:tcPr>
          <w:p w14:paraId="241797C1" w14:textId="77777777" w:rsidR="000D6F22" w:rsidRPr="00A519CA" w:rsidRDefault="000D6F22" w:rsidP="00690379">
            <w:pPr>
              <w:autoSpaceDE w:val="0"/>
              <w:autoSpaceDN w:val="0"/>
              <w:adjustRightInd w:val="0"/>
              <w:jc w:val="both"/>
              <w:rPr>
                <w:rFonts w:eastAsia="TimesNewRomanPSMT"/>
                <w:color w:val="000000"/>
                <w:szCs w:val="24"/>
                <w:lang w:val="uz-Cyrl-UZ"/>
              </w:rPr>
            </w:pPr>
            <w:r w:rsidRPr="00A519CA">
              <w:rPr>
                <w:rFonts w:eastAsia="TimesNewRomanPSMT"/>
                <w:color w:val="000000"/>
                <w:szCs w:val="24"/>
                <w:lang w:val="uz-Cyrl-UZ"/>
              </w:rPr>
              <w:t>МОДЕЛ УГОВОРА</w:t>
            </w:r>
          </w:p>
        </w:tc>
      </w:tr>
    </w:tbl>
    <w:p w14:paraId="1249D41B" w14:textId="77777777" w:rsidR="000D6F22" w:rsidRPr="00A519CA" w:rsidRDefault="000D6F22" w:rsidP="000D6F22">
      <w:pPr>
        <w:autoSpaceDE w:val="0"/>
        <w:autoSpaceDN w:val="0"/>
        <w:adjustRightInd w:val="0"/>
        <w:jc w:val="both"/>
        <w:rPr>
          <w:rFonts w:eastAsia="TimesNewRomanPSMT"/>
          <w:szCs w:val="24"/>
        </w:rPr>
      </w:pPr>
    </w:p>
    <w:p w14:paraId="355AD08C" w14:textId="77777777" w:rsidR="000D6F22" w:rsidRDefault="000D6F22" w:rsidP="000D6F22">
      <w:pPr>
        <w:autoSpaceDE w:val="0"/>
        <w:autoSpaceDN w:val="0"/>
        <w:adjustRightInd w:val="0"/>
        <w:jc w:val="both"/>
        <w:rPr>
          <w:rFonts w:eastAsia="TimesNewRomanPSMT"/>
          <w:szCs w:val="24"/>
        </w:rPr>
      </w:pPr>
    </w:p>
    <w:p w14:paraId="2228909A" w14:textId="77777777" w:rsidR="009C65FC" w:rsidRDefault="009C65FC" w:rsidP="000D6F22">
      <w:pPr>
        <w:autoSpaceDE w:val="0"/>
        <w:autoSpaceDN w:val="0"/>
        <w:adjustRightInd w:val="0"/>
        <w:jc w:val="both"/>
        <w:rPr>
          <w:rFonts w:eastAsia="TimesNewRomanPSMT"/>
          <w:szCs w:val="24"/>
        </w:rPr>
      </w:pPr>
    </w:p>
    <w:p w14:paraId="094026EF" w14:textId="77777777" w:rsidR="009C65FC" w:rsidRDefault="009C65FC" w:rsidP="000D6F22">
      <w:pPr>
        <w:autoSpaceDE w:val="0"/>
        <w:autoSpaceDN w:val="0"/>
        <w:adjustRightInd w:val="0"/>
        <w:jc w:val="both"/>
        <w:rPr>
          <w:rFonts w:eastAsia="TimesNewRomanPSMT"/>
          <w:szCs w:val="24"/>
        </w:rPr>
      </w:pPr>
    </w:p>
    <w:p w14:paraId="7D226122" w14:textId="77777777" w:rsidR="009C65FC" w:rsidRDefault="009C65FC" w:rsidP="000D6F22">
      <w:pPr>
        <w:autoSpaceDE w:val="0"/>
        <w:autoSpaceDN w:val="0"/>
        <w:adjustRightInd w:val="0"/>
        <w:jc w:val="both"/>
        <w:rPr>
          <w:rFonts w:eastAsia="TimesNewRomanPSMT"/>
          <w:szCs w:val="24"/>
        </w:rPr>
      </w:pPr>
    </w:p>
    <w:p w14:paraId="2AF54C0A" w14:textId="7A36D738" w:rsidR="009C65FC" w:rsidRDefault="009C65FC" w:rsidP="000D6F22">
      <w:pPr>
        <w:autoSpaceDE w:val="0"/>
        <w:autoSpaceDN w:val="0"/>
        <w:adjustRightInd w:val="0"/>
        <w:jc w:val="both"/>
        <w:rPr>
          <w:rFonts w:eastAsia="TimesNewRomanPSMT"/>
          <w:szCs w:val="24"/>
        </w:rPr>
      </w:pPr>
    </w:p>
    <w:p w14:paraId="24EB7DD3" w14:textId="296EED03" w:rsidR="002C728E" w:rsidRDefault="002C728E" w:rsidP="000D6F22">
      <w:pPr>
        <w:autoSpaceDE w:val="0"/>
        <w:autoSpaceDN w:val="0"/>
        <w:adjustRightInd w:val="0"/>
        <w:jc w:val="both"/>
        <w:rPr>
          <w:rFonts w:eastAsia="TimesNewRomanPSMT"/>
          <w:szCs w:val="24"/>
        </w:rPr>
      </w:pPr>
    </w:p>
    <w:p w14:paraId="1F8761E3" w14:textId="2A24809F" w:rsidR="002C728E" w:rsidRDefault="002C728E" w:rsidP="000D6F22">
      <w:pPr>
        <w:autoSpaceDE w:val="0"/>
        <w:autoSpaceDN w:val="0"/>
        <w:adjustRightInd w:val="0"/>
        <w:jc w:val="both"/>
        <w:rPr>
          <w:rFonts w:eastAsia="TimesNewRomanPSMT"/>
          <w:szCs w:val="24"/>
        </w:rPr>
      </w:pPr>
    </w:p>
    <w:p w14:paraId="55672FFF" w14:textId="77777777" w:rsidR="002C728E" w:rsidRDefault="002C728E" w:rsidP="000D6F22">
      <w:pPr>
        <w:autoSpaceDE w:val="0"/>
        <w:autoSpaceDN w:val="0"/>
        <w:adjustRightInd w:val="0"/>
        <w:jc w:val="both"/>
        <w:rPr>
          <w:rFonts w:eastAsia="TimesNewRomanPSMT"/>
          <w:szCs w:val="24"/>
        </w:rPr>
      </w:pPr>
    </w:p>
    <w:p w14:paraId="1F72EAAF" w14:textId="77777777" w:rsidR="009C65FC" w:rsidRDefault="009C65FC" w:rsidP="000D6F22">
      <w:pPr>
        <w:autoSpaceDE w:val="0"/>
        <w:autoSpaceDN w:val="0"/>
        <w:adjustRightInd w:val="0"/>
        <w:jc w:val="both"/>
        <w:rPr>
          <w:rFonts w:eastAsia="TimesNewRomanPSMT"/>
          <w:szCs w:val="24"/>
        </w:rPr>
      </w:pPr>
    </w:p>
    <w:p w14:paraId="16A20741" w14:textId="77777777" w:rsidR="009C65FC" w:rsidRDefault="009C65FC" w:rsidP="000D6F22">
      <w:pPr>
        <w:autoSpaceDE w:val="0"/>
        <w:autoSpaceDN w:val="0"/>
        <w:adjustRightInd w:val="0"/>
        <w:jc w:val="both"/>
        <w:rPr>
          <w:rFonts w:eastAsia="TimesNewRomanPSMT"/>
          <w:szCs w:val="24"/>
        </w:rPr>
      </w:pPr>
    </w:p>
    <w:p w14:paraId="60FD0D9F" w14:textId="77777777" w:rsidR="009C65FC" w:rsidRDefault="009C65FC" w:rsidP="000D6F22">
      <w:pPr>
        <w:autoSpaceDE w:val="0"/>
        <w:autoSpaceDN w:val="0"/>
        <w:adjustRightInd w:val="0"/>
        <w:jc w:val="both"/>
        <w:rPr>
          <w:rFonts w:eastAsia="TimesNewRomanPSMT"/>
          <w:szCs w:val="24"/>
        </w:rPr>
      </w:pPr>
    </w:p>
    <w:p w14:paraId="670071C3" w14:textId="77777777" w:rsidR="009C65FC" w:rsidRPr="00A519CA" w:rsidRDefault="009C65FC" w:rsidP="000D6F22">
      <w:pPr>
        <w:autoSpaceDE w:val="0"/>
        <w:autoSpaceDN w:val="0"/>
        <w:adjustRightInd w:val="0"/>
        <w:jc w:val="both"/>
        <w:rPr>
          <w:rFonts w:eastAsia="TimesNewRomanPSMT"/>
          <w:szCs w:val="24"/>
        </w:rPr>
      </w:pPr>
    </w:p>
    <w:p w14:paraId="72728810" w14:textId="77777777" w:rsidR="000D6F22" w:rsidRPr="00A41ABA" w:rsidRDefault="000D6F22" w:rsidP="000D6F22">
      <w:pPr>
        <w:numPr>
          <w:ilvl w:val="0"/>
          <w:numId w:val="16"/>
        </w:numPr>
        <w:jc w:val="center"/>
        <w:outlineLvl w:val="0"/>
        <w:rPr>
          <w:b/>
          <w:szCs w:val="24"/>
        </w:rPr>
      </w:pPr>
      <w:r w:rsidRPr="00A41ABA">
        <w:rPr>
          <w:b/>
          <w:szCs w:val="24"/>
        </w:rPr>
        <w:t>ОПШТИ ПОДАЦИ О ЈАВНОЈ НАБАВЦИ</w:t>
      </w:r>
    </w:p>
    <w:p w14:paraId="2EDAC45A" w14:textId="77777777" w:rsidR="000D6F22" w:rsidRPr="00A41ABA" w:rsidRDefault="000D6F22" w:rsidP="000D6F22">
      <w:pPr>
        <w:jc w:val="both"/>
        <w:rPr>
          <w:b/>
          <w:szCs w:val="24"/>
        </w:rPr>
      </w:pPr>
    </w:p>
    <w:p w14:paraId="19AB71F6" w14:textId="77777777" w:rsidR="000D6F22" w:rsidRPr="00A41ABA" w:rsidRDefault="000D6F22" w:rsidP="000D6F22">
      <w:pPr>
        <w:ind w:firstLine="720"/>
        <w:jc w:val="both"/>
        <w:rPr>
          <w:szCs w:val="24"/>
        </w:rPr>
      </w:pPr>
    </w:p>
    <w:p w14:paraId="613FA5DC" w14:textId="65AA9897" w:rsidR="000D6F22" w:rsidRPr="00A41ABA" w:rsidRDefault="000D6F22" w:rsidP="000D6F22">
      <w:pPr>
        <w:pStyle w:val="ListParagraph"/>
        <w:numPr>
          <w:ilvl w:val="0"/>
          <w:numId w:val="4"/>
        </w:numPr>
        <w:spacing w:after="0" w:line="240" w:lineRule="auto"/>
        <w:ind w:left="360" w:firstLine="0"/>
        <w:jc w:val="both"/>
        <w:rPr>
          <w:rFonts w:ascii="Times New Roman" w:hAnsi="Times New Roman"/>
          <w:sz w:val="24"/>
          <w:szCs w:val="24"/>
          <w:lang w:val="sr-Cyrl-CS"/>
        </w:rPr>
      </w:pPr>
      <w:r w:rsidRPr="00A41ABA">
        <w:rPr>
          <w:rFonts w:ascii="Times New Roman" w:hAnsi="Times New Roman"/>
          <w:b/>
          <w:sz w:val="24"/>
          <w:szCs w:val="24"/>
          <w:lang w:val="sr-Cyrl-CS"/>
        </w:rPr>
        <w:t>Назив, адреса и интернет страница наручиоца</w:t>
      </w:r>
      <w:r w:rsidRPr="00A41ABA">
        <w:rPr>
          <w:rFonts w:ascii="Times New Roman" w:hAnsi="Times New Roman"/>
          <w:sz w:val="24"/>
          <w:szCs w:val="24"/>
          <w:lang w:val="sr-Cyrl-CS"/>
        </w:rPr>
        <w:t>:</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hAnsi="Times New Roman"/>
          <w:sz w:val="24"/>
          <w:szCs w:val="24"/>
          <w:lang w:val="sr-Cyrl-CS"/>
        </w:rPr>
        <w:t xml:space="preserve"> Немањина 22-26, Београд, </w:t>
      </w:r>
      <w:hyperlink r:id="rId9" w:history="1">
        <w:r w:rsidRPr="00A41ABA">
          <w:rPr>
            <w:rStyle w:val="Hyperlink"/>
            <w:rFonts w:ascii="Times New Roman" w:hAnsi="Times New Roman"/>
            <w:sz w:val="24"/>
            <w:szCs w:val="24"/>
          </w:rPr>
          <w:t>www.mtt.gov.rs</w:t>
        </w:r>
      </w:hyperlink>
    </w:p>
    <w:p w14:paraId="61CACB4D" w14:textId="77777777" w:rsidR="000D6F22" w:rsidRDefault="000D6F22" w:rsidP="000D6F22">
      <w:pPr>
        <w:pStyle w:val="ListParagraph"/>
        <w:spacing w:after="0" w:line="240" w:lineRule="auto"/>
        <w:ind w:left="360"/>
        <w:jc w:val="both"/>
        <w:rPr>
          <w:rFonts w:ascii="Times New Roman" w:hAnsi="Times New Roman"/>
          <w:sz w:val="24"/>
          <w:szCs w:val="24"/>
          <w:lang w:val="sr-Cyrl-CS"/>
        </w:rPr>
      </w:pPr>
    </w:p>
    <w:p w14:paraId="05F3E41E" w14:textId="77777777" w:rsidR="009C65FC" w:rsidRPr="00A41ABA" w:rsidRDefault="009C65FC" w:rsidP="000D6F22">
      <w:pPr>
        <w:pStyle w:val="ListParagraph"/>
        <w:spacing w:after="0" w:line="240" w:lineRule="auto"/>
        <w:ind w:left="360"/>
        <w:jc w:val="both"/>
        <w:rPr>
          <w:rFonts w:ascii="Times New Roman" w:hAnsi="Times New Roman"/>
          <w:sz w:val="24"/>
          <w:szCs w:val="24"/>
          <w:lang w:val="sr-Cyrl-CS"/>
        </w:rPr>
      </w:pPr>
    </w:p>
    <w:p w14:paraId="3BE635C5"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sz w:val="24"/>
          <w:szCs w:val="24"/>
          <w:lang w:val="sr-Cyrl-CS"/>
        </w:rPr>
      </w:pPr>
      <w:r w:rsidRPr="00A41ABA">
        <w:rPr>
          <w:rFonts w:ascii="Times New Roman" w:hAnsi="Times New Roman"/>
          <w:b/>
          <w:sz w:val="24"/>
          <w:szCs w:val="24"/>
          <w:lang w:val="sr-Cyrl-CS"/>
        </w:rPr>
        <w:t>Врста поступка</w:t>
      </w:r>
      <w:r w:rsidRPr="00A41ABA">
        <w:rPr>
          <w:rFonts w:ascii="Times New Roman" w:hAnsi="Times New Roman"/>
          <w:sz w:val="24"/>
          <w:szCs w:val="24"/>
          <w:lang w:val="sr-Cyrl-CS"/>
        </w:rPr>
        <w:t>: Отворени поступак</w:t>
      </w:r>
    </w:p>
    <w:p w14:paraId="09A99685" w14:textId="77777777" w:rsidR="000D6F22" w:rsidRDefault="000D6F22" w:rsidP="000D6F22">
      <w:pPr>
        <w:pStyle w:val="ListParagraph"/>
        <w:spacing w:after="0" w:line="240" w:lineRule="auto"/>
        <w:ind w:left="0"/>
        <w:jc w:val="both"/>
        <w:rPr>
          <w:rFonts w:ascii="Times New Roman" w:hAnsi="Times New Roman"/>
          <w:sz w:val="24"/>
          <w:szCs w:val="24"/>
          <w:lang w:val="sr-Cyrl-CS"/>
        </w:rPr>
      </w:pPr>
    </w:p>
    <w:p w14:paraId="788304DF" w14:textId="77777777" w:rsidR="009C65FC" w:rsidRPr="00A41ABA" w:rsidRDefault="009C65FC" w:rsidP="000D6F22">
      <w:pPr>
        <w:pStyle w:val="ListParagraph"/>
        <w:spacing w:after="0" w:line="240" w:lineRule="auto"/>
        <w:ind w:left="0"/>
        <w:jc w:val="both"/>
        <w:rPr>
          <w:rFonts w:ascii="Times New Roman" w:hAnsi="Times New Roman"/>
          <w:sz w:val="24"/>
          <w:szCs w:val="24"/>
          <w:lang w:val="sr-Cyrl-CS"/>
        </w:rPr>
      </w:pPr>
    </w:p>
    <w:p w14:paraId="00B9ACF7" w14:textId="4EEF8686" w:rsidR="000D6F22" w:rsidRPr="00C8322C" w:rsidRDefault="00C8322C" w:rsidP="000D6F22">
      <w:pPr>
        <w:pStyle w:val="ListParagraph"/>
        <w:numPr>
          <w:ilvl w:val="0"/>
          <w:numId w:val="4"/>
        </w:numPr>
        <w:spacing w:after="0" w:line="240" w:lineRule="auto"/>
        <w:ind w:left="720"/>
        <w:jc w:val="both"/>
        <w:rPr>
          <w:rFonts w:ascii="Times New Roman" w:hAnsi="Times New Roman"/>
          <w:sz w:val="24"/>
          <w:szCs w:val="24"/>
          <w:lang w:val="sr-Cyrl-CS"/>
        </w:rPr>
      </w:pPr>
      <w:r>
        <w:rPr>
          <w:rFonts w:ascii="Times New Roman" w:hAnsi="Times New Roman"/>
          <w:b/>
          <w:sz w:val="24"/>
          <w:szCs w:val="24"/>
          <w:lang w:val="sr-Cyrl-CS"/>
        </w:rPr>
        <w:t xml:space="preserve">Предмет јавне набавке су добра – </w:t>
      </w:r>
      <w:r w:rsidRPr="00C8322C">
        <w:rPr>
          <w:rFonts w:ascii="Times New Roman" w:hAnsi="Times New Roman"/>
          <w:sz w:val="24"/>
          <w:szCs w:val="24"/>
          <w:lang w:val="sr-Cyrl-CS"/>
        </w:rPr>
        <w:t>Набавка информационо комуникационе инфраструктуре за установе образовања (по партијама), Партија 3 – Обнова АМРЕС дата центра</w:t>
      </w:r>
      <w:r>
        <w:rPr>
          <w:rFonts w:ascii="Times New Roman" w:hAnsi="Times New Roman"/>
          <w:sz w:val="24"/>
          <w:szCs w:val="24"/>
          <w:lang w:val="sr-Cyrl-CS"/>
        </w:rPr>
        <w:t>.</w:t>
      </w:r>
    </w:p>
    <w:p w14:paraId="34892896" w14:textId="77777777" w:rsidR="009C65FC" w:rsidRPr="00A41ABA" w:rsidRDefault="009C65FC" w:rsidP="000D6F22">
      <w:pPr>
        <w:pStyle w:val="ListParagraph"/>
        <w:spacing w:after="0" w:line="240" w:lineRule="auto"/>
        <w:jc w:val="both"/>
        <w:rPr>
          <w:rFonts w:ascii="Times New Roman" w:hAnsi="Times New Roman"/>
          <w:sz w:val="24"/>
          <w:szCs w:val="24"/>
          <w:lang w:val="sr-Cyrl-CS"/>
        </w:rPr>
      </w:pPr>
    </w:p>
    <w:p w14:paraId="596B0EE6" w14:textId="77777777" w:rsidR="000D6F22" w:rsidRPr="00A41ABA" w:rsidRDefault="000D6F22" w:rsidP="000D6F22">
      <w:pPr>
        <w:pStyle w:val="ListParagraph"/>
        <w:numPr>
          <w:ilvl w:val="0"/>
          <w:numId w:val="4"/>
        </w:numPr>
        <w:spacing w:after="0" w:line="240" w:lineRule="auto"/>
        <w:ind w:left="720"/>
        <w:jc w:val="both"/>
        <w:rPr>
          <w:rFonts w:ascii="Times New Roman" w:hAnsi="Times New Roman"/>
          <w:b/>
          <w:sz w:val="24"/>
          <w:szCs w:val="24"/>
          <w:lang w:val="sr-Cyrl-CS"/>
        </w:rPr>
      </w:pPr>
      <w:r w:rsidRPr="00A41ABA">
        <w:rPr>
          <w:rFonts w:ascii="Times New Roman" w:hAnsi="Times New Roman"/>
          <w:b/>
          <w:sz w:val="24"/>
          <w:szCs w:val="24"/>
          <w:lang w:val="sr-Cyrl-CS"/>
        </w:rPr>
        <w:t>Поступак се спроводи ради закључења уговора о предметној јавној набавци</w:t>
      </w:r>
    </w:p>
    <w:p w14:paraId="7B27613F" w14:textId="77777777" w:rsidR="000D6F22" w:rsidRDefault="000D6F22" w:rsidP="000D6F22">
      <w:pPr>
        <w:pStyle w:val="ListParagraph"/>
        <w:spacing w:after="0" w:line="240" w:lineRule="auto"/>
        <w:ind w:left="0"/>
        <w:jc w:val="both"/>
        <w:rPr>
          <w:rFonts w:ascii="Times New Roman" w:hAnsi="Times New Roman"/>
          <w:b/>
          <w:sz w:val="24"/>
          <w:szCs w:val="24"/>
          <w:lang w:val="sr-Cyrl-CS"/>
        </w:rPr>
      </w:pPr>
    </w:p>
    <w:p w14:paraId="555EE522" w14:textId="77777777" w:rsidR="009C65FC" w:rsidRPr="00A41ABA" w:rsidRDefault="009C65FC" w:rsidP="000D6F22">
      <w:pPr>
        <w:pStyle w:val="ListParagraph"/>
        <w:spacing w:after="0" w:line="240" w:lineRule="auto"/>
        <w:ind w:left="0"/>
        <w:jc w:val="both"/>
        <w:rPr>
          <w:rFonts w:ascii="Times New Roman" w:hAnsi="Times New Roman"/>
          <w:b/>
          <w:sz w:val="24"/>
          <w:szCs w:val="24"/>
          <w:lang w:val="sr-Cyrl-CS"/>
        </w:rPr>
      </w:pPr>
    </w:p>
    <w:p w14:paraId="30CAA9F8" w14:textId="3750044D" w:rsidR="000D6F22" w:rsidRPr="009C65FC" w:rsidRDefault="000D6F22" w:rsidP="009C65FC">
      <w:pPr>
        <w:pStyle w:val="ListParagraph"/>
        <w:numPr>
          <w:ilvl w:val="0"/>
          <w:numId w:val="4"/>
        </w:numPr>
        <w:spacing w:after="0" w:line="240" w:lineRule="auto"/>
        <w:ind w:left="720"/>
        <w:jc w:val="both"/>
        <w:rPr>
          <w:rFonts w:ascii="Times New Roman" w:hAnsi="Times New Roman"/>
          <w:sz w:val="24"/>
          <w:szCs w:val="24"/>
          <w:lang w:val="sr-Cyrl-RS"/>
        </w:rPr>
      </w:pPr>
      <w:r w:rsidRPr="009C65FC">
        <w:rPr>
          <w:rFonts w:ascii="Times New Roman" w:hAnsi="Times New Roman"/>
          <w:b/>
          <w:sz w:val="24"/>
          <w:szCs w:val="24"/>
        </w:rPr>
        <w:t>Контакт</w:t>
      </w:r>
      <w:r w:rsidRPr="009C65FC">
        <w:rPr>
          <w:rFonts w:ascii="Times New Roman" w:hAnsi="Times New Roman"/>
          <w:sz w:val="24"/>
          <w:szCs w:val="24"/>
        </w:rPr>
        <w:t xml:space="preserve">: </w:t>
      </w:r>
      <w:r w:rsidRPr="009C65FC">
        <w:rPr>
          <w:rFonts w:ascii="Times New Roman" w:eastAsia="TimesNewRomanPSMT" w:hAnsi="Times New Roman"/>
          <w:bCs/>
          <w:color w:val="000000"/>
          <w:sz w:val="24"/>
          <w:szCs w:val="24"/>
          <w:lang w:val="uz-Cyrl-UZ"/>
        </w:rPr>
        <w:t>Министарство трговине, туризма  и телекомуникација</w:t>
      </w:r>
      <w:r w:rsidRPr="009C65FC">
        <w:rPr>
          <w:rFonts w:ascii="Times New Roman" w:hAnsi="Times New Roman"/>
          <w:sz w:val="24"/>
          <w:szCs w:val="24"/>
        </w:rPr>
        <w:t xml:space="preserve"> -</w:t>
      </w:r>
      <w:r w:rsidRPr="009C65FC">
        <w:rPr>
          <w:rFonts w:ascii="Times New Roman" w:hAnsi="Times New Roman"/>
          <w:sz w:val="24"/>
          <w:szCs w:val="24"/>
          <w:lang w:val="sr-Cyrl-RS"/>
        </w:rPr>
        <w:t xml:space="preserve"> </w:t>
      </w:r>
      <w:r w:rsidRPr="009C65FC">
        <w:rPr>
          <w:rFonts w:ascii="Times New Roman" w:hAnsi="Times New Roman"/>
          <w:sz w:val="24"/>
          <w:szCs w:val="24"/>
        </w:rPr>
        <w:t>Одсек за јавне набавке, Немањина 22-26, Београд, 10 спрат</w:t>
      </w:r>
      <w:r w:rsidRPr="009C65FC">
        <w:rPr>
          <w:rFonts w:ascii="Times New Roman" w:hAnsi="Times New Roman"/>
          <w:sz w:val="24"/>
          <w:szCs w:val="24"/>
          <w:lang w:val="sr-Cyrl-RS"/>
        </w:rPr>
        <w:t>,</w:t>
      </w:r>
      <w:r w:rsidRPr="009C65FC">
        <w:rPr>
          <w:rFonts w:ascii="Times New Roman" w:hAnsi="Times New Roman"/>
          <w:sz w:val="24"/>
          <w:szCs w:val="24"/>
        </w:rPr>
        <w:t xml:space="preserve"> канцеларија број 3</w:t>
      </w:r>
      <w:r w:rsidRPr="009C65FC">
        <w:rPr>
          <w:rFonts w:ascii="Times New Roman" w:hAnsi="Times New Roman"/>
          <w:sz w:val="24"/>
          <w:szCs w:val="24"/>
          <w:lang w:val="sr-Cyrl-RS"/>
        </w:rPr>
        <w:t>1</w:t>
      </w:r>
      <w:r w:rsidRPr="009C65FC">
        <w:rPr>
          <w:rFonts w:ascii="Times New Roman" w:hAnsi="Times New Roman"/>
          <w:sz w:val="24"/>
          <w:szCs w:val="24"/>
        </w:rPr>
        <w:t>, контакт телефон: 011/3622-113</w:t>
      </w:r>
      <w:r w:rsidRPr="009C65FC">
        <w:rPr>
          <w:rFonts w:ascii="Times New Roman" w:hAnsi="Times New Roman"/>
          <w:sz w:val="24"/>
          <w:szCs w:val="24"/>
          <w:lang w:val="en-US"/>
        </w:rPr>
        <w:t>.</w:t>
      </w:r>
    </w:p>
    <w:p w14:paraId="69E76123" w14:textId="77777777" w:rsidR="000D6F22" w:rsidRPr="00A41ABA" w:rsidRDefault="000D6F22" w:rsidP="000D6F22">
      <w:pPr>
        <w:ind w:firstLine="360"/>
        <w:jc w:val="both"/>
        <w:rPr>
          <w:szCs w:val="24"/>
          <w:lang w:val="sr-Cyrl-RS"/>
        </w:rPr>
      </w:pPr>
    </w:p>
    <w:p w14:paraId="6C8677F2" w14:textId="77777777" w:rsidR="000D6F22" w:rsidRPr="00A41ABA" w:rsidRDefault="000D6F22" w:rsidP="000D6F22">
      <w:pPr>
        <w:ind w:firstLine="360"/>
        <w:jc w:val="both"/>
        <w:rPr>
          <w:szCs w:val="24"/>
          <w:lang w:val="sr-Cyrl-RS"/>
        </w:rPr>
      </w:pPr>
    </w:p>
    <w:p w14:paraId="7DB45EE5" w14:textId="77777777" w:rsidR="000D6F22" w:rsidRPr="00A41ABA" w:rsidRDefault="000D6F22" w:rsidP="000D6F22">
      <w:pPr>
        <w:ind w:firstLine="360"/>
        <w:jc w:val="both"/>
        <w:rPr>
          <w:szCs w:val="24"/>
          <w:lang w:val="sr-Cyrl-RS"/>
        </w:rPr>
      </w:pPr>
    </w:p>
    <w:p w14:paraId="0BA96B42" w14:textId="77777777" w:rsidR="000D6F22" w:rsidRPr="00A41ABA" w:rsidRDefault="000D6F22" w:rsidP="000D6F22">
      <w:pPr>
        <w:ind w:firstLine="360"/>
        <w:jc w:val="both"/>
        <w:rPr>
          <w:szCs w:val="24"/>
          <w:lang w:val="sr-Cyrl-RS"/>
        </w:rPr>
      </w:pPr>
    </w:p>
    <w:p w14:paraId="7D848463" w14:textId="77777777" w:rsidR="000D6F22" w:rsidRPr="00A41ABA" w:rsidRDefault="000D6F22" w:rsidP="000D6F22">
      <w:pPr>
        <w:ind w:firstLine="360"/>
        <w:jc w:val="both"/>
        <w:rPr>
          <w:szCs w:val="24"/>
          <w:lang w:val="sr-Cyrl-RS"/>
        </w:rPr>
      </w:pPr>
    </w:p>
    <w:p w14:paraId="5FD7B9C2"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ПОДАЦИ О ПРЕДМЕТУ ЈАВНЕ НАБАВКЕ</w:t>
      </w:r>
    </w:p>
    <w:p w14:paraId="71FE219D" w14:textId="77777777" w:rsidR="000D6F22" w:rsidRPr="00A41ABA" w:rsidRDefault="000D6F22" w:rsidP="000D6F22">
      <w:pPr>
        <w:pStyle w:val="BodyText"/>
        <w:rPr>
          <w:szCs w:val="24"/>
          <w:lang w:val="en-US"/>
        </w:rPr>
      </w:pPr>
    </w:p>
    <w:p w14:paraId="3D5C7195" w14:textId="77777777" w:rsidR="000D6F22" w:rsidRDefault="000D6F22" w:rsidP="000D6F22">
      <w:pPr>
        <w:pStyle w:val="BodyText"/>
        <w:rPr>
          <w:szCs w:val="24"/>
        </w:rPr>
      </w:pPr>
    </w:p>
    <w:p w14:paraId="0ED9237A" w14:textId="77777777" w:rsidR="009C65FC" w:rsidRPr="00A41ABA" w:rsidRDefault="009C65FC" w:rsidP="000D6F22">
      <w:pPr>
        <w:pStyle w:val="BodyText"/>
        <w:rPr>
          <w:szCs w:val="24"/>
        </w:rPr>
      </w:pPr>
    </w:p>
    <w:p w14:paraId="1E7E2A30" w14:textId="77777777" w:rsidR="000D6F22" w:rsidRPr="00417E71" w:rsidRDefault="000D6F22" w:rsidP="00417E71">
      <w:pPr>
        <w:rPr>
          <w:szCs w:val="24"/>
        </w:rPr>
      </w:pPr>
      <w:r w:rsidRPr="00417E71">
        <w:rPr>
          <w:b/>
          <w:szCs w:val="24"/>
        </w:rPr>
        <w:t>Опис предмет</w:t>
      </w:r>
      <w:r w:rsidRPr="00417E71">
        <w:rPr>
          <w:b/>
          <w:szCs w:val="24"/>
          <w:lang w:val="sr-Latn-RS"/>
        </w:rPr>
        <w:t>a</w:t>
      </w:r>
      <w:r w:rsidRPr="00417E71">
        <w:rPr>
          <w:b/>
          <w:szCs w:val="24"/>
        </w:rPr>
        <w:t xml:space="preserve"> набавке, назив и ознака из општег речника набавке</w:t>
      </w:r>
      <w:r w:rsidRPr="00417E71">
        <w:rPr>
          <w:szCs w:val="24"/>
        </w:rPr>
        <w:t>:</w:t>
      </w:r>
    </w:p>
    <w:p w14:paraId="69252ABB" w14:textId="77777777" w:rsidR="000D6F22" w:rsidRDefault="000D6F22" w:rsidP="000D6F22">
      <w:pPr>
        <w:rPr>
          <w:lang w:val="sr-Cyrl-RS"/>
        </w:rPr>
      </w:pPr>
      <w:r w:rsidRPr="00A41ABA">
        <w:rPr>
          <w:szCs w:val="24"/>
          <w:lang w:val="ru-RU"/>
        </w:rPr>
        <w:t xml:space="preserve">      </w:t>
      </w:r>
    </w:p>
    <w:p w14:paraId="51E54A15" w14:textId="77777777" w:rsidR="000D6F22" w:rsidRPr="001726F5" w:rsidRDefault="000D6F22" w:rsidP="00417E71">
      <w:pPr>
        <w:pStyle w:val="ListParagraph"/>
        <w:spacing w:after="0" w:line="240" w:lineRule="auto"/>
        <w:ind w:left="0"/>
        <w:jc w:val="both"/>
        <w:rPr>
          <w:rFonts w:ascii="Times New Roman" w:hAnsi="Times New Roman"/>
          <w:sz w:val="24"/>
          <w:szCs w:val="24"/>
          <w:lang w:val="sr-Cyrl-CS"/>
        </w:rPr>
      </w:pPr>
      <w:r w:rsidRPr="001726F5">
        <w:rPr>
          <w:rFonts w:ascii="Times New Roman" w:hAnsi="Times New Roman"/>
          <w:sz w:val="24"/>
          <w:szCs w:val="24"/>
          <w:lang w:val="sr-Cyrl-RS"/>
        </w:rPr>
        <w:t>Набавка и инсталација опреме у сврху изградње бежичних локалних рачунарских мрежа у школама, у свему у складу са Техничком спецификацијом из конкурсне документације за предметну јавну набавку и другим захтевима Наручиоца из ове конкурсне документације</w:t>
      </w:r>
    </w:p>
    <w:p w14:paraId="6457F506" w14:textId="77777777" w:rsidR="000D6F22" w:rsidRDefault="000D6F22" w:rsidP="000D6F22">
      <w:pPr>
        <w:rPr>
          <w:szCs w:val="24"/>
          <w:lang w:val="ru-RU"/>
        </w:rPr>
      </w:pPr>
    </w:p>
    <w:p w14:paraId="56089061" w14:textId="7BCDC835" w:rsidR="00C8322C" w:rsidRPr="00A41ABA" w:rsidRDefault="00C8322C" w:rsidP="000D6F22">
      <w:pPr>
        <w:rPr>
          <w:szCs w:val="24"/>
          <w:lang w:val="ru-RU"/>
        </w:rPr>
      </w:pPr>
      <w:r>
        <w:rPr>
          <w:szCs w:val="24"/>
          <w:lang w:val="ru-RU"/>
        </w:rPr>
        <w:t>Набавка информационо комуникационе инфраструктуре за установе образовања (по партијама), Партија 3 – Обнова АМРЕС дата центра.</w:t>
      </w:r>
    </w:p>
    <w:p w14:paraId="0CE6D72A" w14:textId="77777777" w:rsidR="009C65FC" w:rsidRDefault="009C65FC" w:rsidP="009F2B4B">
      <w:pPr>
        <w:jc w:val="both"/>
        <w:rPr>
          <w:b/>
          <w:szCs w:val="24"/>
        </w:rPr>
      </w:pPr>
    </w:p>
    <w:p w14:paraId="348C6742" w14:textId="7393BCC5" w:rsidR="000D6F22" w:rsidRDefault="000D6F22" w:rsidP="009F2B4B">
      <w:pPr>
        <w:jc w:val="both"/>
        <w:rPr>
          <w:szCs w:val="24"/>
        </w:rPr>
      </w:pPr>
      <w:r w:rsidRPr="00A41ABA">
        <w:rPr>
          <w:b/>
          <w:szCs w:val="24"/>
        </w:rPr>
        <w:t>Назив и ознака из општег речника набавке</w:t>
      </w:r>
      <w:r w:rsidRPr="00A41ABA">
        <w:rPr>
          <w:szCs w:val="24"/>
        </w:rPr>
        <w:t xml:space="preserve">: </w:t>
      </w:r>
    </w:p>
    <w:p w14:paraId="6455A9C4" w14:textId="74C32F2B" w:rsidR="00700C2E" w:rsidRDefault="00C8322C" w:rsidP="009F2B4B">
      <w:pPr>
        <w:jc w:val="both"/>
        <w:rPr>
          <w:szCs w:val="24"/>
          <w:lang w:val="sr-Cyrl-RS"/>
        </w:rPr>
      </w:pPr>
      <w:r>
        <w:rPr>
          <w:szCs w:val="24"/>
        </w:rPr>
        <w:t xml:space="preserve">45000000 – Грађевински </w:t>
      </w:r>
      <w:r>
        <w:rPr>
          <w:szCs w:val="24"/>
          <w:lang w:val="sr-Cyrl-RS"/>
        </w:rPr>
        <w:t>радови;</w:t>
      </w:r>
    </w:p>
    <w:p w14:paraId="1F3FFC6A" w14:textId="3EF33607" w:rsidR="00C8322C" w:rsidRPr="00C8322C" w:rsidRDefault="00C8322C" w:rsidP="009F2B4B">
      <w:pPr>
        <w:jc w:val="both"/>
        <w:rPr>
          <w:szCs w:val="24"/>
          <w:lang w:val="sr-Cyrl-RS"/>
        </w:rPr>
      </w:pPr>
      <w:r>
        <w:rPr>
          <w:szCs w:val="24"/>
          <w:lang w:val="sr-Cyrl-RS"/>
        </w:rPr>
        <w:t>45315600 – Радови на нисконапонским инсталацијама.</w:t>
      </w:r>
    </w:p>
    <w:p w14:paraId="09622BD1"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637A66D"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FF8719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292AD7CB"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6BA55F16"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423DAEC0"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365DAFC"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058ECA38"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51F0838F"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12F3EE27" w14:textId="77777777" w:rsidR="000D6F22" w:rsidRPr="00A41ABA" w:rsidRDefault="000D6F22" w:rsidP="000D6F22">
      <w:pPr>
        <w:pStyle w:val="ListParagraph"/>
        <w:spacing w:line="360" w:lineRule="auto"/>
        <w:ind w:left="357"/>
        <w:jc w:val="both"/>
        <w:rPr>
          <w:rFonts w:ascii="Times New Roman" w:hAnsi="Times New Roman"/>
          <w:sz w:val="24"/>
          <w:szCs w:val="24"/>
          <w:lang w:val="sr-Cyrl-CS"/>
        </w:rPr>
      </w:pPr>
    </w:p>
    <w:p w14:paraId="3304028B" w14:textId="77777777" w:rsidR="000D6F22" w:rsidRPr="00A41ABA" w:rsidRDefault="000D6F22" w:rsidP="000D6F22">
      <w:pPr>
        <w:numPr>
          <w:ilvl w:val="0"/>
          <w:numId w:val="5"/>
        </w:numPr>
        <w:autoSpaceDE w:val="0"/>
        <w:autoSpaceDN w:val="0"/>
        <w:adjustRightInd w:val="0"/>
        <w:jc w:val="center"/>
        <w:rPr>
          <w:szCs w:val="24"/>
        </w:rPr>
      </w:pPr>
      <w:r w:rsidRPr="00A41ABA">
        <w:rPr>
          <w:b/>
          <w:bCs/>
          <w:iCs/>
          <w:szCs w:val="24"/>
        </w:rPr>
        <w:br w:type="page"/>
      </w:r>
      <w:r w:rsidRPr="00A41ABA">
        <w:rPr>
          <w:b/>
          <w:bCs/>
          <w:iCs/>
          <w:szCs w:val="24"/>
        </w:rPr>
        <w:lastRenderedPageBreak/>
        <w:t>УПУТСТВО ПОНУЂАЧИМА КАКО ДА САЧИНЕ ПОНУДУ</w:t>
      </w:r>
    </w:p>
    <w:p w14:paraId="3BE26710"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7989F1C" w14:textId="77777777" w:rsidR="000D6F22" w:rsidRPr="00A41ABA" w:rsidRDefault="000D6F22" w:rsidP="000D6F22">
      <w:pPr>
        <w:ind w:firstLine="720"/>
        <w:jc w:val="both"/>
        <w:rPr>
          <w:rFonts w:eastAsia="TimesNewRomanPSMT"/>
          <w:bCs/>
          <w:color w:val="000000"/>
          <w:szCs w:val="24"/>
          <w:lang w:val="uz-Cyrl-UZ"/>
        </w:rPr>
      </w:pPr>
      <w:r w:rsidRPr="00A41ABA">
        <w:rPr>
          <w:rFonts w:eastAsia="TimesNewRomanPSMT"/>
          <w:bCs/>
          <w:color w:val="000000"/>
          <w:szCs w:val="24"/>
        </w:rPr>
        <w:t>Упутство по</w:t>
      </w:r>
      <w:r w:rsidRPr="00A41ABA">
        <w:rPr>
          <w:rFonts w:eastAsia="TimesNewRomanPSMT"/>
          <w:bCs/>
          <w:color w:val="000000"/>
          <w:szCs w:val="24"/>
          <w:lang w:val="uz-Cyrl-UZ"/>
        </w:rPr>
        <w:t xml:space="preserve">нуђачима </w:t>
      </w:r>
      <w:r w:rsidRPr="00A41ABA">
        <w:rPr>
          <w:rFonts w:eastAsia="TimesNewRomanPSMT"/>
          <w:bCs/>
          <w:color w:val="000000"/>
          <w:szCs w:val="24"/>
        </w:rPr>
        <w:t>како да сачине п</w:t>
      </w:r>
      <w:r w:rsidRPr="00A41ABA">
        <w:rPr>
          <w:rFonts w:eastAsia="TimesNewRomanPSMT"/>
          <w:bCs/>
          <w:color w:val="000000"/>
          <w:szCs w:val="24"/>
          <w:lang w:val="uz-Cyrl-UZ"/>
        </w:rPr>
        <w:t>онуду</w:t>
      </w:r>
      <w:r w:rsidRPr="00A41ABA">
        <w:rPr>
          <w:rFonts w:eastAsia="TimesNewRomanPSMT"/>
          <w:bCs/>
          <w:color w:val="000000"/>
          <w:szCs w:val="24"/>
        </w:rPr>
        <w:t xml:space="preserve"> садржи податке о захтевима</w:t>
      </w:r>
      <w:r w:rsidRPr="00A41ABA">
        <w:rPr>
          <w:rFonts w:eastAsia="TimesNewRomanPSMT"/>
          <w:bCs/>
          <w:color w:val="000000"/>
          <w:szCs w:val="24"/>
          <w:lang w:val="sr-Cyrl-RS"/>
        </w:rPr>
        <w:t xml:space="preserve"> Наручиоца - </w:t>
      </w:r>
      <w:r w:rsidRPr="00A41ABA">
        <w:rPr>
          <w:rFonts w:eastAsia="TimesNewRomanPSMT"/>
          <w:bCs/>
          <w:color w:val="000000"/>
          <w:szCs w:val="24"/>
        </w:rPr>
        <w:t xml:space="preserve"> </w:t>
      </w:r>
      <w:r w:rsidRPr="00A41ABA">
        <w:rPr>
          <w:rFonts w:eastAsia="TimesNewRomanPSMT"/>
          <w:bCs/>
          <w:color w:val="000000"/>
          <w:szCs w:val="24"/>
          <w:lang w:val="uz-Cyrl-UZ"/>
        </w:rPr>
        <w:t xml:space="preserve">Министарство трговине, туризма  и телекомуникација у </w:t>
      </w:r>
      <w:r w:rsidRPr="00A41ABA">
        <w:rPr>
          <w:rFonts w:eastAsia="TimesNewRomanPSMT"/>
          <w:bCs/>
          <w:color w:val="000000"/>
          <w:szCs w:val="24"/>
        </w:rPr>
        <w:t>погледу садржине п</w:t>
      </w:r>
      <w:r w:rsidRPr="00A41ABA">
        <w:rPr>
          <w:rFonts w:eastAsia="TimesNewRomanPSMT"/>
          <w:bCs/>
          <w:color w:val="000000"/>
          <w:szCs w:val="24"/>
          <w:lang w:val="uz-Cyrl-UZ"/>
        </w:rPr>
        <w:t>онуде</w:t>
      </w:r>
      <w:r w:rsidRPr="00A41ABA">
        <w:rPr>
          <w:rFonts w:eastAsia="TimesNewRomanPSMT"/>
          <w:bCs/>
          <w:color w:val="000000"/>
          <w:szCs w:val="24"/>
        </w:rPr>
        <w:t>, као и услове под којима се спроводи поступак јавне набавке.</w:t>
      </w:r>
    </w:p>
    <w:p w14:paraId="351CEE42"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31ED21D5"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7137C9A2"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 ПОДАЦИ О ЈЕЗИКУ НА КОЈЕМ П</w:t>
      </w:r>
      <w:r w:rsidRPr="00A41ABA">
        <w:rPr>
          <w:rFonts w:eastAsia="TimesNewRomanPSMT"/>
          <w:b/>
          <w:bCs/>
          <w:iCs/>
          <w:color w:val="002060"/>
          <w:szCs w:val="24"/>
          <w:u w:val="single"/>
          <w:lang w:val="uz-Cyrl-UZ"/>
        </w:rPr>
        <w:t>ОНУДА</w:t>
      </w:r>
      <w:r w:rsidRPr="00A41ABA">
        <w:rPr>
          <w:rFonts w:eastAsia="TimesNewRomanPSMT"/>
          <w:b/>
          <w:bCs/>
          <w:iCs/>
          <w:color w:val="002060"/>
          <w:szCs w:val="24"/>
          <w:u w:val="single"/>
        </w:rPr>
        <w:t xml:space="preserve"> МОРА ДА БУДЕ САСТАВЉЕНА</w:t>
      </w:r>
    </w:p>
    <w:p w14:paraId="043F4337"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0A025619" w14:textId="77777777" w:rsidR="000D6F22" w:rsidRPr="00A41ABA" w:rsidRDefault="000D6F22" w:rsidP="000D6F22">
      <w:pPr>
        <w:ind w:firstLine="720"/>
        <w:jc w:val="both"/>
        <w:rPr>
          <w:szCs w:val="24"/>
          <w:lang w:val="sr-Cyrl-RS"/>
        </w:rPr>
      </w:pPr>
      <w:r w:rsidRPr="00A41ABA">
        <w:rPr>
          <w:szCs w:val="24"/>
        </w:rPr>
        <w:t>Наручилац припрема конкурсну документацију и води поступак на српском језику</w:t>
      </w:r>
      <w:r w:rsidRPr="00A41ABA">
        <w:rPr>
          <w:szCs w:val="24"/>
          <w:lang w:val="sr-Cyrl-RS"/>
        </w:rPr>
        <w:t xml:space="preserve">. </w:t>
      </w:r>
    </w:p>
    <w:p w14:paraId="16ADAAA4" w14:textId="77777777" w:rsidR="000D6F22" w:rsidRPr="00A41ABA" w:rsidRDefault="000D6F22" w:rsidP="000D6F22">
      <w:pPr>
        <w:ind w:firstLine="720"/>
        <w:jc w:val="both"/>
        <w:rPr>
          <w:szCs w:val="24"/>
          <w:lang w:val="sr-Cyrl-RS"/>
        </w:rPr>
      </w:pPr>
      <w:r w:rsidRPr="00A41ABA">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A41ABA">
        <w:rPr>
          <w:szCs w:val="24"/>
        </w:rPr>
        <w:t xml:space="preserve"> </w:t>
      </w:r>
    </w:p>
    <w:p w14:paraId="1F7819D7" w14:textId="77777777" w:rsidR="000D6F22" w:rsidRPr="00A41ABA" w:rsidRDefault="000D6F22" w:rsidP="000D6F22">
      <w:pPr>
        <w:ind w:firstLine="720"/>
        <w:jc w:val="both"/>
        <w:rPr>
          <w:szCs w:val="24"/>
          <w:lang w:val="sr-Cyrl-RS"/>
        </w:rPr>
      </w:pPr>
      <w:r w:rsidRPr="00A41ABA">
        <w:rPr>
          <w:szCs w:val="24"/>
        </w:rPr>
        <w:t xml:space="preserve"> </w:t>
      </w:r>
    </w:p>
    <w:p w14:paraId="5D8412C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
          <w:bCs/>
          <w:color w:val="000000"/>
          <w:sz w:val="24"/>
          <w:szCs w:val="24"/>
        </w:rPr>
        <w:t>П</w:t>
      </w:r>
      <w:r w:rsidRPr="00A41ABA">
        <w:rPr>
          <w:rFonts w:ascii="Times New Roman" w:eastAsia="TimesNewRomanPSMT" w:hAnsi="Times New Roman"/>
          <w:b/>
          <w:bCs/>
          <w:color w:val="000000"/>
          <w:sz w:val="24"/>
          <w:szCs w:val="24"/>
          <w:lang w:val="uz-Cyrl-UZ"/>
        </w:rPr>
        <w:t>онуда</w:t>
      </w:r>
      <w:r w:rsidRPr="00A41ABA">
        <w:rPr>
          <w:rFonts w:ascii="Times New Roman" w:eastAsia="TimesNewRomanPSMT" w:hAnsi="Times New Roman"/>
          <w:b/>
          <w:bCs/>
          <w:color w:val="000000"/>
          <w:sz w:val="24"/>
          <w:szCs w:val="24"/>
        </w:rPr>
        <w:t xml:space="preserve"> мора бити сачињена на српском језику</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41ABA">
        <w:rPr>
          <w:rFonts w:ascii="Times New Roman" w:eastAsia="TimesNewRomanPSMT" w:hAnsi="Times New Roman"/>
          <w:bCs/>
          <w:sz w:val="24"/>
          <w:szCs w:val="24"/>
          <w:lang w:val="uz-Cyrl-UZ"/>
        </w:rPr>
        <w:t xml:space="preserve">који је оверен од стране овлашћеног судског тумача. </w:t>
      </w:r>
      <w:r w:rsidRPr="00A41ABA">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A41ABA">
        <w:rPr>
          <w:rFonts w:ascii="Times New Roman" w:eastAsia="Times New Roman" w:hAnsi="Times New Roman"/>
          <w:spacing w:val="-4"/>
          <w:sz w:val="24"/>
          <w:szCs w:val="24"/>
        </w:rPr>
        <w:t xml:space="preserve"> Наручилац у поступку прегледа и оцене понуда</w:t>
      </w:r>
      <w:r w:rsidRPr="00A41ABA">
        <w:rPr>
          <w:rFonts w:ascii="Times New Roman" w:eastAsia="Times New Roman" w:hAnsi="Times New Roman"/>
          <w:spacing w:val="-4"/>
          <w:sz w:val="24"/>
          <w:szCs w:val="24"/>
          <w:lang w:val="sr-Cyrl-RS"/>
        </w:rPr>
        <w:t xml:space="preserve"> </w:t>
      </w:r>
      <w:r w:rsidRPr="00A41ABA">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A41ABA">
        <w:rPr>
          <w:rFonts w:ascii="Times New Roman" w:eastAsia="TimesNewRomanPSMT" w:hAnsi="Times New Roman"/>
          <w:bCs/>
          <w:sz w:val="24"/>
          <w:szCs w:val="24"/>
          <w:lang w:val="uz-Cyrl-UZ"/>
        </w:rPr>
        <w:t xml:space="preserve"> </w:t>
      </w:r>
      <w:r w:rsidRPr="00A41ABA">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2ED1A660"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3BE8864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 </w:t>
      </w:r>
      <w:r w:rsidRPr="00A41ABA">
        <w:rPr>
          <w:rFonts w:eastAsia="TimesNewRomanPSMT"/>
          <w:b/>
          <w:bCs/>
          <w:iCs/>
          <w:color w:val="002060"/>
          <w:szCs w:val="24"/>
          <w:u w:val="single"/>
        </w:rPr>
        <w:t>ПОДНОШЕЊЕ П</w:t>
      </w:r>
      <w:r w:rsidRPr="00A41ABA">
        <w:rPr>
          <w:rFonts w:eastAsia="TimesNewRomanPSMT"/>
          <w:b/>
          <w:bCs/>
          <w:iCs/>
          <w:color w:val="002060"/>
          <w:szCs w:val="24"/>
          <w:u w:val="single"/>
          <w:lang w:val="uz-Cyrl-UZ"/>
        </w:rPr>
        <w:t xml:space="preserve">ОНУДЕ И </w:t>
      </w:r>
      <w:r w:rsidRPr="00A41ABA">
        <w:rPr>
          <w:rFonts w:eastAsia="TimesNewRomanPS-BoldMT"/>
          <w:b/>
          <w:bCs/>
          <w:iCs/>
          <w:color w:val="002060"/>
          <w:szCs w:val="24"/>
          <w:u w:val="single"/>
        </w:rPr>
        <w:t>ПОПУЊАВАЊЕ ОБРАЗАЦА ДАТИХ У КОНКУРСНОЈ ДОКУМЕНТАЦИЈИ</w:t>
      </w:r>
    </w:p>
    <w:p w14:paraId="6274C7C8" w14:textId="77777777" w:rsidR="000D6F22" w:rsidRPr="00A41ABA" w:rsidRDefault="000D6F22" w:rsidP="000D6F22">
      <w:pPr>
        <w:pStyle w:val="ListParagraph"/>
        <w:autoSpaceDE w:val="0"/>
        <w:autoSpaceDN w:val="0"/>
        <w:adjustRightInd w:val="0"/>
        <w:spacing w:after="0" w:line="240" w:lineRule="auto"/>
        <w:ind w:left="780"/>
        <w:jc w:val="both"/>
        <w:rPr>
          <w:rFonts w:ascii="Times New Roman" w:eastAsia="TimesNewRomanPS-BoldMT" w:hAnsi="Times New Roman"/>
          <w:b/>
          <w:bCs/>
          <w:iCs/>
          <w:color w:val="002060"/>
          <w:sz w:val="24"/>
          <w:szCs w:val="24"/>
          <w:lang w:val="uz-Cyrl-UZ"/>
        </w:rPr>
      </w:pPr>
    </w:p>
    <w:p w14:paraId="35212A02"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Понуђач</w:t>
      </w:r>
      <w:r w:rsidRPr="00A41ABA">
        <w:rPr>
          <w:rFonts w:ascii="Times New Roman" w:eastAsia="TimesNewRomanPSMT" w:hAnsi="Times New Roman"/>
          <w:bCs/>
          <w:color w:val="000000"/>
          <w:sz w:val="24"/>
          <w:szCs w:val="24"/>
          <w:lang w:val="uz-Cyrl-UZ"/>
        </w:rPr>
        <w:t xml:space="preserve"> понуду</w:t>
      </w:r>
      <w:r w:rsidRPr="00A41ABA">
        <w:rPr>
          <w:rFonts w:ascii="Times New Roman" w:eastAsia="TimesNewRomanPSMT" w:hAnsi="Times New Roman"/>
          <w:bCs/>
          <w:color w:val="000000"/>
          <w:sz w:val="24"/>
          <w:szCs w:val="24"/>
        </w:rPr>
        <w:t xml:space="preserve"> подноси непосредно или путем поште у затвореној коверти</w:t>
      </w:r>
      <w:r w:rsidRPr="00A41ABA">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41ABA">
        <w:rPr>
          <w:rFonts w:ascii="Times New Roman" w:eastAsia="TimesNewRomanPSMT" w:hAnsi="Times New Roman"/>
          <w:bCs/>
          <w:sz w:val="24"/>
          <w:szCs w:val="24"/>
          <w:lang w:val="uz-Cyrl-UZ"/>
        </w:rPr>
        <w:t>потребно</w:t>
      </w:r>
      <w:r w:rsidRPr="00A41ABA">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54556D3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Пожељно је да сви документи поднети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буду повезани траком у целину и запечаћени, тако</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видно не оштете листови или печат.</w:t>
      </w:r>
    </w:p>
    <w:p w14:paraId="6C4B8C5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 xml:space="preserve">онуду </w:t>
      </w:r>
      <w:r w:rsidRPr="00A41ABA">
        <w:rPr>
          <w:rFonts w:ascii="Times New Roman" w:eastAsia="TimesNewRomanPSMT" w:hAnsi="Times New Roman"/>
          <w:bCs/>
          <w:color w:val="000000"/>
          <w:sz w:val="24"/>
          <w:szCs w:val="24"/>
        </w:rPr>
        <w:t>доставити на адресу:</w:t>
      </w:r>
      <w:r w:rsidRPr="00A41ABA">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A41ABA">
        <w:rPr>
          <w:rFonts w:ascii="Times New Roman" w:eastAsia="TimesNewRomanPSMT" w:hAnsi="Times New Roman"/>
          <w:bCs/>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Београд,</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CS"/>
        </w:rPr>
        <w:t>Немањина 22-26</w:t>
      </w:r>
      <w:r w:rsidRPr="00A41ABA">
        <w:rPr>
          <w:rFonts w:ascii="Times New Roman" w:eastAsia="TimesNewRomanPSMT" w:hAnsi="Times New Roman"/>
          <w:b/>
          <w:bCs/>
          <w:color w:val="000000"/>
          <w:sz w:val="24"/>
          <w:szCs w:val="24"/>
        </w:rPr>
        <w:t>,</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sr-Cyrl-RS"/>
        </w:rPr>
        <w:t xml:space="preserve">Писарница, </w:t>
      </w:r>
      <w:r w:rsidRPr="00A41ABA">
        <w:rPr>
          <w:rFonts w:ascii="Times New Roman" w:eastAsia="TimesNewRomanPSMT" w:hAnsi="Times New Roman"/>
          <w:bCs/>
          <w:color w:val="000000"/>
          <w:sz w:val="24"/>
          <w:szCs w:val="24"/>
        </w:rPr>
        <w:t>са назнаком:</w:t>
      </w:r>
    </w:p>
    <w:p w14:paraId="295358F2"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3D0DD7D" w14:textId="2ACF4761" w:rsidR="000D6F22" w:rsidRPr="004653D8" w:rsidRDefault="000D6F22" w:rsidP="00C8322C">
      <w:pPr>
        <w:jc w:val="center"/>
        <w:rPr>
          <w:lang w:val="sr-Cyrl-RS"/>
        </w:rPr>
      </w:pPr>
      <w:r w:rsidRPr="00A41ABA">
        <w:rPr>
          <w:rFonts w:eastAsia="TimesNewRomanPS-BoldMT"/>
          <w:bCs/>
          <w:szCs w:val="24"/>
        </w:rPr>
        <w:t>,,П</w:t>
      </w:r>
      <w:r w:rsidRPr="00A41ABA">
        <w:rPr>
          <w:rFonts w:eastAsia="TimesNewRomanPS-BoldMT"/>
          <w:bCs/>
          <w:szCs w:val="24"/>
          <w:lang w:val="uz-Cyrl-UZ"/>
        </w:rPr>
        <w:t>онуда</w:t>
      </w:r>
      <w:r w:rsidRPr="00A41ABA">
        <w:rPr>
          <w:rFonts w:eastAsia="TimesNewRomanPS-BoldMT"/>
          <w:bCs/>
          <w:szCs w:val="24"/>
        </w:rPr>
        <w:t xml:space="preserve"> </w:t>
      </w:r>
      <w:r w:rsidRPr="00A41ABA">
        <w:rPr>
          <w:szCs w:val="24"/>
        </w:rPr>
        <w:t xml:space="preserve">за јавну набавку </w:t>
      </w:r>
      <w:r>
        <w:rPr>
          <w:szCs w:val="24"/>
          <w:lang w:val="sr-Cyrl-RS"/>
        </w:rPr>
        <w:t xml:space="preserve">- </w:t>
      </w:r>
      <w:r w:rsidR="00C8322C">
        <w:rPr>
          <w:szCs w:val="24"/>
          <w:lang w:val="ru-RU"/>
        </w:rPr>
        <w:t>Набавка информационо комуникационе инфраструктуре за установе образовања (по партијама), Партија 3 – Обнова АМРЕС дата центра</w:t>
      </w:r>
      <w:r w:rsidR="00C8322C">
        <w:rPr>
          <w:lang w:val="sr-Cyrl-RS"/>
        </w:rPr>
        <w:t xml:space="preserve"> број јавне набавке </w:t>
      </w:r>
      <w:r w:rsidR="00875C27">
        <w:rPr>
          <w:lang w:val="sr-Cyrl-RS"/>
        </w:rPr>
        <w:t>О-2/2019</w:t>
      </w:r>
    </w:p>
    <w:p w14:paraId="7ECDA7EC" w14:textId="77777777" w:rsidR="000D6F22" w:rsidRPr="00A41ABA" w:rsidRDefault="000D6F22" w:rsidP="000D6F22">
      <w:pPr>
        <w:tabs>
          <w:tab w:val="center" w:pos="4320"/>
          <w:tab w:val="right" w:pos="8640"/>
        </w:tabs>
        <w:jc w:val="center"/>
        <w:rPr>
          <w:szCs w:val="24"/>
          <w:lang w:val="sr-Cyrl-RS"/>
        </w:rPr>
      </w:pPr>
    </w:p>
    <w:p w14:paraId="32B00CAF" w14:textId="77777777" w:rsidR="000D6F22" w:rsidRPr="00A41ABA" w:rsidRDefault="000D6F22" w:rsidP="000D6F22">
      <w:pPr>
        <w:pStyle w:val="ListParagraph"/>
        <w:spacing w:line="360" w:lineRule="auto"/>
        <w:ind w:left="357"/>
        <w:jc w:val="center"/>
        <w:rPr>
          <w:rFonts w:ascii="Times New Roman" w:hAnsi="Times New Roman"/>
          <w:b/>
          <w:sz w:val="24"/>
          <w:szCs w:val="24"/>
          <w:lang w:val="sr-Cyrl-RS"/>
        </w:rPr>
      </w:pPr>
      <w:r w:rsidRPr="00A41ABA">
        <w:rPr>
          <w:rFonts w:ascii="Times New Roman" w:eastAsia="TimesNewRomanPS-BoldMT" w:hAnsi="Times New Roman"/>
          <w:b/>
          <w:bCs/>
          <w:sz w:val="24"/>
          <w:szCs w:val="24"/>
          <w:lang w:val="uz-Cyrl-UZ"/>
        </w:rPr>
        <w:t>–</w:t>
      </w:r>
      <w:r w:rsidRPr="00A41ABA">
        <w:rPr>
          <w:rFonts w:ascii="Times New Roman" w:eastAsia="TimesNewRomanPSMT" w:hAnsi="Times New Roman"/>
          <w:b/>
          <w:bCs/>
          <w:sz w:val="24"/>
          <w:szCs w:val="24"/>
        </w:rPr>
        <w:t xml:space="preserve"> </w:t>
      </w:r>
      <w:r w:rsidRPr="00A41ABA">
        <w:rPr>
          <w:rFonts w:ascii="Times New Roman" w:eastAsia="TimesNewRomanPS-BoldMT" w:hAnsi="Times New Roman"/>
          <w:b/>
          <w:bCs/>
          <w:sz w:val="24"/>
          <w:szCs w:val="24"/>
        </w:rPr>
        <w:t>НЕ ОТВАРАТИ</w:t>
      </w:r>
      <w:r w:rsidRPr="00A41ABA">
        <w:rPr>
          <w:rFonts w:ascii="Times New Roman" w:eastAsia="TimesNewRomanPS-BoldMT" w:hAnsi="Times New Roman"/>
          <w:b/>
          <w:bCs/>
          <w:sz w:val="24"/>
          <w:szCs w:val="24"/>
          <w:lang w:val="sr-Cyrl-RS"/>
        </w:rPr>
        <w:t>“</w:t>
      </w:r>
    </w:p>
    <w:p w14:paraId="26E36A78" w14:textId="77777777" w:rsidR="000D6F22" w:rsidRPr="00A41ABA" w:rsidRDefault="000D6F22" w:rsidP="000D6F22">
      <w:pPr>
        <w:ind w:firstLine="720"/>
        <w:jc w:val="both"/>
        <w:rPr>
          <w:b/>
          <w:szCs w:val="24"/>
          <w:u w:val="single"/>
          <w:lang w:val="sr-Cyrl-RS"/>
        </w:rPr>
      </w:pPr>
      <w:r w:rsidRPr="00A41ABA">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A41ABA">
        <w:rPr>
          <w:rFonts w:eastAsia="ヒラギノ角ゴ Pro W3"/>
          <w:b/>
          <w:szCs w:val="24"/>
          <w:u w:val="single"/>
        </w:rPr>
        <w:t xml:space="preserve"> и то у радно време Наручиоца, радним данима од понедељка до петка од 07:30 до 15:30 часова.</w:t>
      </w:r>
    </w:p>
    <w:p w14:paraId="7D784FB6" w14:textId="77777777" w:rsidR="000D6F22" w:rsidRPr="00A41ABA" w:rsidRDefault="000D6F22" w:rsidP="000D6F22">
      <w:pPr>
        <w:ind w:firstLine="720"/>
        <w:jc w:val="both"/>
        <w:rPr>
          <w:b/>
          <w:szCs w:val="24"/>
          <w:u w:val="single"/>
          <w:lang w:val="sr-Cyrl-RS"/>
        </w:rPr>
      </w:pPr>
    </w:p>
    <w:p w14:paraId="0B96FC52" w14:textId="77777777" w:rsidR="000D6F22" w:rsidRPr="00A41ABA" w:rsidRDefault="000D6F22" w:rsidP="000D6F22">
      <w:pPr>
        <w:autoSpaceDE w:val="0"/>
        <w:autoSpaceDN w:val="0"/>
        <w:adjustRightInd w:val="0"/>
        <w:ind w:left="1620" w:right="360" w:hanging="720"/>
        <w:jc w:val="both"/>
        <w:rPr>
          <w:b/>
          <w:color w:val="002060"/>
          <w:szCs w:val="24"/>
          <w:lang w:val="uz-Cyrl-UZ"/>
        </w:rPr>
      </w:pPr>
    </w:p>
    <w:p w14:paraId="3A5A8B5D" w14:textId="77777777" w:rsidR="000D6F22" w:rsidRPr="00A41ABA" w:rsidRDefault="000D6F22" w:rsidP="000D6F22">
      <w:pPr>
        <w:ind w:firstLine="720"/>
        <w:jc w:val="both"/>
        <w:rPr>
          <w:b/>
          <w:szCs w:val="24"/>
          <w:lang w:val="sr-Cyrl-RS"/>
        </w:rPr>
      </w:pPr>
      <w:r w:rsidRPr="00A41ABA">
        <w:rPr>
          <w:b/>
          <w:szCs w:val="24"/>
          <w:lang w:val="sr-Cyrl-RS"/>
        </w:rPr>
        <w:lastRenderedPageBreak/>
        <w:t>Послове писарнице за Наручиоца врши писарница Управе за заједничке послове републичких органа – Немањина 22-26, Београд, приземље.</w:t>
      </w:r>
    </w:p>
    <w:p w14:paraId="3EA143C1" w14:textId="77777777" w:rsidR="000D6F22" w:rsidRPr="00A41ABA" w:rsidRDefault="000D6F22" w:rsidP="000D6F22">
      <w:pPr>
        <w:autoSpaceDE w:val="0"/>
        <w:autoSpaceDN w:val="0"/>
        <w:adjustRightInd w:val="0"/>
        <w:ind w:left="1350" w:right="360" w:hanging="990"/>
        <w:jc w:val="both"/>
        <w:rPr>
          <w:rFonts w:eastAsia="TimesNewRomanPS-BoldMT"/>
          <w:b/>
          <w:bCs/>
          <w:color w:val="002060"/>
          <w:szCs w:val="24"/>
          <w:lang w:val="uz-Cyrl-UZ"/>
        </w:rPr>
      </w:pPr>
    </w:p>
    <w:p w14:paraId="4BB11C3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6493CF9B" w14:textId="77777777" w:rsidR="000D6F22" w:rsidRPr="00A41ABA" w:rsidRDefault="000D6F22" w:rsidP="000D6F22">
      <w:pPr>
        <w:pStyle w:val="ListParagraph"/>
        <w:ind w:left="0"/>
        <w:jc w:val="both"/>
        <w:rPr>
          <w:rFonts w:ascii="Times New Roman" w:eastAsia="TimesNewRomanPSMT" w:hAnsi="Times New Roman"/>
          <w:bCs/>
          <w:color w:val="000000"/>
          <w:sz w:val="24"/>
          <w:szCs w:val="24"/>
          <w:lang w:val="uz-Cyrl-UZ"/>
        </w:rPr>
      </w:pPr>
    </w:p>
    <w:p w14:paraId="1590498C"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FD4082">
        <w:rPr>
          <w:rFonts w:ascii="Times New Roman" w:eastAsia="TimesNewRomanPSMT" w:hAnsi="Times New Roman"/>
          <w:bCs/>
          <w:color w:val="000000"/>
          <w:sz w:val="24"/>
          <w:szCs w:val="24"/>
          <w:lang w:val="uz-Cyrl-UZ"/>
        </w:rPr>
        <w:t>или</w:t>
      </w:r>
      <w:r w:rsidRPr="00A41ABA">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о испуњености услова за учествавање,Образац изјаве о независној понуди, Образац изјаве о обавезама понуђача на основу члана 75. став 2. ЗЈН)</w:t>
      </w:r>
    </w:p>
    <w:p w14:paraId="5B624A56"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color w:val="000000"/>
          <w:sz w:val="24"/>
          <w:szCs w:val="24"/>
          <w:lang w:val="uz-Cyrl-UZ"/>
        </w:rPr>
      </w:pPr>
    </w:p>
    <w:p w14:paraId="64CAB436" w14:textId="77777777" w:rsidR="000D6F22" w:rsidRPr="00A41ABA" w:rsidRDefault="000D6F22" w:rsidP="000D6F22">
      <w:pPr>
        <w:pStyle w:val="ListParagraph"/>
        <w:spacing w:line="240" w:lineRule="auto"/>
        <w:ind w:left="0" w:firstLine="72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F7055D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3.3</w:t>
      </w:r>
      <w:r w:rsidRPr="00A41ABA">
        <w:rPr>
          <w:rFonts w:eastAsia="TimesNewRomanPSMT"/>
          <w:b/>
          <w:bCs/>
          <w:iCs/>
          <w:color w:val="002060"/>
          <w:szCs w:val="24"/>
          <w:u w:val="single"/>
        </w:rPr>
        <w:t>. ПАРТИЈЕ</w:t>
      </w:r>
    </w:p>
    <w:p w14:paraId="23999A88" w14:textId="77777777" w:rsidR="000D6F22" w:rsidRDefault="000D6F22" w:rsidP="000D6F22">
      <w:pPr>
        <w:pStyle w:val="ListParagraph"/>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Предметна јавна набавка је обликована у више партиј</w:t>
      </w:r>
      <w:r w:rsidRPr="00A41ABA">
        <w:rPr>
          <w:rFonts w:ascii="Times New Roman" w:eastAsia="TimesNewRomanPSMT" w:hAnsi="Times New Roman"/>
          <w:bCs/>
          <w:color w:val="000000"/>
          <w:sz w:val="24"/>
          <w:szCs w:val="24"/>
          <w:lang w:val="uz-Cyrl-UZ"/>
        </w:rPr>
        <w:t>а.</w:t>
      </w:r>
    </w:p>
    <w:p w14:paraId="220EDFE7" w14:textId="0EC1DAFF" w:rsidR="000D6F22" w:rsidRDefault="000D6F22" w:rsidP="00AF4B00">
      <w:pPr>
        <w:pStyle w:val="ListParagraph"/>
        <w:autoSpaceDE w:val="0"/>
        <w:autoSpaceDN w:val="0"/>
        <w:adjustRightInd w:val="0"/>
        <w:spacing w:after="0" w:line="240" w:lineRule="auto"/>
        <w:jc w:val="both"/>
        <w:rPr>
          <w:rFonts w:ascii="Times New Roman" w:eastAsia="TimesNewRomanPSMT" w:hAnsi="Times New Roman"/>
          <w:b/>
          <w:bCs/>
          <w:color w:val="000000"/>
          <w:sz w:val="24"/>
          <w:szCs w:val="24"/>
          <w:lang w:val="ru-RU"/>
        </w:rPr>
      </w:pPr>
      <w:r w:rsidRPr="00CE781B">
        <w:rPr>
          <w:rFonts w:ascii="Times New Roman" w:eastAsia="TimesNewRomanPSMT" w:hAnsi="Times New Roman"/>
          <w:b/>
          <w:bCs/>
          <w:color w:val="000000"/>
          <w:sz w:val="24"/>
          <w:szCs w:val="24"/>
          <w:lang w:val="uz-Cyrl-UZ"/>
        </w:rPr>
        <w:t>Конкурсна документаци</w:t>
      </w:r>
      <w:r w:rsidR="00AF4B00">
        <w:rPr>
          <w:rFonts w:ascii="Times New Roman" w:eastAsia="TimesNewRomanPSMT" w:hAnsi="Times New Roman"/>
          <w:b/>
          <w:bCs/>
          <w:color w:val="000000"/>
          <w:sz w:val="24"/>
          <w:szCs w:val="24"/>
          <w:lang w:val="uz-Cyrl-UZ"/>
        </w:rPr>
        <w:t>ја за Партију 3</w:t>
      </w:r>
      <w:r w:rsidR="009C65FC" w:rsidRPr="00CE781B">
        <w:rPr>
          <w:rFonts w:ascii="Times New Roman" w:eastAsia="TimesNewRomanPSMT" w:hAnsi="Times New Roman"/>
          <w:b/>
          <w:bCs/>
          <w:color w:val="000000"/>
          <w:sz w:val="24"/>
          <w:szCs w:val="24"/>
          <w:lang w:val="uz-Cyrl-UZ"/>
        </w:rPr>
        <w:t xml:space="preserve"> </w:t>
      </w:r>
      <w:r w:rsidRPr="00CE781B">
        <w:rPr>
          <w:rFonts w:ascii="Times New Roman" w:eastAsia="TimesNewRomanPSMT" w:hAnsi="Times New Roman"/>
          <w:b/>
          <w:bCs/>
          <w:color w:val="000000"/>
          <w:sz w:val="24"/>
          <w:szCs w:val="24"/>
          <w:lang w:val="uz-Cyrl-UZ"/>
        </w:rPr>
        <w:t>-</w:t>
      </w:r>
      <w:r w:rsidR="009C65FC" w:rsidRPr="00CE781B">
        <w:rPr>
          <w:rFonts w:ascii="Times New Roman" w:eastAsia="TimesNewRomanPSMT" w:hAnsi="Times New Roman"/>
          <w:b/>
          <w:bCs/>
          <w:color w:val="000000"/>
          <w:sz w:val="24"/>
          <w:szCs w:val="24"/>
          <w:lang w:val="uz-Cyrl-UZ"/>
        </w:rPr>
        <w:t xml:space="preserve"> </w:t>
      </w:r>
      <w:r w:rsidR="00AF4B00" w:rsidRPr="00AF4B00">
        <w:rPr>
          <w:rFonts w:ascii="Times New Roman" w:eastAsia="TimesNewRomanPSMT" w:hAnsi="Times New Roman"/>
          <w:b/>
          <w:bCs/>
          <w:color w:val="000000"/>
          <w:sz w:val="24"/>
          <w:szCs w:val="24"/>
          <w:lang w:val="ru-RU"/>
        </w:rPr>
        <w:t>Набавка информационо комуникационе инфраструктуре за уста</w:t>
      </w:r>
      <w:r w:rsidR="00AF4B00">
        <w:rPr>
          <w:rFonts w:ascii="Times New Roman" w:eastAsia="TimesNewRomanPSMT" w:hAnsi="Times New Roman"/>
          <w:b/>
          <w:bCs/>
          <w:color w:val="000000"/>
          <w:sz w:val="24"/>
          <w:szCs w:val="24"/>
          <w:lang w:val="ru-RU"/>
        </w:rPr>
        <w:t xml:space="preserve">нове образовања (по партијама) - </w:t>
      </w:r>
      <w:r w:rsidR="00AF4B00" w:rsidRPr="00AF4B00">
        <w:rPr>
          <w:rFonts w:ascii="Times New Roman" w:eastAsia="TimesNewRomanPSMT" w:hAnsi="Times New Roman"/>
          <w:b/>
          <w:bCs/>
          <w:color w:val="000000"/>
          <w:sz w:val="24"/>
          <w:szCs w:val="24"/>
          <w:lang w:val="ru-RU"/>
        </w:rPr>
        <w:t>Обнова АМРЕС дата центра</w:t>
      </w:r>
      <w:r w:rsidR="00AF4B00">
        <w:rPr>
          <w:rFonts w:ascii="Times New Roman" w:eastAsia="TimesNewRomanPSMT" w:hAnsi="Times New Roman"/>
          <w:b/>
          <w:bCs/>
          <w:color w:val="000000"/>
          <w:sz w:val="24"/>
          <w:szCs w:val="24"/>
          <w:lang w:val="ru-RU"/>
        </w:rPr>
        <w:t>.</w:t>
      </w:r>
    </w:p>
    <w:p w14:paraId="6017E029" w14:textId="77777777" w:rsidR="00AF4B00" w:rsidRPr="00AF4B00" w:rsidRDefault="00AF4B00" w:rsidP="00AF4B00">
      <w:pPr>
        <w:pStyle w:val="ListParagraph"/>
        <w:autoSpaceDE w:val="0"/>
        <w:autoSpaceDN w:val="0"/>
        <w:adjustRightInd w:val="0"/>
        <w:spacing w:after="0" w:line="240" w:lineRule="auto"/>
        <w:jc w:val="both"/>
        <w:rPr>
          <w:rFonts w:eastAsia="TimesNewRomanPSMT"/>
          <w:b/>
          <w:bCs/>
          <w:color w:val="000000"/>
          <w:szCs w:val="24"/>
          <w:lang w:val="uz-Cyrl-UZ"/>
        </w:rPr>
      </w:pPr>
    </w:p>
    <w:p w14:paraId="2FB05B10"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4</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ВАРИЈАНТЕ ПОНУДЕ</w:t>
      </w:r>
    </w:p>
    <w:p w14:paraId="1BA24CDB"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Није дозвољено подношење понуде са варијантама.</w:t>
      </w:r>
    </w:p>
    <w:p w14:paraId="3C6B3172" w14:textId="77777777" w:rsidR="000D6F22" w:rsidRPr="00A41ABA" w:rsidRDefault="000D6F22" w:rsidP="000D6F22">
      <w:pPr>
        <w:autoSpaceDE w:val="0"/>
        <w:autoSpaceDN w:val="0"/>
        <w:adjustRightInd w:val="0"/>
        <w:jc w:val="both"/>
        <w:rPr>
          <w:rFonts w:eastAsia="TimesNewRomanPSMT"/>
          <w:bCs/>
          <w:iCs/>
          <w:szCs w:val="24"/>
          <w:lang w:val="uz-Cyrl-UZ"/>
        </w:rPr>
      </w:pPr>
    </w:p>
    <w:p w14:paraId="7754AB9E"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3.5. ИЗМЕНЕ, ДОПУНЕ И ОПОЗИВ ПОНУДЕ</w:t>
      </w:r>
    </w:p>
    <w:p w14:paraId="0648B800"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EC7852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374D23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256562D9"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uz-Cyrl-UZ"/>
        </w:rPr>
      </w:pPr>
      <w:r w:rsidRPr="00A41ABA">
        <w:rPr>
          <w:rFonts w:ascii="Times New Roman" w:eastAsia="TimesNewRomanPSMT" w:hAnsi="Times New Roman"/>
          <w:bCs/>
          <w:color w:val="000000"/>
          <w:sz w:val="24"/>
          <w:szCs w:val="24"/>
          <w:lang w:val="uz-Cyrl-UZ"/>
        </w:rPr>
        <w:t>Министарство трговине, туризма  и телекомуникација</w:t>
      </w:r>
      <w:r w:rsidRPr="00A41ABA">
        <w:rPr>
          <w:rFonts w:ascii="Times New Roman" w:eastAsia="TimesNewRomanPSMT" w:hAnsi="Times New Roman"/>
          <w:bCs/>
          <w:iCs/>
          <w:sz w:val="24"/>
          <w:szCs w:val="24"/>
          <w:lang w:val="uz-Cyrl-UZ"/>
        </w:rPr>
        <w:t>, Београд, Немањина 22-26,</w:t>
      </w:r>
      <w:r w:rsidRPr="00A41ABA">
        <w:rPr>
          <w:rFonts w:ascii="Times New Roman" w:eastAsia="TimesNewRomanPSMT" w:hAnsi="Times New Roman"/>
          <w:bCs/>
          <w:iCs/>
          <w:color w:val="FF0000"/>
          <w:sz w:val="24"/>
          <w:szCs w:val="24"/>
          <w:lang w:val="uz-Cyrl-UZ"/>
        </w:rPr>
        <w:t xml:space="preserve"> </w:t>
      </w:r>
      <w:r w:rsidRPr="00A41ABA">
        <w:rPr>
          <w:rFonts w:ascii="Times New Roman" w:eastAsia="TimesNewRomanPSMT" w:hAnsi="Times New Roman"/>
          <w:bCs/>
          <w:iCs/>
          <w:sz w:val="24"/>
          <w:szCs w:val="24"/>
          <w:lang w:val="uz-Cyrl-UZ"/>
        </w:rPr>
        <w:t>са назнаком:</w:t>
      </w:r>
    </w:p>
    <w:p w14:paraId="09D4984F" w14:textId="1E8BAD38" w:rsidR="000D6F22" w:rsidRPr="00AF4B00" w:rsidRDefault="000D6F22" w:rsidP="00AF4B00">
      <w:pPr>
        <w:rPr>
          <w:szCs w:val="24"/>
          <w:lang w:val="ru-RU"/>
        </w:rPr>
      </w:pPr>
      <w:r w:rsidRPr="00A41ABA">
        <w:rPr>
          <w:rFonts w:eastAsia="TimesNewRomanPSMT"/>
          <w:bCs/>
          <w:iCs/>
          <w:szCs w:val="24"/>
          <w:lang w:val="uz-Cyrl-UZ"/>
        </w:rPr>
        <w:t xml:space="preserve">           „Измена понуде </w:t>
      </w:r>
      <w:r w:rsidRPr="00A41ABA">
        <w:rPr>
          <w:szCs w:val="24"/>
        </w:rPr>
        <w:t>за јавну набавку</w:t>
      </w:r>
      <w:r>
        <w:rPr>
          <w:szCs w:val="24"/>
          <w:lang w:val="sr-Cyrl-RS"/>
        </w:rPr>
        <w:t xml:space="preserve"> -</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Pr>
          <w:lang w:val="sr-Cyrl-RS"/>
        </w:rPr>
        <w:t xml:space="preserve">“ или </w:t>
      </w:r>
    </w:p>
    <w:p w14:paraId="2A35BA30" w14:textId="452CC5B7" w:rsidR="000D6F22" w:rsidRPr="00E91119" w:rsidRDefault="000D6F22" w:rsidP="000D6F22">
      <w:pPr>
        <w:jc w:val="both"/>
        <w:rPr>
          <w:lang w:val="sr-Cyrl-RS"/>
        </w:rPr>
      </w:pPr>
      <w:r w:rsidRPr="00A41ABA">
        <w:rPr>
          <w:rFonts w:eastAsia="TimesNewRomanPSMT"/>
          <w:bCs/>
          <w:iCs/>
          <w:szCs w:val="24"/>
          <w:lang w:val="uz-Cyrl-UZ"/>
        </w:rPr>
        <w:t xml:space="preserve">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875C27">
        <w:rPr>
          <w:lang w:val="sr-Cyrl-RS"/>
        </w:rPr>
        <w:t>О-2/2019</w:t>
      </w:r>
      <w:r w:rsidR="00AF4B00">
        <w:rPr>
          <w:lang w:val="sr-Cyrl-RS"/>
        </w:rPr>
        <w:t>“</w:t>
      </w:r>
      <w:r>
        <w:rPr>
          <w:lang w:val="sr-Cyrl-RS"/>
        </w:rPr>
        <w:t xml:space="preserve">или </w:t>
      </w:r>
    </w:p>
    <w:p w14:paraId="7C270521" w14:textId="73D2EB75" w:rsidR="000D6F22" w:rsidRPr="00A41ABA" w:rsidRDefault="000D6F22" w:rsidP="00AF4B00">
      <w:pPr>
        <w:suppressAutoHyphens w:val="0"/>
        <w:spacing w:after="200" w:line="276" w:lineRule="auto"/>
        <w:ind w:firstLine="720"/>
        <w:jc w:val="both"/>
        <w:rPr>
          <w:b/>
          <w:szCs w:val="24"/>
          <w:lang w:val="ru-RU"/>
        </w:rPr>
      </w:pPr>
      <w:r w:rsidRPr="00A41ABA">
        <w:rPr>
          <w:rFonts w:eastAsia="Calibri"/>
          <w:szCs w:val="24"/>
          <w:lang w:val="sr-Cyrl-RS" w:eastAsia="en-US"/>
        </w:rPr>
        <w:lastRenderedPageBreak/>
        <w:t xml:space="preserve">„Измена и допуна понуде </w:t>
      </w:r>
      <w:r w:rsidRPr="00A41ABA">
        <w:rPr>
          <w:szCs w:val="24"/>
        </w:rPr>
        <w:t xml:space="preserve">за јавну набавку </w:t>
      </w:r>
      <w:r>
        <w:rPr>
          <w:szCs w:val="24"/>
          <w:lang w:val="sr-Cyrl-RS"/>
        </w:rPr>
        <w:t>-</w:t>
      </w:r>
      <w:r w:rsidRPr="00A41ABA">
        <w:rPr>
          <w:szCs w:val="24"/>
        </w:rPr>
        <w:t xml:space="preserve"> </w:t>
      </w:r>
      <w:r w:rsidR="00AF4B00">
        <w:rPr>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Pr>
          <w:lang w:val="sr-Cyrl-RS"/>
        </w:rPr>
        <w:t xml:space="preserve">број јавне набавке </w:t>
      </w:r>
      <w:r w:rsidR="00E45F95">
        <w:rPr>
          <w:lang w:val="sr-Cyrl-RS"/>
        </w:rPr>
        <w:t>О-2</w:t>
      </w:r>
      <w:r w:rsidR="00FD4F3F">
        <w:rPr>
          <w:lang w:val="sr-Cyrl-RS"/>
        </w:rPr>
        <w:t>/2019</w:t>
      </w:r>
      <w:r w:rsidR="00AF4B00">
        <w:rPr>
          <w:lang w:val="sr-Cyrl-RS"/>
        </w:rPr>
        <w:t>“</w:t>
      </w:r>
      <w:r w:rsidRPr="00A41ABA">
        <w:rPr>
          <w:rFonts w:eastAsia="TimesNewRomanPSMT"/>
          <w:bCs/>
          <w:iCs/>
          <w:szCs w:val="24"/>
          <w:lang w:val="uz-Cyrl-UZ"/>
        </w:rPr>
        <w:t>или</w:t>
      </w:r>
    </w:p>
    <w:p w14:paraId="7FFCC74F"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iCs/>
          <w:sz w:val="24"/>
          <w:szCs w:val="24"/>
          <w:lang w:val="uz-Cyrl-UZ"/>
        </w:rPr>
      </w:pPr>
    </w:p>
    <w:p w14:paraId="371A7B26" w14:textId="384B345B" w:rsidR="000D6F22" w:rsidRPr="00AF4B00" w:rsidRDefault="000D6F22" w:rsidP="00AF4B00">
      <w:pPr>
        <w:pStyle w:val="ListParagraph"/>
        <w:ind w:left="0" w:firstLine="720"/>
        <w:jc w:val="both"/>
        <w:rPr>
          <w:rFonts w:ascii="Times New Roman" w:hAnsi="Times New Roman"/>
          <w:sz w:val="24"/>
          <w:szCs w:val="24"/>
          <w:lang w:val="sr-Cyrl-RS"/>
        </w:rPr>
      </w:pPr>
      <w:r w:rsidRPr="00A41ABA">
        <w:rPr>
          <w:rFonts w:ascii="Times New Roman" w:eastAsia="TimesNewRomanPSMT" w:hAnsi="Times New Roman"/>
          <w:bCs/>
          <w:iCs/>
          <w:sz w:val="24"/>
          <w:szCs w:val="24"/>
          <w:lang w:val="uz-Cyrl-UZ"/>
        </w:rPr>
        <w:t>„</w:t>
      </w:r>
      <w:r w:rsidRPr="00E91119">
        <w:rPr>
          <w:rFonts w:ascii="Times New Roman" w:eastAsia="TimesNewRomanPSMT" w:hAnsi="Times New Roman"/>
          <w:bCs/>
          <w:iCs/>
          <w:sz w:val="24"/>
          <w:szCs w:val="24"/>
          <w:lang w:val="uz-Cyrl-UZ"/>
        </w:rPr>
        <w:t xml:space="preserve">Опозив понуде </w:t>
      </w:r>
      <w:r w:rsidRPr="00E91119">
        <w:rPr>
          <w:rFonts w:ascii="Times New Roman" w:eastAsia="Times New Roman" w:hAnsi="Times New Roman"/>
          <w:sz w:val="24"/>
          <w:szCs w:val="24"/>
          <w:lang w:val="sr-Cyrl-CS" w:eastAsia="ar-SA"/>
        </w:rPr>
        <w:t xml:space="preserve">за јавну набавку </w:t>
      </w:r>
      <w:r w:rsidRPr="00E91119">
        <w:rPr>
          <w:rFonts w:ascii="Times New Roman" w:hAnsi="Times New Roman"/>
          <w:sz w:val="24"/>
          <w:szCs w:val="24"/>
          <w:lang w:val="sr-Cyrl-RS"/>
        </w:rPr>
        <w:t>-</w:t>
      </w:r>
      <w:r w:rsidRPr="00E91119">
        <w:rPr>
          <w:rFonts w:ascii="Times New Roman" w:eastAsia="Times New Roman" w:hAnsi="Times New Roman"/>
          <w:sz w:val="24"/>
          <w:szCs w:val="24"/>
          <w:lang w:val="sr-Cyrl-CS" w:eastAsia="ar-SA"/>
        </w:rPr>
        <w:t xml:space="preserve"> </w:t>
      </w:r>
      <w:r w:rsidR="00AF4B00" w:rsidRPr="00AF4B00">
        <w:rPr>
          <w:rFonts w:ascii="Times New Roman" w:hAnsi="Times New Roman"/>
          <w:sz w:val="24"/>
          <w:szCs w:val="24"/>
          <w:lang w:val="ru-RU"/>
        </w:rPr>
        <w:t xml:space="preserve">Набавка информационо комуникационе инфраструктуре за установе образовања (по партијама), Партија 3 – Обнова АМРЕС дата центра, </w:t>
      </w:r>
      <w:r w:rsidR="00AF4B00" w:rsidRPr="00AF4B00">
        <w:rPr>
          <w:rFonts w:ascii="Times New Roman" w:hAnsi="Times New Roman"/>
          <w:sz w:val="24"/>
          <w:szCs w:val="24"/>
          <w:lang w:val="sr-Cyrl-RS"/>
        </w:rPr>
        <w:t xml:space="preserve">број јавне набавке </w:t>
      </w:r>
      <w:r w:rsidR="00E45F95">
        <w:rPr>
          <w:rFonts w:ascii="Times New Roman" w:hAnsi="Times New Roman"/>
          <w:sz w:val="24"/>
          <w:szCs w:val="24"/>
          <w:lang w:val="sr-Cyrl-RS"/>
        </w:rPr>
        <w:t>О-2</w:t>
      </w:r>
      <w:r w:rsidR="00FD4F3F">
        <w:rPr>
          <w:rFonts w:ascii="Times New Roman" w:hAnsi="Times New Roman"/>
          <w:sz w:val="24"/>
          <w:szCs w:val="24"/>
          <w:lang w:val="sr-Cyrl-RS"/>
        </w:rPr>
        <w:t>/2019</w:t>
      </w:r>
      <w:r w:rsidR="00AF4B00" w:rsidRPr="00AF4B00">
        <w:rPr>
          <w:rFonts w:ascii="Times New Roman" w:hAnsi="Times New Roman"/>
          <w:sz w:val="24"/>
          <w:szCs w:val="24"/>
          <w:lang w:val="sr-Cyrl-RS"/>
        </w:rPr>
        <w:t>“</w:t>
      </w:r>
      <w:r w:rsidR="00AF4B00">
        <w:rPr>
          <w:rFonts w:ascii="Times New Roman" w:hAnsi="Times New Roman"/>
          <w:sz w:val="24"/>
          <w:szCs w:val="24"/>
          <w:lang w:val="sr-Cyrl-RS"/>
        </w:rPr>
        <w:t xml:space="preserve"> </w:t>
      </w:r>
      <w:r w:rsidRPr="00AF4B00">
        <w:rPr>
          <w:rFonts w:ascii="Times New Roman" w:hAnsi="Times New Roman"/>
          <w:sz w:val="24"/>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4845B04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3489042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3.6. </w:t>
      </w:r>
      <w:r w:rsidRPr="00A41ABA">
        <w:rPr>
          <w:rFonts w:eastAsia="TimesNewRomanPSMT"/>
          <w:b/>
          <w:bCs/>
          <w:iCs/>
          <w:color w:val="002060"/>
          <w:szCs w:val="24"/>
          <w:u w:val="single"/>
        </w:rPr>
        <w:t>УЧЕСТВОВАЊЕ У ЗАЈЕДНИЧКОЈ П</w:t>
      </w:r>
      <w:r w:rsidRPr="00A41ABA">
        <w:rPr>
          <w:rFonts w:eastAsia="TimesNewRomanPSMT"/>
          <w:b/>
          <w:bCs/>
          <w:iCs/>
          <w:color w:val="002060"/>
          <w:szCs w:val="24"/>
          <w:u w:val="single"/>
          <w:lang w:val="uz-Cyrl-UZ"/>
        </w:rPr>
        <w:t>ОНУДИ</w:t>
      </w:r>
      <w:r w:rsidRPr="00A41ABA">
        <w:rPr>
          <w:rFonts w:eastAsia="TimesNewRomanPSMT"/>
          <w:b/>
          <w:bCs/>
          <w:iCs/>
          <w:color w:val="002060"/>
          <w:szCs w:val="24"/>
          <w:u w:val="single"/>
        </w:rPr>
        <w:t xml:space="preserve"> ИЛИ КАО ПОДИЗВОЂАЧ</w:t>
      </w:r>
    </w:p>
    <w:p w14:paraId="07718DB6" w14:textId="77777777" w:rsidR="000D6F22" w:rsidRPr="00A41ABA" w:rsidRDefault="000D6F22" w:rsidP="000D6F22">
      <w:pPr>
        <w:autoSpaceDE w:val="0"/>
        <w:autoSpaceDN w:val="0"/>
        <w:adjustRightInd w:val="0"/>
        <w:jc w:val="both"/>
        <w:rPr>
          <w:rFonts w:eastAsia="TimesNewRomanPSMT"/>
          <w:b/>
          <w:bCs/>
          <w:iCs/>
          <w:color w:val="FF0000"/>
          <w:szCs w:val="24"/>
          <w:u w:val="single"/>
          <w:lang w:val="uz-Cyrl-UZ"/>
        </w:rPr>
      </w:pPr>
    </w:p>
    <w:p w14:paraId="2A56396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rPr>
        <w:t>По</w:t>
      </w:r>
      <w:r w:rsidRPr="00A41ABA">
        <w:rPr>
          <w:rFonts w:ascii="Times New Roman" w:eastAsia="TimesNewRomanPSMT" w:hAnsi="Times New Roman"/>
          <w:bCs/>
          <w:sz w:val="24"/>
          <w:szCs w:val="24"/>
          <w:lang w:val="uz-Cyrl-UZ"/>
        </w:rPr>
        <w:t>нуђач</w:t>
      </w:r>
      <w:r w:rsidRPr="00A41ABA">
        <w:rPr>
          <w:rFonts w:ascii="Times New Roman" w:eastAsia="TimesNewRomanPSMT" w:hAnsi="Times New Roman"/>
          <w:bCs/>
          <w:sz w:val="24"/>
          <w:szCs w:val="24"/>
        </w:rPr>
        <w:t xml:space="preserve"> може да поднесе само једну </w:t>
      </w:r>
      <w:r w:rsidRPr="00A41ABA">
        <w:rPr>
          <w:rFonts w:ascii="Times New Roman" w:eastAsia="TimesNewRomanPSMT" w:hAnsi="Times New Roman"/>
          <w:bCs/>
          <w:sz w:val="24"/>
          <w:szCs w:val="24"/>
          <w:lang w:val="uz-Cyrl-UZ"/>
        </w:rPr>
        <w:t>понуду.</w:t>
      </w:r>
    </w:p>
    <w:p w14:paraId="48E557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ће бити одбијене.</w:t>
      </w:r>
    </w:p>
    <w:p w14:paraId="214C2245" w14:textId="77777777" w:rsidR="000D6F22" w:rsidRPr="00A41ABA" w:rsidRDefault="000D6F22" w:rsidP="000D6F22">
      <w:pPr>
        <w:autoSpaceDE w:val="0"/>
        <w:autoSpaceDN w:val="0"/>
        <w:adjustRightInd w:val="0"/>
        <w:jc w:val="both"/>
        <w:rPr>
          <w:rFonts w:eastAsia="TimesNewRomanPSMT"/>
          <w:b/>
          <w:bCs/>
          <w:color w:val="000000"/>
          <w:szCs w:val="24"/>
        </w:rPr>
      </w:pPr>
    </w:p>
    <w:p w14:paraId="00CB7B06"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7</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УЧЕШЋЕ</w:t>
      </w:r>
      <w:r w:rsidRPr="00A41ABA">
        <w:rPr>
          <w:rFonts w:eastAsia="TimesNewRomanPSMT"/>
          <w:b/>
          <w:bCs/>
          <w:iCs/>
          <w:color w:val="002060"/>
          <w:szCs w:val="24"/>
          <w:u w:val="single"/>
        </w:rPr>
        <w:t xml:space="preserve"> ПОДИЗВОЂАЧА</w:t>
      </w:r>
    </w:p>
    <w:p w14:paraId="193B535F"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13FA343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Уколико</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w:t>
      </w:r>
      <w:r w:rsidRPr="00A41ABA">
        <w:rPr>
          <w:rFonts w:ascii="Times New Roman" w:eastAsia="TimesNewRomanPSMT" w:hAnsi="Times New Roman"/>
          <w:bCs/>
          <w:color w:val="000000"/>
          <w:sz w:val="24"/>
          <w:szCs w:val="24"/>
        </w:rPr>
        <w:t>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w:t>
      </w:r>
      <w:r w:rsidRPr="00A41ABA">
        <w:rPr>
          <w:rFonts w:ascii="Times New Roman" w:eastAsia="TimesNewRomanPSMT" w:hAnsi="Times New Roman"/>
          <w:bCs/>
          <w:color w:val="000000"/>
          <w:sz w:val="24"/>
          <w:szCs w:val="24"/>
          <w:lang w:val="uz-Cyrl-UZ"/>
        </w:rPr>
        <w:t>подноси понуду са подизвођачем,</w:t>
      </w:r>
      <w:r w:rsidRPr="00A41ABA">
        <w:rPr>
          <w:rFonts w:ascii="Times New Roman" w:eastAsia="TimesNewRomanPSMT" w:hAnsi="Times New Roman"/>
          <w:bCs/>
          <w:color w:val="000000"/>
          <w:sz w:val="24"/>
          <w:szCs w:val="24"/>
        </w:rPr>
        <w:t xml:space="preserve"> дужан </w:t>
      </w:r>
      <w:r w:rsidRPr="00A41ABA">
        <w:rPr>
          <w:rFonts w:ascii="Times New Roman" w:eastAsia="TimesNewRomanPSMT" w:hAnsi="Times New Roman"/>
          <w:bCs/>
          <w:color w:val="000000"/>
          <w:sz w:val="24"/>
          <w:szCs w:val="24"/>
          <w:lang w:val="uz-Cyrl-UZ"/>
        </w:rPr>
        <w:t xml:space="preserve">је </w:t>
      </w:r>
      <w:r w:rsidRPr="00A41ABA">
        <w:rPr>
          <w:rFonts w:ascii="Times New Roman" w:eastAsia="TimesNewRomanPSMT" w:hAnsi="Times New Roman"/>
          <w:bCs/>
          <w:color w:val="000000"/>
          <w:sz w:val="24"/>
          <w:szCs w:val="24"/>
        </w:rPr>
        <w:t>да</w:t>
      </w:r>
      <w:r w:rsidRPr="00A41ABA">
        <w:rPr>
          <w:rFonts w:ascii="Times New Roman" w:eastAsia="TimesNewRomanPSMT" w:hAnsi="Times New Roman"/>
          <w:bCs/>
          <w:color w:val="000000"/>
          <w:sz w:val="24"/>
          <w:szCs w:val="24"/>
          <w:lang w:val="uz-Cyrl-UZ"/>
        </w:rPr>
        <w:t xml:space="preserve"> у понуди наведе да ће </w:t>
      </w:r>
      <w:r w:rsidRPr="00A41ABA">
        <w:rPr>
          <w:rFonts w:ascii="Times New Roman" w:eastAsia="TimesNewRomanPSMT" w:hAnsi="Times New Roman"/>
          <w:bCs/>
          <w:color w:val="000000"/>
          <w:sz w:val="24"/>
          <w:szCs w:val="24"/>
        </w:rPr>
        <w:t>изв</w:t>
      </w:r>
      <w:r w:rsidRPr="00A41ABA">
        <w:rPr>
          <w:rFonts w:ascii="Times New Roman" w:eastAsia="TimesNewRomanPSMT" w:hAnsi="Times New Roman"/>
          <w:bCs/>
          <w:color w:val="000000"/>
          <w:sz w:val="24"/>
          <w:szCs w:val="24"/>
          <w:lang w:val="uz-Cyrl-UZ"/>
        </w:rPr>
        <w:t xml:space="preserve">ршење набавке делимично </w:t>
      </w:r>
      <w:r w:rsidRPr="00A41ABA">
        <w:rPr>
          <w:rFonts w:ascii="Times New Roman" w:eastAsia="TimesNewRomanPSMT" w:hAnsi="Times New Roman"/>
          <w:bCs/>
          <w:color w:val="000000"/>
          <w:sz w:val="24"/>
          <w:szCs w:val="24"/>
        </w:rPr>
        <w:t>повери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подизвођачу</w:t>
      </w:r>
      <w:r w:rsidRPr="00A41ABA">
        <w:rPr>
          <w:rFonts w:ascii="Times New Roman" w:eastAsia="TimesNewRomanPSMT" w:hAnsi="Times New Roman"/>
          <w:bCs/>
          <w:color w:val="000000"/>
          <w:sz w:val="24"/>
          <w:szCs w:val="24"/>
          <w:lang w:val="sr-Cyrl-RS"/>
        </w:rPr>
        <w:t>/има</w:t>
      </w:r>
      <w:r w:rsidRPr="00A41ABA">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A41ABA">
        <w:rPr>
          <w:rFonts w:ascii="Times New Roman" w:eastAsia="TimesNewRomanPSMT" w:hAnsi="Times New Roman"/>
          <w:bCs/>
          <w:color w:val="000000"/>
          <w:sz w:val="24"/>
          <w:szCs w:val="24"/>
          <w:lang w:val="uz-Cyrl-UZ"/>
        </w:rPr>
        <w:t>као и</w:t>
      </w:r>
      <w:r w:rsidRPr="00A41ABA">
        <w:rPr>
          <w:rFonts w:ascii="Times New Roman" w:eastAsia="TimesNewRomanPSMT" w:hAnsi="Times New Roman"/>
          <w:bCs/>
          <w:color w:val="000000"/>
          <w:sz w:val="24"/>
          <w:szCs w:val="24"/>
        </w:rPr>
        <w:t xml:space="preserve"> део предмета набавке који ће извршити преко подизвођача</w:t>
      </w:r>
      <w:r w:rsidRPr="00A41ABA">
        <w:rPr>
          <w:rFonts w:ascii="Times New Roman" w:eastAsia="TimesNewRomanPSMT" w:hAnsi="Times New Roman"/>
          <w:bCs/>
          <w:color w:val="000000"/>
          <w:sz w:val="24"/>
          <w:szCs w:val="24"/>
          <w:lang w:val="uz-Cyrl-UZ"/>
        </w:rPr>
        <w:t>.</w:t>
      </w:r>
    </w:p>
    <w:p w14:paraId="00B1D2A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 Уколико понуђач ангажује више подизвођача збир вредности набавке коју реализују сви подизвођачи не може да премаши 50% вредности набавке</w:t>
      </w:r>
      <w:r>
        <w:rPr>
          <w:rFonts w:ascii="Times New Roman" w:eastAsia="TimesNewRomanPSMT" w:hAnsi="Times New Roman"/>
          <w:bCs/>
          <w:color w:val="000000"/>
          <w:sz w:val="24"/>
          <w:szCs w:val="24"/>
          <w:lang w:val="uz-Cyrl-UZ"/>
        </w:rPr>
        <w:t>.</w:t>
      </w:r>
    </w:p>
    <w:p w14:paraId="40EAF00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lang w:val="uz-Cyrl-UZ"/>
        </w:rPr>
      </w:pPr>
      <w:r w:rsidRPr="00A41ABA">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00703D7"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По</w:t>
      </w:r>
      <w:r w:rsidRPr="00A41ABA">
        <w:rPr>
          <w:rFonts w:ascii="Times New Roman" w:eastAsia="TimesNewRomanPSMT" w:hAnsi="Times New Roman"/>
          <w:bCs/>
          <w:color w:val="000000"/>
          <w:sz w:val="24"/>
          <w:szCs w:val="24"/>
          <w:lang w:val="uz-Cyrl-UZ"/>
        </w:rPr>
        <w:t xml:space="preserve">нуђач </w:t>
      </w:r>
      <w:r w:rsidRPr="00A41ABA">
        <w:rPr>
          <w:rFonts w:ascii="Times New Roman" w:eastAsia="TimesNewRomanPSMT" w:hAnsi="Times New Roman"/>
          <w:bCs/>
          <w:color w:val="000000"/>
          <w:sz w:val="24"/>
          <w:szCs w:val="24"/>
        </w:rPr>
        <w:t>је дужан да наручиоцу, на његов захтев, омогући приступ код</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подизвођача ради утврђивања</w:t>
      </w:r>
      <w:r w:rsidRPr="00A41ABA">
        <w:rPr>
          <w:rFonts w:ascii="Times New Roman" w:eastAsia="TimesNewRomanPSMT" w:hAnsi="Times New Roman"/>
          <w:bCs/>
          <w:color w:val="000000"/>
          <w:sz w:val="24"/>
          <w:szCs w:val="24"/>
          <w:lang w:val="sr-Cyrl-RS"/>
        </w:rPr>
        <w:t xml:space="preserve"> и провере</w:t>
      </w:r>
      <w:r w:rsidRPr="00A41ABA">
        <w:rPr>
          <w:rFonts w:ascii="Times New Roman" w:eastAsia="TimesNewRomanPSMT" w:hAnsi="Times New Roman"/>
          <w:bCs/>
          <w:color w:val="000000"/>
          <w:sz w:val="24"/>
          <w:szCs w:val="24"/>
        </w:rPr>
        <w:t xml:space="preserve"> испуњености услова.</w:t>
      </w:r>
    </w:p>
    <w:p w14:paraId="782B1AC8" w14:textId="77777777" w:rsidR="000D6F22" w:rsidRPr="00A41ABA" w:rsidRDefault="000D6F22" w:rsidP="000D6F22">
      <w:pPr>
        <w:autoSpaceDE w:val="0"/>
        <w:autoSpaceDN w:val="0"/>
        <w:adjustRightInd w:val="0"/>
        <w:jc w:val="both"/>
        <w:rPr>
          <w:rFonts w:eastAsia="TimesNewRomanPS-BoldMT"/>
          <w:b/>
          <w:bCs/>
          <w:color w:val="00B0F0"/>
          <w:szCs w:val="24"/>
          <w:lang w:val="uz-Cyrl-UZ"/>
        </w:rPr>
      </w:pPr>
    </w:p>
    <w:p w14:paraId="28AF5608" w14:textId="77777777" w:rsidR="000D6F22" w:rsidRPr="00A41ABA" w:rsidRDefault="000D6F22" w:rsidP="000D6F22">
      <w:pPr>
        <w:autoSpaceDE w:val="0"/>
        <w:autoSpaceDN w:val="0"/>
        <w:adjustRightInd w:val="0"/>
        <w:jc w:val="both"/>
        <w:rPr>
          <w:rFonts w:eastAsia="TimesNewRomanPSMT"/>
          <w:b/>
          <w:bCs/>
          <w:iCs/>
          <w:color w:val="00B0F0"/>
          <w:szCs w:val="24"/>
          <w:u w:val="single"/>
          <w:lang w:val="uz-Cyrl-UZ"/>
        </w:rPr>
      </w:pPr>
      <w:r w:rsidRPr="00A41ABA">
        <w:rPr>
          <w:rFonts w:eastAsia="TimesNewRomanPSMT"/>
          <w:b/>
          <w:bCs/>
          <w:iCs/>
          <w:color w:val="002060"/>
          <w:szCs w:val="24"/>
          <w:u w:val="single"/>
          <w:lang w:val="uz-Cyrl-UZ"/>
        </w:rPr>
        <w:t>3.8. ПОДНОШЕЊЕ ЗАЈЕДНИЧКЕ ПОНУДЕ</w:t>
      </w:r>
      <w:r w:rsidRPr="00A41ABA">
        <w:rPr>
          <w:rFonts w:eastAsia="TimesNewRomanPSMT"/>
          <w:b/>
          <w:bCs/>
          <w:iCs/>
          <w:color w:val="FF0000"/>
          <w:szCs w:val="24"/>
          <w:u w:val="single"/>
          <w:lang w:val="uz-Cyrl-UZ"/>
        </w:rPr>
        <w:t xml:space="preserve"> </w:t>
      </w:r>
    </w:p>
    <w:p w14:paraId="69842F9E"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0F23C1E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онуду</w:t>
      </w:r>
      <w:r w:rsidRPr="00A41ABA">
        <w:rPr>
          <w:rFonts w:ascii="Times New Roman" w:eastAsia="TimesNewRomanPSMT" w:hAnsi="Times New Roman"/>
          <w:bCs/>
          <w:color w:val="000000"/>
          <w:sz w:val="24"/>
          <w:szCs w:val="24"/>
        </w:rPr>
        <w:t xml:space="preserve"> може поднети група </w:t>
      </w:r>
      <w:r w:rsidRPr="00A41ABA">
        <w:rPr>
          <w:rFonts w:ascii="Times New Roman" w:eastAsia="TimesNewRomanPSMT" w:hAnsi="Times New Roman"/>
          <w:bCs/>
          <w:color w:val="000000"/>
          <w:sz w:val="24"/>
          <w:szCs w:val="24"/>
          <w:lang w:val="uz-Cyrl-UZ"/>
        </w:rPr>
        <w:t>понуђача</w:t>
      </w:r>
      <w:r w:rsidRPr="00A41ABA">
        <w:rPr>
          <w:rFonts w:ascii="Times New Roman" w:eastAsia="TimesNewRomanPSMT" w:hAnsi="Times New Roman"/>
          <w:bCs/>
          <w:color w:val="000000"/>
          <w:sz w:val="24"/>
          <w:szCs w:val="24"/>
        </w:rPr>
        <w:t>.</w:t>
      </w:r>
    </w:p>
    <w:p w14:paraId="69D1836B" w14:textId="77777777" w:rsidR="000D6F22" w:rsidRPr="00A41ABA" w:rsidRDefault="000D6F22" w:rsidP="000D6F22">
      <w:pPr>
        <w:suppressAutoHyphens w:val="0"/>
        <w:autoSpaceDE w:val="0"/>
        <w:autoSpaceDN w:val="0"/>
        <w:adjustRightInd w:val="0"/>
        <w:ind w:firstLine="720"/>
        <w:rPr>
          <w:szCs w:val="24"/>
          <w:lang w:val="en-US" w:eastAsia="en-US"/>
        </w:rPr>
      </w:pPr>
    </w:p>
    <w:p w14:paraId="25AB7FEE"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szCs w:val="24"/>
          <w:lang w:val="en-US" w:eastAsia="en-US"/>
        </w:rPr>
        <w:t>Саставни део заједничке понуде је споразум којим се понуђачи из групе међусобно и према наручиоцу обавезују на</w:t>
      </w:r>
      <w:r w:rsidRPr="00A41ABA">
        <w:rPr>
          <w:szCs w:val="24"/>
          <w:lang w:val="sr-Cyrl-RS" w:eastAsia="en-US"/>
        </w:rPr>
        <w:t xml:space="preserve"> </w:t>
      </w:r>
      <w:r w:rsidRPr="00A41ABA">
        <w:rPr>
          <w:szCs w:val="24"/>
          <w:lang w:val="en-US" w:eastAsia="en-US"/>
        </w:rPr>
        <w:t>извршење јавне набавке, а који садржи:</w:t>
      </w:r>
    </w:p>
    <w:p w14:paraId="3F57A20E" w14:textId="77777777" w:rsidR="000D6F22" w:rsidRPr="00A41ABA" w:rsidRDefault="000D6F22" w:rsidP="000D6F22">
      <w:pPr>
        <w:suppressAutoHyphens w:val="0"/>
        <w:autoSpaceDE w:val="0"/>
        <w:autoSpaceDN w:val="0"/>
        <w:adjustRightInd w:val="0"/>
        <w:rPr>
          <w:szCs w:val="24"/>
          <w:lang w:val="en-US" w:eastAsia="en-US"/>
        </w:rPr>
      </w:pPr>
      <w:r w:rsidRPr="00A41ABA">
        <w:rPr>
          <w:szCs w:val="24"/>
          <w:lang w:val="en-US" w:eastAsia="en-US"/>
        </w:rPr>
        <w:t>1) податке о члану групе који ће бити носилац посла, односно који ће поднети понуду и који ће заступати групу понуђача</w:t>
      </w:r>
      <w:r w:rsidRPr="00A41ABA">
        <w:rPr>
          <w:szCs w:val="24"/>
          <w:lang w:val="sr-Cyrl-RS" w:eastAsia="en-US"/>
        </w:rPr>
        <w:t xml:space="preserve"> </w:t>
      </w:r>
      <w:r w:rsidRPr="00A41ABA">
        <w:rPr>
          <w:szCs w:val="24"/>
          <w:lang w:val="en-US" w:eastAsia="en-US"/>
        </w:rPr>
        <w:t>пред наручиоцем и</w:t>
      </w:r>
    </w:p>
    <w:p w14:paraId="1FF0CFB3"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r w:rsidRPr="00A41ABA">
        <w:rPr>
          <w:rFonts w:ascii="Times New Roman" w:hAnsi="Times New Roman"/>
          <w:sz w:val="24"/>
          <w:szCs w:val="24"/>
          <w:lang w:val="en-US" w:eastAsia="en-US"/>
        </w:rPr>
        <w:t>2) опис послова сваког од понуђача из групе понуђача у извршењу уговора.</w:t>
      </w:r>
      <w:r w:rsidRPr="00A41ABA">
        <w:rPr>
          <w:rFonts w:ascii="Times New Roman" w:eastAsia="TimesNewRomanPSMT" w:hAnsi="Times New Roman"/>
          <w:bCs/>
          <w:color w:val="000000"/>
          <w:sz w:val="24"/>
          <w:szCs w:val="24"/>
          <w:lang w:val="uz-Cyrl-UZ"/>
        </w:rPr>
        <w:tab/>
      </w:r>
    </w:p>
    <w:p w14:paraId="745CCCFB"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2730B9E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color w:val="000000"/>
          <w:sz w:val="24"/>
          <w:szCs w:val="24"/>
          <w:u w:val="single"/>
          <w:lang w:val="uz-Cyrl-UZ"/>
        </w:rPr>
      </w:pPr>
      <w:r w:rsidRPr="00A41ABA">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1358FBE2" w14:textId="77777777" w:rsidR="000D6F22" w:rsidRPr="00A41ABA" w:rsidRDefault="000D6F22" w:rsidP="000D6F22">
      <w:pPr>
        <w:pStyle w:val="ListParagraph"/>
        <w:autoSpaceDE w:val="0"/>
        <w:autoSpaceDN w:val="0"/>
        <w:adjustRightInd w:val="0"/>
        <w:spacing w:after="0" w:line="240" w:lineRule="auto"/>
        <w:ind w:left="22" w:hanging="22"/>
        <w:jc w:val="both"/>
        <w:rPr>
          <w:rFonts w:ascii="Times New Roman" w:eastAsia="TimesNewRomanPSMT" w:hAnsi="Times New Roman"/>
          <w:bCs/>
          <w:color w:val="000000"/>
          <w:sz w:val="24"/>
          <w:szCs w:val="24"/>
          <w:lang w:val="uz-Cyrl-UZ"/>
        </w:rPr>
      </w:pPr>
    </w:p>
    <w:p w14:paraId="57C3D79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sr-Cyrl-RS"/>
        </w:rPr>
      </w:pPr>
      <w:r w:rsidRPr="00A41ABA">
        <w:rPr>
          <w:rFonts w:ascii="Times New Roman" w:eastAsia="TimesNewRomanPSMT" w:hAnsi="Times New Roman"/>
          <w:bCs/>
          <w:color w:val="000000"/>
          <w:sz w:val="24"/>
          <w:szCs w:val="24"/>
          <w:lang w:val="uz-Cyrl-UZ"/>
        </w:rPr>
        <w:t xml:space="preserve">Група понуђача, уколико је изабрана као најповољнији понуђач,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w:t>
      </w:r>
      <w:r w:rsidRPr="00A41ABA">
        <w:rPr>
          <w:rFonts w:ascii="Times New Roman" w:eastAsia="TimesNewRomanPSMT" w:hAnsi="Times New Roman"/>
          <w:bCs/>
          <w:color w:val="000000"/>
          <w:sz w:val="24"/>
          <w:szCs w:val="24"/>
          <w:lang w:val="uz-Cyrl-UZ"/>
        </w:rPr>
        <w:lastRenderedPageBreak/>
        <w:t>документацијом за предметну јавну набавку</w:t>
      </w:r>
      <w:r w:rsidRPr="00A41ABA">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A41ABA">
        <w:rPr>
          <w:rFonts w:ascii="Times New Roman" w:eastAsia="TimesNewRomanPSMT" w:hAnsi="Times New Roman"/>
          <w:bCs/>
          <w:color w:val="000000"/>
          <w:sz w:val="24"/>
          <w:szCs w:val="24"/>
          <w:lang w:val="uz-Cyrl-UZ"/>
        </w:rPr>
        <w:t>за подношње заједничке понуде.</w:t>
      </w:r>
    </w:p>
    <w:p w14:paraId="0F3237BD"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rPr>
      </w:pPr>
    </w:p>
    <w:p w14:paraId="1491018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9. </w:t>
      </w:r>
      <w:r w:rsidRPr="00A41ABA">
        <w:rPr>
          <w:rFonts w:eastAsia="TimesNewRomanPSMT"/>
          <w:b/>
          <w:bCs/>
          <w:iCs/>
          <w:color w:val="002060"/>
          <w:szCs w:val="24"/>
          <w:u w:val="single"/>
        </w:rPr>
        <w:t xml:space="preserve"> </w:t>
      </w:r>
      <w:r w:rsidRPr="00A41ABA">
        <w:rPr>
          <w:rFonts w:eastAsia="TimesNewRomanPSMT"/>
          <w:b/>
          <w:bCs/>
          <w:iCs/>
          <w:color w:val="002060"/>
          <w:szCs w:val="24"/>
          <w:u w:val="single"/>
          <w:lang w:val="uz-Cyrl-UZ"/>
        </w:rPr>
        <w:t xml:space="preserve">ОСТАЛИ </w:t>
      </w:r>
      <w:r w:rsidRPr="00A41ABA">
        <w:rPr>
          <w:rFonts w:eastAsia="TimesNewRomanPSMT"/>
          <w:b/>
          <w:bCs/>
          <w:iCs/>
          <w:color w:val="002060"/>
          <w:szCs w:val="24"/>
          <w:u w:val="single"/>
        </w:rPr>
        <w:t>ЗАХТЕВ</w:t>
      </w:r>
      <w:r w:rsidRPr="00A41ABA">
        <w:rPr>
          <w:rFonts w:eastAsia="TimesNewRomanPSMT"/>
          <w:b/>
          <w:bCs/>
          <w:iCs/>
          <w:color w:val="002060"/>
          <w:szCs w:val="24"/>
          <w:u w:val="single"/>
          <w:lang w:val="uz-Cyrl-UZ"/>
        </w:rPr>
        <w:t>И НАРУЧИОЦА</w:t>
      </w:r>
      <w:r w:rsidRPr="00A41ABA">
        <w:rPr>
          <w:rFonts w:eastAsia="TimesNewRomanPSMT"/>
          <w:b/>
          <w:bCs/>
          <w:iCs/>
          <w:color w:val="002060"/>
          <w:szCs w:val="24"/>
          <w:u w:val="single"/>
        </w:rPr>
        <w:t xml:space="preserve"> </w:t>
      </w:r>
    </w:p>
    <w:p w14:paraId="19F3CCBE"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uz-Cyrl-UZ"/>
        </w:rPr>
      </w:pPr>
    </w:p>
    <w:p w14:paraId="390259CF" w14:textId="77777777" w:rsidR="000D6F22" w:rsidRPr="00CC1288"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sz w:val="24"/>
          <w:szCs w:val="24"/>
          <w:u w:val="single"/>
          <w:lang w:val="uz-Cyrl-UZ"/>
        </w:rPr>
      </w:pPr>
      <w:r w:rsidRPr="00CC1288">
        <w:rPr>
          <w:rFonts w:ascii="Times New Roman" w:eastAsia="TimesNewRomanPSMT" w:hAnsi="Times New Roman"/>
          <w:b/>
          <w:bCs/>
          <w:iCs/>
          <w:sz w:val="24"/>
          <w:szCs w:val="24"/>
          <w:u w:val="single"/>
          <w:lang w:val="uz-Cyrl-UZ"/>
        </w:rPr>
        <w:t>3.9.1 НАЧИН И УСЛОВИ ПЛАЋАЊА</w:t>
      </w:r>
    </w:p>
    <w:p w14:paraId="2A3C2A4D" w14:textId="77777777" w:rsidR="000D6F22" w:rsidRPr="00CC1288"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lang w:val="sr-Cyrl-RS"/>
        </w:rPr>
      </w:pPr>
    </w:p>
    <w:p w14:paraId="5FED9FBB" w14:textId="3E8FB035" w:rsidR="00DD3C64" w:rsidRDefault="00DD3C64" w:rsidP="00531076">
      <w:pPr>
        <w:pStyle w:val="CommentText"/>
        <w:jc w:val="both"/>
        <w:rPr>
          <w:sz w:val="24"/>
          <w:szCs w:val="24"/>
          <w:lang w:val="sr-Cyrl-RS"/>
        </w:rPr>
      </w:pPr>
      <w:r>
        <w:rPr>
          <w:sz w:val="24"/>
          <w:szCs w:val="24"/>
          <w:lang w:val="sr-Cyrl-RS"/>
        </w:rPr>
        <w:tab/>
      </w:r>
    </w:p>
    <w:p w14:paraId="2967AD62" w14:textId="2E7C6461" w:rsidR="00531076" w:rsidRDefault="00531076" w:rsidP="00531076">
      <w:pPr>
        <w:pStyle w:val="CommentText"/>
        <w:jc w:val="both"/>
        <w:rPr>
          <w:sz w:val="24"/>
          <w:szCs w:val="24"/>
          <w:lang w:val="sr-Cyrl-RS"/>
        </w:rPr>
      </w:pPr>
      <w:r>
        <w:rPr>
          <w:sz w:val="24"/>
          <w:szCs w:val="24"/>
          <w:lang w:val="sr-Cyrl-RS"/>
        </w:rPr>
        <w:t>Начин и усло</w:t>
      </w:r>
      <w:r w:rsidR="000D0022">
        <w:rPr>
          <w:sz w:val="24"/>
          <w:szCs w:val="24"/>
          <w:lang w:val="sr-Cyrl-RS"/>
        </w:rPr>
        <w:t>ви плаћања дефинисани су чланм 5. и чланом 6</w:t>
      </w:r>
      <w:r>
        <w:rPr>
          <w:sz w:val="24"/>
          <w:szCs w:val="24"/>
          <w:lang w:val="sr-Cyrl-RS"/>
        </w:rPr>
        <w:t>. Модела уговора.</w:t>
      </w:r>
    </w:p>
    <w:p w14:paraId="617F556F" w14:textId="77777777" w:rsidR="000D6F22" w:rsidRPr="006A65BD" w:rsidRDefault="000D6F22" w:rsidP="000D6F22">
      <w:pPr>
        <w:pStyle w:val="CommentText"/>
        <w:rPr>
          <w:szCs w:val="24"/>
          <w:lang w:val="sr-Cyrl-RS" w:eastAsia="en-US"/>
        </w:rPr>
      </w:pPr>
    </w:p>
    <w:p w14:paraId="6CFD730A" w14:textId="77777777" w:rsidR="000D6F22" w:rsidRPr="003447EA" w:rsidRDefault="000D6F22" w:rsidP="000D6F22">
      <w:pPr>
        <w:pStyle w:val="CommentText"/>
        <w:rPr>
          <w:lang w:val="sr-Latn-RS"/>
        </w:rPr>
      </w:pPr>
    </w:p>
    <w:p w14:paraId="5233402A"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sz w:val="24"/>
          <w:szCs w:val="24"/>
          <w:u w:val="single"/>
          <w:lang w:val="sr-Cyrl-CS"/>
        </w:rPr>
      </w:pPr>
      <w:r w:rsidRPr="00A41ABA">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13317D1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iCs/>
          <w:color w:val="FF0000"/>
          <w:sz w:val="24"/>
          <w:szCs w:val="24"/>
          <w:u w:val="single"/>
          <w:lang w:val="sr-Cyrl-CS"/>
        </w:rPr>
      </w:pPr>
    </w:p>
    <w:p w14:paraId="6C98185E" w14:textId="77777777" w:rsidR="000D6F22" w:rsidRDefault="000D6F22" w:rsidP="000D6F22">
      <w:pPr>
        <w:ind w:right="4" w:firstLine="720"/>
        <w:jc w:val="both"/>
        <w:rPr>
          <w:rFonts w:eastAsia="TimesNewRomanPSMT"/>
          <w:bCs/>
          <w:iCs/>
          <w:szCs w:val="24"/>
        </w:rPr>
      </w:pPr>
      <w:r w:rsidRPr="00A41ABA">
        <w:rPr>
          <w:rFonts w:eastAsia="TimesNewRomanPSMT"/>
          <w:bCs/>
          <w:iCs/>
          <w:szCs w:val="24"/>
        </w:rPr>
        <w:t xml:space="preserve">Изабрани понуђач / Добављач је дужан да </w:t>
      </w:r>
      <w:r w:rsidRPr="00A41ABA">
        <w:rPr>
          <w:rFonts w:eastAsia="TimesNewRomanPSMT"/>
          <w:bCs/>
          <w:iCs/>
          <w:szCs w:val="24"/>
          <w:lang w:val="sr-Cyrl-RS"/>
        </w:rPr>
        <w:t xml:space="preserve">изврши своје обавезе </w:t>
      </w:r>
      <w:r w:rsidRPr="00A41AB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A41ABA">
        <w:rPr>
          <w:rFonts w:eastAsia="TimesNewRomanPSMT"/>
          <w:bCs/>
          <w:iCs/>
          <w:szCs w:val="24"/>
          <w:lang w:val="sr-Cyrl-RS"/>
        </w:rPr>
        <w:t>извршења уговора</w:t>
      </w:r>
      <w:r w:rsidRPr="00A41ABA">
        <w:rPr>
          <w:rFonts w:eastAsia="TimesNewRomanPSMT"/>
          <w:bCs/>
          <w:iCs/>
          <w:szCs w:val="24"/>
        </w:rPr>
        <w:t xml:space="preserve"> и имају право да указују у писаној форми на недостатке</w:t>
      </w:r>
      <w:r w:rsidRPr="00A41ABA">
        <w:rPr>
          <w:rFonts w:eastAsia="TimesNewRomanPSMT"/>
          <w:bCs/>
          <w:iCs/>
          <w:szCs w:val="24"/>
          <w:lang w:val="sr-Cyrl-RS"/>
        </w:rPr>
        <w:t xml:space="preserve"> у извршењу уговорних обавеза од стране Добављача</w:t>
      </w:r>
      <w:r w:rsidRPr="00A41AB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21EBBF84" w14:textId="09DD77D0" w:rsidR="000D6F22" w:rsidRPr="00E425E4" w:rsidRDefault="00881ABB" w:rsidP="000D6F22">
      <w:pPr>
        <w:ind w:right="4" w:firstLine="720"/>
        <w:jc w:val="both"/>
        <w:rPr>
          <w:rFonts w:eastAsia="TimesNewRomanPSMT"/>
          <w:bCs/>
          <w:iCs/>
          <w:szCs w:val="24"/>
          <w:lang w:val="sr-Cyrl-RS"/>
        </w:rPr>
      </w:pPr>
      <w:r>
        <w:rPr>
          <w:rFonts w:eastAsia="TimesNewRomanPSMT"/>
          <w:bCs/>
          <w:iCs/>
          <w:szCs w:val="24"/>
          <w:lang w:val="sr-Cyrl-RS"/>
        </w:rPr>
        <w:t>Гарантни рок за сва испоручена добра и изведене радове не може бити краћи од 24 месеца. Гарантни рок почиње да тече датумом потписивања Записника о квалитативном пријему добара и пратећих радова.</w:t>
      </w:r>
    </w:p>
    <w:p w14:paraId="7C04FD0E" w14:textId="77777777" w:rsidR="000D6F22" w:rsidRPr="00984FD0"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Cs/>
          <w:iCs/>
          <w:sz w:val="24"/>
          <w:szCs w:val="24"/>
          <w:u w:val="single"/>
          <w:lang w:val="uz-Cyrl-UZ"/>
        </w:rPr>
      </w:pPr>
    </w:p>
    <w:p w14:paraId="666CF519" w14:textId="77777777" w:rsidR="000D6F22" w:rsidRPr="00984FD0" w:rsidRDefault="000D6F22" w:rsidP="000D6F22">
      <w:pPr>
        <w:pStyle w:val="ListParagraph"/>
        <w:numPr>
          <w:ilvl w:val="2"/>
          <w:numId w:val="12"/>
        </w:numPr>
        <w:jc w:val="both"/>
        <w:rPr>
          <w:rFonts w:ascii="Times New Roman" w:hAnsi="Times New Roman"/>
          <w:b/>
          <w:sz w:val="24"/>
          <w:szCs w:val="24"/>
          <w:u w:val="single"/>
          <w:lang w:val="sr-Cyrl-CS"/>
        </w:rPr>
      </w:pPr>
      <w:r w:rsidRPr="00984FD0">
        <w:rPr>
          <w:rFonts w:ascii="Times New Roman" w:eastAsia="TimesNewRomanPSMT" w:hAnsi="Times New Roman"/>
          <w:b/>
          <w:bCs/>
          <w:iCs/>
          <w:sz w:val="24"/>
          <w:szCs w:val="24"/>
          <w:u w:val="single"/>
          <w:lang w:val="uz-Cyrl-UZ"/>
        </w:rPr>
        <w:t>РОК И  МЕСТО ИЗВРШЕЊА</w:t>
      </w:r>
      <w:r w:rsidRPr="00984FD0">
        <w:rPr>
          <w:rFonts w:ascii="Times New Roman" w:hAnsi="Times New Roman"/>
          <w:b/>
          <w:sz w:val="24"/>
          <w:szCs w:val="24"/>
          <w:u w:val="single"/>
          <w:lang w:val="sr-Cyrl-RS"/>
        </w:rPr>
        <w:t xml:space="preserve"> </w:t>
      </w:r>
    </w:p>
    <w:p w14:paraId="7D03B963" w14:textId="77777777" w:rsidR="000D6F22" w:rsidRPr="00984FD0" w:rsidRDefault="000D6F22" w:rsidP="000D6F22">
      <w:pPr>
        <w:pStyle w:val="ListParagraph"/>
        <w:ind w:left="0" w:firstLine="720"/>
        <w:jc w:val="both"/>
        <w:rPr>
          <w:rFonts w:ascii="Times New Roman" w:hAnsi="Times New Roman"/>
          <w:sz w:val="24"/>
          <w:szCs w:val="24"/>
          <w:lang w:val="sr-Cyrl-RS"/>
        </w:rPr>
      </w:pPr>
    </w:p>
    <w:p w14:paraId="6B434100" w14:textId="7D408079" w:rsidR="004B055A" w:rsidRDefault="004B055A" w:rsidP="004B055A">
      <w:pPr>
        <w:jc w:val="both"/>
        <w:rPr>
          <w:szCs w:val="24"/>
          <w:lang w:val="sr-Cyrl-RS"/>
        </w:rPr>
      </w:pPr>
      <w:r>
        <w:rPr>
          <w:szCs w:val="24"/>
          <w:lang w:val="sr-Cyrl-RS"/>
        </w:rPr>
        <w:t xml:space="preserve">           </w:t>
      </w:r>
      <w:r w:rsidR="000D6F22" w:rsidRPr="00984FD0">
        <w:rPr>
          <w:szCs w:val="24"/>
          <w:lang w:val="sr-Cyrl-RS"/>
        </w:rPr>
        <w:t>Место из</w:t>
      </w:r>
      <w:r w:rsidR="00EE7396">
        <w:rPr>
          <w:szCs w:val="24"/>
          <w:lang w:val="sr-Cyrl-RS"/>
        </w:rPr>
        <w:t xml:space="preserve">вршења </w:t>
      </w:r>
      <w:r>
        <w:rPr>
          <w:szCs w:val="24"/>
          <w:lang w:val="sr-Cyrl-RS"/>
        </w:rPr>
        <w:t xml:space="preserve">радова је: </w:t>
      </w:r>
      <w:r w:rsidRPr="00BF521C">
        <w:rPr>
          <w:szCs w:val="24"/>
        </w:rPr>
        <w:t xml:space="preserve"> Београд-Врачар, Кумановска 7, КО Врачар кп-96/1.</w:t>
      </w:r>
    </w:p>
    <w:p w14:paraId="04E55D67" w14:textId="749C6DAD" w:rsidR="000D6F22" w:rsidRPr="00984FD0" w:rsidRDefault="000D6F22" w:rsidP="000D6F22">
      <w:pPr>
        <w:suppressAutoHyphens w:val="0"/>
        <w:ind w:right="6" w:firstLine="720"/>
        <w:jc w:val="both"/>
        <w:rPr>
          <w:noProof/>
          <w:szCs w:val="24"/>
          <w:lang w:val="en-US" w:eastAsia="en-US"/>
        </w:rPr>
      </w:pPr>
      <w:r w:rsidRPr="005C3E6A">
        <w:rPr>
          <w:noProof/>
          <w:szCs w:val="24"/>
          <w:lang w:val="ru-RU" w:eastAsia="en-US"/>
        </w:rPr>
        <w:t xml:space="preserve">Максимално трајање уговора </w:t>
      </w:r>
      <w:r w:rsidRPr="00E31E9F">
        <w:rPr>
          <w:noProof/>
          <w:szCs w:val="24"/>
          <w:lang w:val="ru-RU" w:eastAsia="en-US"/>
        </w:rPr>
        <w:t xml:space="preserve">је </w:t>
      </w:r>
      <w:r w:rsidR="00EE7396" w:rsidRPr="00E31E9F">
        <w:rPr>
          <w:noProof/>
          <w:szCs w:val="24"/>
          <w:lang w:val="ru-RU" w:eastAsia="en-US"/>
        </w:rPr>
        <w:t>12</w:t>
      </w:r>
      <w:r w:rsidR="00231596" w:rsidRPr="00E31E9F">
        <w:rPr>
          <w:noProof/>
          <w:szCs w:val="24"/>
          <w:lang w:val="ru-RU" w:eastAsia="en-US"/>
        </w:rPr>
        <w:t xml:space="preserve"> </w:t>
      </w:r>
      <w:r w:rsidRPr="00E31E9F">
        <w:rPr>
          <w:noProof/>
          <w:szCs w:val="24"/>
          <w:lang w:val="ru-RU" w:eastAsia="en-US"/>
        </w:rPr>
        <w:t>месеци</w:t>
      </w:r>
      <w:r w:rsidRPr="005C3E6A">
        <w:rPr>
          <w:noProof/>
          <w:szCs w:val="24"/>
          <w:lang w:val="ru-RU" w:eastAsia="en-US"/>
        </w:rPr>
        <w:t xml:space="preserve"> од дана закључења уговора.</w:t>
      </w:r>
      <w:r w:rsidRPr="00984FD0" w:rsidDel="008B7ABC">
        <w:rPr>
          <w:noProof/>
          <w:szCs w:val="24"/>
          <w:lang w:val="ru-RU" w:eastAsia="en-US"/>
        </w:rPr>
        <w:t xml:space="preserve"> </w:t>
      </w:r>
    </w:p>
    <w:p w14:paraId="6E3CF21C" w14:textId="0E693D61" w:rsidR="000D6F22" w:rsidRPr="00984FD0" w:rsidRDefault="000D6F22" w:rsidP="000D6F22">
      <w:pPr>
        <w:suppressAutoHyphens w:val="0"/>
        <w:ind w:right="6" w:firstLine="720"/>
        <w:jc w:val="both"/>
        <w:rPr>
          <w:noProof/>
          <w:szCs w:val="24"/>
          <w:lang w:val="ru-RU" w:eastAsia="x-none"/>
        </w:rPr>
      </w:pPr>
      <w:r w:rsidRPr="00984FD0">
        <w:rPr>
          <w:noProof/>
          <w:szCs w:val="24"/>
          <w:lang w:val="sr-Cyrl-RS" w:eastAsia="x-none"/>
        </w:rPr>
        <w:t>Наручилац</w:t>
      </w:r>
      <w:r w:rsidRPr="00984FD0">
        <w:rPr>
          <w:noProof/>
          <w:szCs w:val="24"/>
          <w:lang w:val="ru-RU" w:eastAsia="x-none"/>
        </w:rPr>
        <w:t xml:space="preserve"> задржава право да једнострано откаже уговор уколико </w:t>
      </w:r>
      <w:r w:rsidRPr="00984FD0">
        <w:rPr>
          <w:noProof/>
          <w:szCs w:val="24"/>
          <w:lang w:val="sr-Cyrl-RS" w:eastAsia="x-none"/>
        </w:rPr>
        <w:t>Добављач</w:t>
      </w:r>
      <w:r w:rsidRPr="00984FD0">
        <w:rPr>
          <w:noProof/>
          <w:szCs w:val="24"/>
          <w:lang w:val="ru-RU" w:eastAsia="x-none"/>
        </w:rPr>
        <w:t xml:space="preserve"> </w:t>
      </w:r>
      <w:r w:rsidRPr="00984FD0">
        <w:rPr>
          <w:noProof/>
          <w:szCs w:val="24"/>
          <w:lang w:eastAsia="x-none"/>
        </w:rPr>
        <w:t xml:space="preserve">не </w:t>
      </w:r>
      <w:r w:rsidRPr="00984FD0">
        <w:rPr>
          <w:noProof/>
          <w:szCs w:val="24"/>
          <w:lang w:val="sr-Cyrl-RS" w:eastAsia="x-none"/>
        </w:rPr>
        <w:t xml:space="preserve">извршава своје обавезе у складу са уговором и законом, не поштује прописе који регулишу предметну област, не </w:t>
      </w:r>
      <w:r w:rsidRPr="00984FD0">
        <w:rPr>
          <w:noProof/>
          <w:szCs w:val="24"/>
          <w:lang w:eastAsia="x-none"/>
        </w:rPr>
        <w:t xml:space="preserve">поштује рокове </w:t>
      </w:r>
      <w:r w:rsidRPr="00984FD0">
        <w:rPr>
          <w:noProof/>
          <w:szCs w:val="24"/>
          <w:lang w:val="sr-Cyrl-RS" w:eastAsia="x-none"/>
        </w:rPr>
        <w:t>дефинисане уговором</w:t>
      </w:r>
      <w:r w:rsidRPr="00984FD0">
        <w:rPr>
          <w:noProof/>
          <w:szCs w:val="24"/>
          <w:lang w:val="ru-RU" w:eastAsia="x-none"/>
        </w:rPr>
        <w:t xml:space="preserve">,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 </w:t>
      </w:r>
    </w:p>
    <w:p w14:paraId="33211721" w14:textId="30288C37" w:rsidR="000D6F22" w:rsidRDefault="000D6F22" w:rsidP="000D6F22">
      <w:pPr>
        <w:suppressAutoHyphens w:val="0"/>
        <w:jc w:val="both"/>
        <w:rPr>
          <w:rFonts w:eastAsia="ヒラギノ角ゴ Pro W3"/>
          <w:szCs w:val="24"/>
          <w:lang w:val="sr-Cyrl-RS" w:eastAsia="en-US"/>
        </w:rPr>
      </w:pPr>
    </w:p>
    <w:p w14:paraId="1E97DDDE" w14:textId="77777777" w:rsidR="00CE781B" w:rsidRPr="00984FD0" w:rsidRDefault="00CE781B" w:rsidP="000D6F22">
      <w:pPr>
        <w:suppressAutoHyphens w:val="0"/>
        <w:jc w:val="both"/>
        <w:rPr>
          <w:rFonts w:eastAsia="ヒラギノ角ゴ Pro W3"/>
          <w:szCs w:val="24"/>
          <w:lang w:val="sr-Cyrl-RS" w:eastAsia="en-US"/>
        </w:rPr>
      </w:pPr>
    </w:p>
    <w:p w14:paraId="51289FC6" w14:textId="2C1A5327" w:rsidR="000D6F22" w:rsidRPr="009C65FC" w:rsidRDefault="000D6F22" w:rsidP="009C65FC">
      <w:pPr>
        <w:suppressAutoHyphens w:val="0"/>
        <w:jc w:val="both"/>
        <w:rPr>
          <w:rFonts w:eastAsia="ヒラギノ角ゴ Pro W3"/>
          <w:b/>
          <w:szCs w:val="24"/>
          <w:u w:val="single"/>
          <w:lang w:val="sr-Cyrl-RS" w:eastAsia="en-US"/>
        </w:rPr>
      </w:pPr>
      <w:r w:rsidRPr="00A41ABA">
        <w:rPr>
          <w:noProof/>
          <w:szCs w:val="24"/>
          <w:lang w:eastAsia="x-none"/>
        </w:rPr>
        <w:t xml:space="preserve"> </w:t>
      </w:r>
      <w:r w:rsidR="009C65FC">
        <w:rPr>
          <w:noProof/>
          <w:szCs w:val="24"/>
          <w:lang w:eastAsia="x-none"/>
        </w:rPr>
        <w:tab/>
      </w:r>
      <w:r w:rsidRPr="009C65FC">
        <w:rPr>
          <w:rFonts w:eastAsia="ヒラギノ角ゴ Pro W3"/>
          <w:b/>
          <w:szCs w:val="24"/>
          <w:u w:val="single"/>
          <w:lang w:val="sr-Cyrl-RS" w:eastAsia="en-US"/>
        </w:rPr>
        <w:t>3.9.4. РОК ВАЖЕЊА ПОНУДА:</w:t>
      </w:r>
    </w:p>
    <w:p w14:paraId="1E86452D" w14:textId="4E47163E" w:rsidR="000D6F22" w:rsidRPr="00BA1A43" w:rsidRDefault="00924446" w:rsidP="000D6F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en-US" w:eastAsia="en-US"/>
        </w:rPr>
      </w:pPr>
      <w:r>
        <w:rPr>
          <w:rFonts w:eastAsia="ヒラギノ角ゴ Pro W3"/>
          <w:szCs w:val="24"/>
          <w:lang w:val="sr-Cyrl-RS" w:eastAsia="en-US"/>
        </w:rPr>
        <w:t>Рок важења понуда је</w:t>
      </w:r>
      <w:r w:rsidR="000D6F22" w:rsidRPr="00DD3C64">
        <w:rPr>
          <w:rFonts w:eastAsia="ヒラギノ角ゴ Pro W3"/>
          <w:szCs w:val="24"/>
          <w:lang w:val="sr-Cyrl-RS" w:eastAsia="en-US"/>
        </w:rPr>
        <w:t xml:space="preserve"> 90 дан</w:t>
      </w:r>
      <w:r w:rsidR="000D6F22" w:rsidRPr="00A41ABA">
        <w:rPr>
          <w:rFonts w:eastAsia="ヒラギノ角ゴ Pro W3"/>
          <w:szCs w:val="24"/>
          <w:lang w:val="sr-Cyrl-RS" w:eastAsia="en-US"/>
        </w:rPr>
        <w:t>а од дан</w:t>
      </w:r>
      <w:r>
        <w:rPr>
          <w:rFonts w:eastAsia="ヒラギノ角ゴ Pro W3"/>
          <w:szCs w:val="24"/>
          <w:lang w:val="sr-Cyrl-RS" w:eastAsia="en-US"/>
        </w:rPr>
        <w:t>а јавног отварања понуда</w:t>
      </w:r>
      <w:r w:rsidR="000D6F22" w:rsidRPr="00A41ABA">
        <w:rPr>
          <w:rFonts w:eastAsia="ヒラギノ角ゴ Pro W3"/>
          <w:szCs w:val="24"/>
          <w:lang w:val="sr-Cyrl-RS" w:eastAsia="en-US"/>
        </w:rPr>
        <w:t xml:space="preserve">. </w:t>
      </w:r>
    </w:p>
    <w:p w14:paraId="182D23DD" w14:textId="77777777" w:rsidR="00924446" w:rsidRDefault="00924446" w:rsidP="000D6F22">
      <w:pPr>
        <w:autoSpaceDE w:val="0"/>
        <w:autoSpaceDN w:val="0"/>
        <w:adjustRightInd w:val="0"/>
        <w:jc w:val="both"/>
        <w:rPr>
          <w:rFonts w:eastAsia="TimesNewRomanPSMT"/>
          <w:b/>
          <w:bCs/>
          <w:iCs/>
          <w:color w:val="002060"/>
          <w:szCs w:val="24"/>
          <w:u w:val="single"/>
          <w:lang w:val="sr-Cyrl-RS"/>
        </w:rPr>
      </w:pPr>
    </w:p>
    <w:p w14:paraId="08F4D1F8" w14:textId="77777777" w:rsidR="009C65FC" w:rsidRPr="00A41ABA" w:rsidRDefault="009C65FC" w:rsidP="000D6F22">
      <w:pPr>
        <w:autoSpaceDE w:val="0"/>
        <w:autoSpaceDN w:val="0"/>
        <w:adjustRightInd w:val="0"/>
        <w:jc w:val="both"/>
        <w:rPr>
          <w:rFonts w:eastAsia="TimesNewRomanPSMT"/>
          <w:b/>
          <w:bCs/>
          <w:iCs/>
          <w:color w:val="002060"/>
          <w:szCs w:val="24"/>
          <w:u w:val="single"/>
          <w:lang w:val="sr-Cyrl-RS"/>
        </w:rPr>
      </w:pPr>
    </w:p>
    <w:p w14:paraId="67C445C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 xml:space="preserve">3.10.  НАЧИН ОЗНАЧАВАЊА ПОВЕРЉИВИХ ПОДАТАКА </w:t>
      </w:r>
    </w:p>
    <w:p w14:paraId="6FB685B6" w14:textId="77777777" w:rsidR="000D6F22" w:rsidRPr="00A41ABA" w:rsidRDefault="000D6F22" w:rsidP="000D6F22">
      <w:pPr>
        <w:autoSpaceDE w:val="0"/>
        <w:autoSpaceDN w:val="0"/>
        <w:adjustRightInd w:val="0"/>
        <w:ind w:left="360"/>
        <w:jc w:val="both"/>
        <w:rPr>
          <w:rFonts w:eastAsia="TimesNewRomanPSMT"/>
          <w:b/>
          <w:bCs/>
          <w:iCs/>
          <w:color w:val="002060"/>
          <w:szCs w:val="24"/>
          <w:u w:val="single"/>
          <w:lang w:val="uz-Cyrl-UZ"/>
        </w:rPr>
      </w:pPr>
    </w:p>
    <w:p w14:paraId="483498D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Свака страница п</w:t>
      </w:r>
      <w:r w:rsidRPr="00A41ABA">
        <w:rPr>
          <w:rFonts w:ascii="Times New Roman" w:eastAsia="TimesNewRomanPSMT" w:hAnsi="Times New Roman"/>
          <w:bCs/>
          <w:color w:val="000000"/>
          <w:sz w:val="24"/>
          <w:szCs w:val="24"/>
          <w:lang w:val="uz-Cyrl-UZ"/>
        </w:rPr>
        <w:t>онуде</w:t>
      </w:r>
      <w:r w:rsidRPr="00A41ABA">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A41ABA">
        <w:rPr>
          <w:rFonts w:ascii="Times New Roman" w:eastAsia="TimesNewRomanPSMT" w:hAnsi="Times New Roman"/>
          <w:bCs/>
          <w:color w:val="000000"/>
          <w:sz w:val="24"/>
          <w:szCs w:val="24"/>
          <w:lang w:val="uz-Cyrl-UZ"/>
        </w:rPr>
        <w:t xml:space="preserve">да </w:t>
      </w:r>
      <w:r w:rsidRPr="00A41ABA">
        <w:rPr>
          <w:rFonts w:ascii="Times New Roman" w:eastAsia="TimesNewRomanPSMT" w:hAnsi="Times New Roman"/>
          <w:bCs/>
          <w:color w:val="000000"/>
          <w:sz w:val="24"/>
          <w:szCs w:val="24"/>
        </w:rPr>
        <w:t>садржи ознаку ,,</w:t>
      </w:r>
      <w:r w:rsidRPr="00A41ABA">
        <w:rPr>
          <w:rFonts w:ascii="Times New Roman" w:eastAsia="TimesNewRomanPS-BoldMT" w:hAnsi="Times New Roman"/>
          <w:bCs/>
          <w:color w:val="000000"/>
          <w:sz w:val="24"/>
          <w:szCs w:val="24"/>
        </w:rPr>
        <w:t>ПОВЕРЉИВО</w:t>
      </w:r>
      <w:r w:rsidRPr="00A41ABA">
        <w:rPr>
          <w:rFonts w:ascii="Times New Roman" w:eastAsia="TimesNewRomanPSMT" w:hAnsi="Times New Roman"/>
          <w:bCs/>
          <w:color w:val="000000"/>
          <w:sz w:val="24"/>
          <w:szCs w:val="24"/>
        </w:rPr>
        <w:t>”</w:t>
      </w:r>
      <w:r w:rsidRPr="00A41ABA">
        <w:rPr>
          <w:rFonts w:ascii="Times New Roman" w:eastAsia="TimesNewRomanPSMT" w:hAnsi="Times New Roman"/>
          <w:bCs/>
          <w:color w:val="000000"/>
          <w:sz w:val="24"/>
          <w:szCs w:val="24"/>
          <w:lang w:val="uz-Cyrl-UZ"/>
        </w:rPr>
        <w:t>, печат понуђача и потпис овлашћеног лица понуђача.</w:t>
      </w:r>
    </w:p>
    <w:p w14:paraId="24D773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sz w:val="24"/>
          <w:szCs w:val="24"/>
        </w:rPr>
      </w:pPr>
      <w:r w:rsidRPr="00A41ABA">
        <w:rPr>
          <w:rFonts w:ascii="Times New Roman" w:eastAsia="TimesNewRomanPSMT" w:hAnsi="Times New Roman"/>
          <w:bCs/>
          <w:sz w:val="24"/>
          <w:szCs w:val="24"/>
          <w:lang w:val="sr-Cyrl-RS"/>
        </w:rPr>
        <w:t xml:space="preserve">У складу са чланом  14. став 1. ЗЈН </w:t>
      </w:r>
      <w:r w:rsidRPr="00A41ABA">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A41ABA">
        <w:rPr>
          <w:rFonts w:ascii="Times New Roman" w:hAnsi="Times New Roman"/>
          <w:spacing w:val="-4"/>
          <w:sz w:val="24"/>
          <w:szCs w:val="24"/>
          <w:u w:val="single"/>
        </w:rPr>
        <w:t xml:space="preserve">, </w:t>
      </w:r>
      <w:r w:rsidRPr="00A41ABA">
        <w:rPr>
          <w:rFonts w:ascii="Times New Roman" w:hAnsi="Times New Roman"/>
          <w:b/>
          <w:spacing w:val="-4"/>
          <w:sz w:val="24"/>
          <w:szCs w:val="24"/>
          <w:u w:val="single"/>
        </w:rPr>
        <w:t>у складу са законом</w:t>
      </w:r>
      <w:r w:rsidRPr="00A41ABA">
        <w:rPr>
          <w:rFonts w:ascii="Times New Roman" w:hAnsi="Times New Roman"/>
          <w:spacing w:val="-4"/>
          <w:sz w:val="24"/>
          <w:szCs w:val="24"/>
        </w:rPr>
        <w:t>, понуђач означио у понуди</w:t>
      </w:r>
      <w:r w:rsidRPr="00A41ABA">
        <w:rPr>
          <w:rFonts w:ascii="Times New Roman" w:hAnsi="Times New Roman"/>
          <w:spacing w:val="-4"/>
          <w:sz w:val="24"/>
          <w:szCs w:val="24"/>
          <w:lang w:val="sr-Cyrl-RS"/>
        </w:rPr>
        <w:t xml:space="preserve">. </w:t>
      </w:r>
    </w:p>
    <w:p w14:paraId="78880BF0"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Cs/>
          <w:sz w:val="24"/>
          <w:szCs w:val="24"/>
          <w:lang w:val="sr-Cyrl-RS"/>
        </w:rPr>
      </w:pPr>
    </w:p>
    <w:p w14:paraId="163EEE27" w14:textId="77777777" w:rsidR="000D6F22" w:rsidRPr="00A41ABA" w:rsidRDefault="000D6F22" w:rsidP="000D6F22">
      <w:pPr>
        <w:pStyle w:val="ListParagraph"/>
        <w:spacing w:line="240" w:lineRule="auto"/>
        <w:ind w:left="0" w:firstLine="720"/>
        <w:jc w:val="both"/>
        <w:rPr>
          <w:rFonts w:ascii="Times New Roman" w:eastAsia="TimesNewRomanPSMT" w:hAnsi="Times New Roman"/>
          <w:bCs/>
          <w:sz w:val="24"/>
          <w:szCs w:val="24"/>
          <w:lang w:val="sr-Cyrl-RS"/>
        </w:rPr>
      </w:pPr>
      <w:r w:rsidRPr="00A41ABA">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742FA4E" w14:textId="77777777" w:rsidR="000D6F22" w:rsidRPr="00A41ABA" w:rsidRDefault="000D6F22" w:rsidP="000D6F22">
      <w:pPr>
        <w:pStyle w:val="ListParagraph"/>
        <w:ind w:left="0" w:firstLine="720"/>
        <w:jc w:val="both"/>
        <w:rPr>
          <w:rFonts w:ascii="Times New Roman" w:eastAsia="TimesNewRomanPSMT" w:hAnsi="Times New Roman"/>
          <w:bCs/>
          <w:sz w:val="24"/>
          <w:szCs w:val="24"/>
          <w:lang w:val="sr-Cyrl-RS"/>
        </w:rPr>
      </w:pPr>
    </w:p>
    <w:p w14:paraId="2F89354A" w14:textId="77777777" w:rsidR="000D6F22" w:rsidRPr="00A41ABA" w:rsidRDefault="000D6F22" w:rsidP="000D6F22">
      <w:pPr>
        <w:pStyle w:val="ListParagraph"/>
        <w:spacing w:line="240" w:lineRule="auto"/>
        <w:ind w:left="0" w:firstLine="720"/>
        <w:jc w:val="both"/>
        <w:rPr>
          <w:rFonts w:ascii="Times New Roman" w:hAnsi="Times New Roman"/>
          <w:sz w:val="24"/>
          <w:szCs w:val="24"/>
          <w:lang w:val="sr-Cyrl-RS"/>
        </w:rPr>
      </w:pPr>
      <w:r w:rsidRPr="00A41ABA">
        <w:rPr>
          <w:rFonts w:ascii="Times New Roman" w:eastAsia="TimesNewRomanPSMT" w:hAnsi="Times New Roman"/>
          <w:bCs/>
          <w:sz w:val="24"/>
          <w:szCs w:val="24"/>
          <w:lang w:val="sr-Cyrl-RS"/>
        </w:rPr>
        <w:t>Нпр.</w:t>
      </w:r>
      <w:r w:rsidRPr="00A41ABA">
        <w:rPr>
          <w:rFonts w:ascii="Times New Roman" w:hAnsi="Times New Roman"/>
          <w:sz w:val="24"/>
          <w:szCs w:val="24"/>
          <w:lang w:val="sr-Cyrl-RS"/>
        </w:rPr>
        <w:t xml:space="preserve"> Чланом 4. став 1. Закона о заштити пословне тајне </w:t>
      </w:r>
      <w:r w:rsidRPr="00A41ABA">
        <w:rPr>
          <w:rFonts w:ascii="Times New Roman" w:hAnsi="Times New Roman"/>
          <w:color w:val="000000"/>
          <w:sz w:val="24"/>
          <w:szCs w:val="24"/>
          <w:shd w:val="clear" w:color="auto" w:fill="FFFFFF"/>
          <w:lang w:val="sr-Cyrl-RS"/>
        </w:rPr>
        <w:t>(</w:t>
      </w:r>
      <w:r w:rsidRPr="00A41ABA">
        <w:rPr>
          <w:rFonts w:ascii="Times New Roman" w:hAnsi="Times New Roman"/>
          <w:color w:val="000000"/>
          <w:sz w:val="24"/>
          <w:szCs w:val="24"/>
          <w:shd w:val="clear" w:color="auto" w:fill="FFFFFF"/>
        </w:rPr>
        <w:t>Сл. глaсник РС бр.</w:t>
      </w:r>
      <w:r w:rsidRPr="00A41ABA">
        <w:rPr>
          <w:rStyle w:val="apple-converted-space"/>
          <w:rFonts w:ascii="Times New Roman" w:hAnsi="Times New Roman"/>
          <w:color w:val="000000"/>
          <w:sz w:val="24"/>
          <w:szCs w:val="24"/>
          <w:shd w:val="clear" w:color="auto" w:fill="FFFFFF"/>
        </w:rPr>
        <w:t> </w:t>
      </w:r>
      <w:r w:rsidRPr="00A41ABA">
        <w:rPr>
          <w:rFonts w:ascii="Times New Roman" w:hAnsi="Times New Roman"/>
          <w:color w:val="000000"/>
          <w:sz w:val="24"/>
          <w:szCs w:val="24"/>
          <w:shd w:val="clear" w:color="auto" w:fill="FFFFFF"/>
        </w:rPr>
        <w:t>72/11</w:t>
      </w:r>
      <w:r w:rsidRPr="00A41ABA">
        <w:rPr>
          <w:rFonts w:ascii="Times New Roman" w:hAnsi="Times New Roman"/>
          <w:color w:val="000000"/>
          <w:sz w:val="24"/>
          <w:szCs w:val="24"/>
          <w:shd w:val="clear" w:color="auto" w:fill="FFFFFF"/>
          <w:lang w:val="sr-Cyrl-RS"/>
        </w:rPr>
        <w:t>)</w:t>
      </w:r>
      <w:r w:rsidRPr="00A41ABA">
        <w:rPr>
          <w:rFonts w:ascii="Times New Roman" w:hAnsi="Times New Roman"/>
          <w:sz w:val="24"/>
          <w:szCs w:val="24"/>
          <w:lang w:val="sr-Cyrl-RS"/>
        </w:rPr>
        <w:t>је предвиђено да</w:t>
      </w:r>
    </w:p>
    <w:p w14:paraId="3DCE1F24" w14:textId="77777777" w:rsidR="000D6F22" w:rsidRPr="00C95DF5" w:rsidRDefault="000D6F22" w:rsidP="000D6F22">
      <w:pPr>
        <w:suppressAutoHyphens w:val="0"/>
        <w:spacing w:after="200"/>
        <w:ind w:firstLine="720"/>
        <w:contextualSpacing/>
        <w:jc w:val="both"/>
        <w:rPr>
          <w:rFonts w:eastAsia="Calibri"/>
          <w:szCs w:val="24"/>
          <w:lang w:val="sr-Cyrl-RS" w:eastAsia="en-US"/>
        </w:rPr>
      </w:pPr>
      <w:r w:rsidRPr="00A41ABA">
        <w:rPr>
          <w:rFonts w:eastAsia="Calibri"/>
          <w:szCs w:val="24"/>
          <w:lang w:val="sr-Cyrl-RS" w:eastAsia="en-US"/>
        </w:rPr>
        <w:t xml:space="preserve"> „</w:t>
      </w:r>
      <w:r w:rsidRPr="00A41ABA">
        <w:rPr>
          <w:rFonts w:eastAsia="Calibri"/>
          <w:b/>
          <w:szCs w:val="24"/>
          <w:lang w:val="en-US" w:eastAsia="en-US"/>
        </w:rPr>
        <w:t>Пословном тајном,</w:t>
      </w:r>
      <w:r w:rsidRPr="00A41ABA">
        <w:rPr>
          <w:rFonts w:eastAsia="Calibri"/>
          <w:szCs w:val="24"/>
          <w:lang w:val="en-US" w:eastAsia="en-US"/>
        </w:rPr>
        <w:t xml:space="preserve"> у смислу овог закона, сматра се било која </w:t>
      </w:r>
      <w:r w:rsidRPr="00A41ABA">
        <w:rPr>
          <w:rFonts w:eastAsia="Calibri"/>
          <w:b/>
          <w:szCs w:val="24"/>
          <w:u w:val="single"/>
          <w:lang w:val="en-US" w:eastAsia="en-US"/>
        </w:rPr>
        <w:t>информација која има комерцијалну вредност</w:t>
      </w:r>
      <w:r w:rsidRPr="00A41ABA">
        <w:rPr>
          <w:rFonts w:eastAsia="Calibri"/>
          <w:b/>
          <w:szCs w:val="24"/>
          <w:lang w:val="en-US" w:eastAsia="en-US"/>
        </w:rPr>
        <w:t xml:space="preserve"> </w:t>
      </w:r>
      <w:r w:rsidRPr="00A41ABA">
        <w:rPr>
          <w:rFonts w:eastAsia="Calibri"/>
          <w:szCs w:val="24"/>
          <w:lang w:val="en-US" w:eastAsia="en-US"/>
        </w:rPr>
        <w:t xml:space="preserve">зато што није опште позната нити је доступна трећим лицима која би њеним коришћењем или саопштавањем </w:t>
      </w:r>
      <w:r w:rsidRPr="00A41ABA">
        <w:rPr>
          <w:rFonts w:eastAsia="Calibri"/>
          <w:b/>
          <w:szCs w:val="24"/>
          <w:u w:val="single"/>
          <w:lang w:val="en-US" w:eastAsia="en-US"/>
        </w:rPr>
        <w:t>могла остварити економску корист</w:t>
      </w:r>
      <w:r w:rsidRPr="00A41ABA">
        <w:rPr>
          <w:rFonts w:eastAsia="Calibri"/>
          <w:b/>
          <w:szCs w:val="24"/>
          <w:lang w:val="en-US" w:eastAsia="en-US"/>
        </w:rPr>
        <w:t>,</w:t>
      </w:r>
      <w:r w:rsidRPr="00A41ABA">
        <w:rPr>
          <w:rFonts w:eastAsia="Calibri"/>
          <w:szCs w:val="24"/>
          <w:lang w:val="en-US" w:eastAsia="en-US"/>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41ABA">
        <w:rPr>
          <w:rFonts w:eastAsia="Calibri"/>
          <w:b/>
          <w:szCs w:val="24"/>
          <w:u w:val="single"/>
          <w:lang w:val="en-US" w:eastAsia="en-US"/>
        </w:rPr>
        <w:t>саопштавање трећем лицу могло нанети штету држаоцу пословне тајне.</w:t>
      </w:r>
      <w:r w:rsidRPr="00A41ABA">
        <w:rPr>
          <w:rFonts w:eastAsia="Calibri"/>
          <w:b/>
          <w:szCs w:val="24"/>
          <w:lang w:val="sr-Cyrl-RS" w:eastAsia="en-US"/>
        </w:rPr>
        <w:t xml:space="preserve"> </w:t>
      </w:r>
      <w:r w:rsidRPr="00A41ABA">
        <w:rPr>
          <w:rFonts w:eastAsia="Calibri"/>
          <w:szCs w:val="24"/>
          <w:lang w:val="sr-Cyrl-RS" w:eastAsia="en-U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278D77F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793F973D"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Наручилац je дужан да чува као поверљиве све податке о по</w:t>
      </w:r>
      <w:r w:rsidRPr="00A41ABA">
        <w:rPr>
          <w:rFonts w:ascii="Times New Roman" w:eastAsia="TimesNewRomanPSMT" w:hAnsi="Times New Roman"/>
          <w:bCs/>
          <w:color w:val="000000"/>
          <w:sz w:val="24"/>
          <w:szCs w:val="24"/>
          <w:lang w:val="uz-Cyrl-UZ"/>
        </w:rPr>
        <w:t xml:space="preserve">нуђачима </w:t>
      </w:r>
      <w:r w:rsidRPr="00A41ABA">
        <w:rPr>
          <w:rFonts w:ascii="Times New Roman" w:eastAsia="TimesNewRomanPSMT" w:hAnsi="Times New Roman"/>
          <w:bCs/>
          <w:color w:val="000000"/>
          <w:sz w:val="24"/>
          <w:szCs w:val="24"/>
        </w:rPr>
        <w:t>садржане у</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A41ABA">
        <w:rPr>
          <w:rFonts w:ascii="Times New Roman" w:eastAsia="TimesNewRomanPSMT" w:hAnsi="Times New Roman"/>
          <w:bCs/>
          <w:color w:val="000000"/>
          <w:sz w:val="24"/>
          <w:szCs w:val="24"/>
          <w:lang w:val="uz-Cyrl-UZ"/>
        </w:rPr>
        <w:t>нуђач</w:t>
      </w:r>
      <w:r w:rsidRPr="00A41ABA">
        <w:rPr>
          <w:rFonts w:ascii="Times New Roman" w:eastAsia="TimesNewRomanPSMT" w:hAnsi="Times New Roman"/>
          <w:bCs/>
          <w:color w:val="000000"/>
          <w:sz w:val="24"/>
          <w:szCs w:val="24"/>
        </w:rPr>
        <w:t xml:space="preserve"> означио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179A09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одби</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да </w:t>
      </w:r>
      <w:r w:rsidRPr="00A41ABA">
        <w:rPr>
          <w:rFonts w:ascii="Times New Roman" w:eastAsia="TimesNewRomanPSMT" w:hAnsi="Times New Roman"/>
          <w:bCs/>
          <w:color w:val="000000"/>
          <w:sz w:val="24"/>
          <w:szCs w:val="24"/>
          <w:lang w:val="uz-Cyrl-UZ"/>
        </w:rPr>
        <w:t>да и</w:t>
      </w:r>
      <w:r w:rsidRPr="00A41ABA">
        <w:rPr>
          <w:rFonts w:ascii="Times New Roman" w:eastAsia="TimesNewRomanPSMT" w:hAnsi="Times New Roman"/>
          <w:bCs/>
          <w:color w:val="000000"/>
          <w:sz w:val="24"/>
          <w:szCs w:val="24"/>
        </w:rPr>
        <w:t>нформацију која би значила повреду поверљивости</w:t>
      </w:r>
      <w:r w:rsidRPr="00A41ABA">
        <w:rPr>
          <w:rFonts w:ascii="Times New Roman" w:eastAsia="TimesNewRomanPSMT" w:hAnsi="Times New Roman"/>
          <w:bCs/>
          <w:color w:val="000000"/>
          <w:sz w:val="24"/>
          <w:szCs w:val="24"/>
          <w:lang w:val="uz-Cyrl-UZ"/>
        </w:rPr>
        <w:t xml:space="preserve"> </w:t>
      </w:r>
      <w:r w:rsidRPr="00A41ABA">
        <w:rPr>
          <w:rFonts w:ascii="Times New Roman" w:eastAsia="TimesNewRomanPSMT" w:hAnsi="Times New Roman"/>
          <w:bCs/>
          <w:color w:val="000000"/>
          <w:sz w:val="24"/>
          <w:szCs w:val="24"/>
        </w:rPr>
        <w:t>података добијених у п</w:t>
      </w:r>
      <w:r w:rsidRPr="00A41ABA">
        <w:rPr>
          <w:rFonts w:ascii="Times New Roman" w:eastAsia="TimesNewRomanPSMT" w:hAnsi="Times New Roman"/>
          <w:bCs/>
          <w:color w:val="000000"/>
          <w:sz w:val="24"/>
          <w:szCs w:val="24"/>
          <w:lang w:val="uz-Cyrl-UZ"/>
        </w:rPr>
        <w:t>онуди</w:t>
      </w:r>
      <w:r w:rsidRPr="00A41ABA">
        <w:rPr>
          <w:rFonts w:ascii="Times New Roman" w:eastAsia="TimesNewRomanPSMT" w:hAnsi="Times New Roman"/>
          <w:bCs/>
          <w:color w:val="000000"/>
          <w:sz w:val="24"/>
          <w:szCs w:val="24"/>
        </w:rPr>
        <w:t>.</w:t>
      </w:r>
    </w:p>
    <w:p w14:paraId="0B7BB23A"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rPr>
        <w:t xml:space="preserve">Наручилац </w:t>
      </w:r>
      <w:r w:rsidRPr="00A41ABA">
        <w:rPr>
          <w:rFonts w:ascii="Times New Roman" w:eastAsia="TimesNewRomanPSMT" w:hAnsi="Times New Roman"/>
          <w:bCs/>
          <w:color w:val="000000"/>
          <w:sz w:val="24"/>
          <w:szCs w:val="24"/>
          <w:lang w:val="uz-Cyrl-UZ"/>
        </w:rPr>
        <w:t>ће</w:t>
      </w:r>
      <w:r w:rsidRPr="00A41ABA">
        <w:rPr>
          <w:rFonts w:ascii="Times New Roman" w:eastAsia="TimesNewRomanPSMT" w:hAnsi="Times New Roman"/>
          <w:bCs/>
          <w:color w:val="000000"/>
          <w:sz w:val="24"/>
          <w:szCs w:val="24"/>
        </w:rPr>
        <w:t xml:space="preserve"> чува</w:t>
      </w:r>
      <w:r w:rsidRPr="00A41ABA">
        <w:rPr>
          <w:rFonts w:ascii="Times New Roman" w:eastAsia="TimesNewRomanPSMT" w:hAnsi="Times New Roman"/>
          <w:bCs/>
          <w:color w:val="000000"/>
          <w:sz w:val="24"/>
          <w:szCs w:val="24"/>
          <w:lang w:val="uz-Cyrl-UZ"/>
        </w:rPr>
        <w:t>ти</w:t>
      </w:r>
      <w:r w:rsidRPr="00A41ABA">
        <w:rPr>
          <w:rFonts w:ascii="Times New Roman" w:eastAsia="TimesNewRomanPSMT" w:hAnsi="Times New Roman"/>
          <w:bCs/>
          <w:color w:val="000000"/>
          <w:sz w:val="24"/>
          <w:szCs w:val="24"/>
        </w:rPr>
        <w:t xml:space="preserve"> као пословну тајну имена </w:t>
      </w:r>
      <w:r w:rsidRPr="00A41ABA">
        <w:rPr>
          <w:rFonts w:ascii="Times New Roman" w:eastAsia="TimesNewRomanPSMT" w:hAnsi="Times New Roman"/>
          <w:bCs/>
          <w:color w:val="000000"/>
          <w:sz w:val="24"/>
          <w:szCs w:val="24"/>
          <w:lang w:val="uz-Cyrl-UZ"/>
        </w:rPr>
        <w:t>заинтересованих лица, понуђача</w:t>
      </w:r>
      <w:r w:rsidRPr="00A41ABA">
        <w:rPr>
          <w:rFonts w:ascii="Times New Roman" w:eastAsia="TimesNewRomanPSMT" w:hAnsi="Times New Roman"/>
          <w:bCs/>
          <w:color w:val="000000"/>
          <w:sz w:val="24"/>
          <w:szCs w:val="24"/>
        </w:rPr>
        <w:t xml:space="preserve"> и </w:t>
      </w:r>
      <w:r w:rsidRPr="00A41ABA">
        <w:rPr>
          <w:rFonts w:ascii="Times New Roman" w:eastAsia="TimesNewRomanPSMT" w:hAnsi="Times New Roman"/>
          <w:bCs/>
          <w:color w:val="000000"/>
          <w:sz w:val="24"/>
          <w:szCs w:val="24"/>
          <w:lang w:val="uz-Cyrl-UZ"/>
        </w:rPr>
        <w:t xml:space="preserve">податке о </w:t>
      </w:r>
      <w:r w:rsidRPr="00A41ABA">
        <w:rPr>
          <w:rFonts w:ascii="Times New Roman" w:eastAsia="TimesNewRomanPSMT" w:hAnsi="Times New Roman"/>
          <w:bCs/>
          <w:color w:val="000000"/>
          <w:sz w:val="24"/>
          <w:szCs w:val="24"/>
        </w:rPr>
        <w:t>поднет</w:t>
      </w:r>
      <w:r w:rsidRPr="00A41ABA">
        <w:rPr>
          <w:rFonts w:ascii="Times New Roman" w:eastAsia="TimesNewRomanPSMT" w:hAnsi="Times New Roman"/>
          <w:bCs/>
          <w:color w:val="000000"/>
          <w:sz w:val="24"/>
          <w:szCs w:val="24"/>
          <w:lang w:val="uz-Cyrl-UZ"/>
        </w:rPr>
        <w:t>им</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 xml:space="preserve">онудама </w:t>
      </w:r>
      <w:r w:rsidRPr="00A41ABA">
        <w:rPr>
          <w:rFonts w:ascii="Times New Roman" w:eastAsia="TimesNewRomanPSMT" w:hAnsi="Times New Roman"/>
          <w:bCs/>
          <w:color w:val="000000"/>
          <w:sz w:val="24"/>
          <w:szCs w:val="24"/>
        </w:rPr>
        <w:t>до отварањ</w:t>
      </w:r>
      <w:r w:rsidRPr="00A41ABA">
        <w:rPr>
          <w:rFonts w:ascii="Times New Roman" w:eastAsia="TimesNewRomanPSMT" w:hAnsi="Times New Roman"/>
          <w:bCs/>
          <w:color w:val="000000"/>
          <w:sz w:val="24"/>
          <w:szCs w:val="24"/>
          <w:lang w:val="uz-Cyrl-UZ"/>
        </w:rPr>
        <w:t>а</w:t>
      </w:r>
      <w:r w:rsidRPr="00A41ABA">
        <w:rPr>
          <w:rFonts w:ascii="Times New Roman" w:eastAsia="TimesNewRomanPSMT" w:hAnsi="Times New Roman"/>
          <w:bCs/>
          <w:color w:val="000000"/>
          <w:sz w:val="24"/>
          <w:szCs w:val="24"/>
        </w:rPr>
        <w:t xml:space="preserve"> п</w:t>
      </w:r>
      <w:r w:rsidRPr="00A41ABA">
        <w:rPr>
          <w:rFonts w:ascii="Times New Roman" w:eastAsia="TimesNewRomanPSMT" w:hAnsi="Times New Roman"/>
          <w:bCs/>
          <w:color w:val="000000"/>
          <w:sz w:val="24"/>
          <w:szCs w:val="24"/>
          <w:lang w:val="uz-Cyrl-UZ"/>
        </w:rPr>
        <w:t>онуда</w:t>
      </w:r>
      <w:r w:rsidRPr="00A41ABA">
        <w:rPr>
          <w:rFonts w:ascii="Times New Roman" w:eastAsia="TimesNewRomanPSMT" w:hAnsi="Times New Roman"/>
          <w:bCs/>
          <w:color w:val="000000"/>
          <w:sz w:val="24"/>
          <w:szCs w:val="24"/>
        </w:rPr>
        <w:t>.</w:t>
      </w:r>
    </w:p>
    <w:p w14:paraId="2371087B"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425F0D02" w14:textId="77777777" w:rsidR="000D6F22" w:rsidRPr="00A41ABA" w:rsidRDefault="000D6F22" w:rsidP="000D6F22">
      <w:pPr>
        <w:suppressAutoHyphens w:val="0"/>
        <w:ind w:firstLine="720"/>
        <w:jc w:val="both"/>
        <w:rPr>
          <w:szCs w:val="24"/>
          <w:lang w:eastAsia="en-US"/>
        </w:rPr>
      </w:pPr>
      <w:r w:rsidRPr="00A41ABA">
        <w:rPr>
          <w:szCs w:val="24"/>
          <w:lang w:eastAsia="en-US"/>
        </w:rPr>
        <w:t xml:space="preserve">Дакле, понуђач може као поверљиве да означи одређене податке у понуди, али само ако се исти сматрају поверљивим у складу са Законом. Тако је Републичка комисија, у решењу бр. 4-00-1759/2013 од 25.10.2013. године назначила: </w:t>
      </w:r>
    </w:p>
    <w:p w14:paraId="5382D3A7" w14:textId="77777777" w:rsidR="000D6F22" w:rsidRPr="00A41ABA" w:rsidRDefault="000D6F22" w:rsidP="000D6F22">
      <w:pPr>
        <w:suppressAutoHyphens w:val="0"/>
        <w:jc w:val="both"/>
        <w:rPr>
          <w:szCs w:val="24"/>
          <w:lang w:val="sr-Latn-RS" w:eastAsia="en-US"/>
        </w:rPr>
      </w:pPr>
      <w:r w:rsidRPr="00A41ABA">
        <w:rPr>
          <w:szCs w:val="24"/>
          <w:lang w:eastAsia="en-US"/>
        </w:rPr>
        <w:t>,, ... да би постојала обавеза наручиоца да чува као поверљиве одређене податке из понуда, потребно је кумулативно испуњење два услова – да су подаци, које ће понуђач  означити као поверљиве, посебним прописом утвђени као такви, те је понуђач јасно у понуди означио такве податке као поверљиве. Према наведеном, произилази да ЗЈН не предвиђа могућност да понуђачи само својим интерним актом одреде податке као поверљиве, с обзиром да је прецизно прописано да се то може учинити само у оним случајевима предвиђеним посебним прописима, дакле једино у погледу података који су посебним прописима одређени као поверљиви. Сходно томе, понуђач не може да захтева од наручиоца да сматра поверљивим оне податке који нису посебним прописом одређени и исти у понуди означени као такви.</w:t>
      </w:r>
      <w:r w:rsidRPr="00A41ABA">
        <w:rPr>
          <w:szCs w:val="24"/>
          <w:lang w:val="sr-Latn-RS" w:eastAsia="en-US"/>
        </w:rPr>
        <w:t>“</w:t>
      </w:r>
    </w:p>
    <w:p w14:paraId="5CFE83E9" w14:textId="77777777" w:rsidR="000D6F22" w:rsidRPr="00A41ABA" w:rsidRDefault="000D6F22" w:rsidP="000D6F22">
      <w:pPr>
        <w:autoSpaceDE w:val="0"/>
        <w:autoSpaceDN w:val="0"/>
        <w:adjustRightInd w:val="0"/>
        <w:jc w:val="both"/>
        <w:rPr>
          <w:rFonts w:eastAsia="TimesNewRomanPSMT"/>
          <w:bCs/>
          <w:color w:val="000000"/>
          <w:szCs w:val="24"/>
          <w:lang w:val="uz-Cyrl-UZ"/>
        </w:rPr>
      </w:pPr>
    </w:p>
    <w:p w14:paraId="2B175E1C"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11</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 xml:space="preserve"> </w:t>
      </w:r>
      <w:r w:rsidRPr="00A41ABA">
        <w:rPr>
          <w:rFonts w:eastAsia="TimesNewRomanPSMT"/>
          <w:b/>
          <w:bCs/>
          <w:iCs/>
          <w:color w:val="002060"/>
          <w:szCs w:val="24"/>
          <w:u w:val="single"/>
        </w:rPr>
        <w:t xml:space="preserve">ЦЕНА, </w:t>
      </w:r>
      <w:r w:rsidRPr="00A41ABA">
        <w:rPr>
          <w:rFonts w:eastAsia="TimesNewRomanPSMT"/>
          <w:b/>
          <w:bCs/>
          <w:iCs/>
          <w:color w:val="002060"/>
          <w:szCs w:val="24"/>
          <w:u w:val="single"/>
          <w:lang w:val="uz-Cyrl-UZ"/>
        </w:rPr>
        <w:t>ВАЛУТА И НАЧИН НА КОЈИ МОРА БИТИ НАВЕДЕНА И ИЗРАЖЕНА ЦЕНА У ПОНУДИ</w:t>
      </w:r>
      <w:r w:rsidRPr="00A41ABA">
        <w:rPr>
          <w:rFonts w:eastAsia="TimesNewRomanPSMT"/>
          <w:b/>
          <w:bCs/>
          <w:iCs/>
          <w:color w:val="002060"/>
          <w:szCs w:val="24"/>
          <w:u w:val="single"/>
        </w:rPr>
        <w:t xml:space="preserve"> </w:t>
      </w:r>
    </w:p>
    <w:p w14:paraId="3A821131"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ADA676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Цена у понуди мора бити исказана у динарима.</w:t>
      </w:r>
    </w:p>
    <w:p w14:paraId="17BDDC1F"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Цене у понуди се исказују без ПДВ-а</w:t>
      </w:r>
      <w:r w:rsidRPr="00A41ABA">
        <w:rPr>
          <w:rFonts w:ascii="Times New Roman" w:eastAsia="TimesNewRomanPSMT" w:hAnsi="Times New Roman"/>
          <w:bCs/>
          <w:iCs/>
          <w:sz w:val="24"/>
          <w:szCs w:val="24"/>
          <w:lang w:val="sr-Latn-RS"/>
        </w:rPr>
        <w:t xml:space="preserve"> и са ПДВ-ом</w:t>
      </w:r>
      <w:r w:rsidRPr="00A41ABA">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69B254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796DDC86"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iCs/>
          <w:sz w:val="24"/>
          <w:szCs w:val="24"/>
          <w:lang w:val="uz-Cyrl-UZ"/>
        </w:rPr>
      </w:pPr>
      <w:r w:rsidRPr="00A41ABA">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 Понуђач то може да сачини на свом меморандуму са печатом и потписом овлашћеног лица понуђача и достави у понуди као прилог Обрасцу структуре цене из конкурсне документације за предм</w:t>
      </w:r>
      <w:r w:rsidRPr="00A41ABA">
        <w:rPr>
          <w:rFonts w:ascii="Times New Roman" w:eastAsia="TimesNewRomanPSMT" w:hAnsi="Times New Roman"/>
          <w:bCs/>
          <w:iCs/>
          <w:sz w:val="24"/>
          <w:szCs w:val="24"/>
          <w:lang w:val="sr-Latn-RS"/>
        </w:rPr>
        <w:t>e</w:t>
      </w:r>
      <w:r w:rsidRPr="00A41ABA">
        <w:rPr>
          <w:rFonts w:ascii="Times New Roman" w:eastAsia="TimesNewRomanPSMT" w:hAnsi="Times New Roman"/>
          <w:bCs/>
          <w:iCs/>
          <w:sz w:val="24"/>
          <w:szCs w:val="24"/>
          <w:lang w:val="uz-Cyrl-UZ"/>
        </w:rPr>
        <w:t>тну јавну набавку.</w:t>
      </w:r>
    </w:p>
    <w:p w14:paraId="06B1FCC4"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Цена је фиксна (не може се мењати)</w:t>
      </w:r>
      <w:r>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sr-Cyrl-CS"/>
        </w:rPr>
        <w:t xml:space="preserve"> </w:t>
      </w:r>
    </w:p>
    <w:p w14:paraId="753A96E2"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p>
    <w:p w14:paraId="63BB5855"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25389504" w14:textId="77777777" w:rsidR="000D6F22" w:rsidRPr="003C2E06" w:rsidRDefault="000D6F22" w:rsidP="000D6F22">
      <w:pPr>
        <w:numPr>
          <w:ilvl w:val="1"/>
          <w:numId w:val="5"/>
        </w:numPr>
        <w:autoSpaceDE w:val="0"/>
        <w:autoSpaceDN w:val="0"/>
        <w:adjustRightInd w:val="0"/>
        <w:jc w:val="both"/>
        <w:rPr>
          <w:rFonts w:eastAsia="TimesNewRomanPSMT"/>
          <w:b/>
          <w:bCs/>
          <w:iCs/>
          <w:color w:val="002060"/>
          <w:szCs w:val="24"/>
          <w:u w:val="single"/>
          <w:lang w:val="uz-Cyrl-UZ"/>
        </w:rPr>
      </w:pPr>
      <w:r w:rsidRPr="003C2E06">
        <w:rPr>
          <w:rFonts w:eastAsia="TimesNewRomanPSMT"/>
          <w:b/>
          <w:bCs/>
          <w:iCs/>
          <w:color w:val="002060"/>
          <w:szCs w:val="24"/>
          <w:u w:val="single"/>
          <w:lang w:val="uz-Cyrl-UZ"/>
        </w:rPr>
        <w:t>ОБАВЕЗНА СРЕДСТВА ОБЕЗБЕЂЕЊА ИСПУЊЕЊА ОБАВЕЗА ПОНУЂАЧА И ДОБАВЉАЧА</w:t>
      </w:r>
    </w:p>
    <w:p w14:paraId="06B96FA8" w14:textId="77777777" w:rsidR="000D6F22" w:rsidRPr="00231596" w:rsidRDefault="000D6F22" w:rsidP="000D6F22">
      <w:pPr>
        <w:autoSpaceDE w:val="0"/>
        <w:autoSpaceDN w:val="0"/>
        <w:adjustRightInd w:val="0"/>
        <w:ind w:left="810"/>
        <w:jc w:val="both"/>
        <w:rPr>
          <w:rFonts w:eastAsia="TimesNewRomanPSMT"/>
          <w:b/>
          <w:bCs/>
          <w:iCs/>
          <w:color w:val="002060"/>
          <w:szCs w:val="24"/>
          <w:u w:val="single"/>
          <w:lang w:val="uz-Cyrl-UZ"/>
        </w:rPr>
      </w:pPr>
    </w:p>
    <w:p w14:paraId="18DFB057" w14:textId="77777777" w:rsidR="00572D0D" w:rsidRPr="003C2E06" w:rsidRDefault="00572D0D" w:rsidP="00EB7A2C">
      <w:pPr>
        <w:numPr>
          <w:ilvl w:val="0"/>
          <w:numId w:val="21"/>
        </w:numPr>
        <w:autoSpaceDE w:val="0"/>
        <w:autoSpaceDN w:val="0"/>
        <w:adjustRightInd w:val="0"/>
        <w:ind w:hanging="663"/>
        <w:jc w:val="both"/>
        <w:rPr>
          <w:rFonts w:eastAsia="TimesNewRomanPSMT"/>
          <w:b/>
          <w:bCs/>
          <w:iCs/>
          <w:szCs w:val="24"/>
          <w:u w:val="single"/>
          <w:lang w:val="uz-Cyrl-UZ"/>
        </w:rPr>
      </w:pPr>
      <w:r w:rsidRPr="003C2E06">
        <w:rPr>
          <w:rFonts w:eastAsia="TimesNewRomanPSMT"/>
          <w:b/>
          <w:bCs/>
          <w:iCs/>
          <w:szCs w:val="24"/>
          <w:u w:val="single"/>
          <w:lang w:val="uz-Cyrl-UZ"/>
        </w:rPr>
        <w:t xml:space="preserve">Банкарска гаранција за озбиљност понуде </w:t>
      </w:r>
    </w:p>
    <w:p w14:paraId="587CB060" w14:textId="77777777" w:rsidR="00572D0D" w:rsidRPr="003C2E06" w:rsidRDefault="00572D0D" w:rsidP="00572D0D">
      <w:pPr>
        <w:pStyle w:val="NormalWeb"/>
        <w:jc w:val="both"/>
        <w:rPr>
          <w:rFonts w:eastAsia="TimesNewRomanPSMT"/>
          <w:b/>
          <w:bCs/>
          <w:iCs/>
          <w:lang w:val="uz-Cyrl-UZ"/>
        </w:rPr>
      </w:pPr>
      <w:r w:rsidRPr="003C2E06">
        <w:rPr>
          <w:rFonts w:eastAsia="TimesNewRomanPSMT"/>
          <w:b/>
          <w:bCs/>
          <w:iCs/>
          <w:lang w:val="uz-Cyrl-UZ"/>
        </w:rPr>
        <w:t xml:space="preserve">                 </w:t>
      </w:r>
    </w:p>
    <w:p w14:paraId="42874A9C" w14:textId="42BD1D54" w:rsidR="00572D0D" w:rsidRPr="003C2E06" w:rsidRDefault="00572D0D" w:rsidP="00572D0D">
      <w:pPr>
        <w:jc w:val="both"/>
        <w:rPr>
          <w:szCs w:val="24"/>
          <w:lang w:val="sr-Cyrl-RS"/>
        </w:rPr>
      </w:pPr>
      <w:r w:rsidRPr="003C2E06">
        <w:rPr>
          <w:rFonts w:eastAsia="TimesNewRomanPSMT"/>
          <w:b/>
          <w:bCs/>
          <w:iCs/>
          <w:szCs w:val="24"/>
          <w:lang w:val="uz-Cyrl-UZ"/>
        </w:rPr>
        <w:t xml:space="preserve">                   </w:t>
      </w:r>
      <w:r w:rsidRPr="003C2E06">
        <w:rPr>
          <w:rFonts w:eastAsia="TimesNewRomanPSMT"/>
          <w:b/>
          <w:bCs/>
          <w:iCs/>
          <w:szCs w:val="24"/>
          <w:u w:val="single"/>
          <w:lang w:val="uz-Cyrl-UZ"/>
        </w:rPr>
        <w:t>СВАКИ ПОНУЂАЧ је у обавези да У ПОНУДИ</w:t>
      </w:r>
      <w:r w:rsidRPr="003C2E06">
        <w:rPr>
          <w:rFonts w:eastAsia="TimesNewRomanPSMT"/>
          <w:bCs/>
          <w:iCs/>
          <w:szCs w:val="24"/>
          <w:lang w:val="uz-Cyrl-UZ"/>
        </w:rPr>
        <w:t xml:space="preserve"> достави </w:t>
      </w:r>
      <w:r w:rsidRPr="003C2E06">
        <w:rPr>
          <w:rFonts w:eastAsia="TimesNewRomanPSMT"/>
          <w:b/>
          <w:bCs/>
          <w:iCs/>
          <w:szCs w:val="24"/>
          <w:u w:val="single"/>
          <w:lang w:val="uz-Cyrl-UZ"/>
        </w:rPr>
        <w:t xml:space="preserve">банкарску гаранцију за озбиљност понуде </w:t>
      </w:r>
      <w:r w:rsidRPr="003C2E06">
        <w:rPr>
          <w:rFonts w:eastAsia="TimesNewRomanPSMT"/>
          <w:bCs/>
          <w:iCs/>
          <w:szCs w:val="24"/>
          <w:lang w:val="uz-Cyrl-UZ"/>
        </w:rPr>
        <w:t xml:space="preserve">која мора бити са клаузулама: неопозива, безусловна, наплатива на први позив и без права на приговор. Банкарска гаранција за озбиљност понуде се доставља у износу од 10% </w:t>
      </w:r>
      <w:r w:rsidRPr="003C2E06">
        <w:rPr>
          <w:spacing w:val="-4"/>
          <w:szCs w:val="24"/>
          <w:lang w:val="sr-Cyrl-RS"/>
        </w:rPr>
        <w:t xml:space="preserve"> </w:t>
      </w:r>
      <w:r w:rsidRPr="003C2E06">
        <w:rPr>
          <w:rFonts w:eastAsia="TimesNewRomanPSMT"/>
          <w:bCs/>
          <w:iCs/>
          <w:szCs w:val="24"/>
          <w:lang w:val="uz-Cyrl-UZ"/>
        </w:rPr>
        <w:t xml:space="preserve">од вредности понуде без ПДВ, </w:t>
      </w:r>
      <w:r w:rsidRPr="003C2E06">
        <w:rPr>
          <w:szCs w:val="24"/>
        </w:rPr>
        <w:t xml:space="preserve">са роком важења </w:t>
      </w:r>
      <w:r w:rsidRPr="003C2E06">
        <w:rPr>
          <w:szCs w:val="24"/>
          <w:lang w:val="sr-Cyrl-RS"/>
        </w:rPr>
        <w:t xml:space="preserve">који је не краћи од рока важења понуде. </w:t>
      </w:r>
    </w:p>
    <w:p w14:paraId="57805C74" w14:textId="77777777" w:rsidR="000D6F22" w:rsidRPr="003C2E06" w:rsidRDefault="000D6F22" w:rsidP="000D6F22">
      <w:pPr>
        <w:jc w:val="both"/>
        <w:rPr>
          <w:szCs w:val="24"/>
          <w:lang w:val="sr-Cyrl-RS"/>
        </w:rPr>
      </w:pPr>
    </w:p>
    <w:p w14:paraId="7267B0F8" w14:textId="50861414" w:rsidR="000D6F22" w:rsidRPr="00540323" w:rsidRDefault="000D6F22" w:rsidP="000D6F22">
      <w:pPr>
        <w:ind w:firstLine="720"/>
        <w:jc w:val="both"/>
        <w:rPr>
          <w:b/>
          <w:szCs w:val="24"/>
          <w:lang w:val="sr-Cyrl-RS" w:eastAsia="sr-Latn-RS"/>
        </w:rPr>
      </w:pPr>
      <w:r w:rsidRPr="003C2E06">
        <w:rPr>
          <w:b/>
          <w:szCs w:val="24"/>
          <w:lang w:val="sr-Cyrl-RS"/>
        </w:rPr>
        <w:t xml:space="preserve">Уколико понуђач у понуди не достави горе наведену </w:t>
      </w:r>
      <w:r w:rsidR="00572D0D" w:rsidRPr="003C2E06">
        <w:rPr>
          <w:b/>
          <w:szCs w:val="24"/>
          <w:lang w:val="sr-Cyrl-RS"/>
        </w:rPr>
        <w:t>банкарску гаранцију</w:t>
      </w:r>
      <w:r w:rsidRPr="003C2E06">
        <w:rPr>
          <w:b/>
          <w:szCs w:val="24"/>
          <w:lang w:val="sr-Cyrl-RS"/>
        </w:rPr>
        <w:t xml:space="preserve"> за озбиљност понуде са захтеваним садржајем понуда тог понуђача ће бити одбијена као неприхватљива.</w:t>
      </w:r>
      <w:r w:rsidRPr="00540323">
        <w:rPr>
          <w:b/>
          <w:szCs w:val="24"/>
          <w:lang w:val="sr-Cyrl-RS"/>
        </w:rPr>
        <w:t xml:space="preserve"> </w:t>
      </w:r>
    </w:p>
    <w:p w14:paraId="3DACCE85" w14:textId="77777777" w:rsidR="008664FA" w:rsidRDefault="008664FA" w:rsidP="000D6F22">
      <w:pPr>
        <w:jc w:val="both"/>
        <w:rPr>
          <w:szCs w:val="24"/>
          <w:u w:val="single"/>
          <w:lang w:val="sr-Latn-RS"/>
        </w:rPr>
      </w:pPr>
    </w:p>
    <w:p w14:paraId="511BF393" w14:textId="1F849DF7" w:rsidR="000D6F22" w:rsidRPr="00A41ABA" w:rsidRDefault="000D6F22" w:rsidP="000D6F22">
      <w:pPr>
        <w:jc w:val="both"/>
        <w:rPr>
          <w:szCs w:val="24"/>
          <w:u w:val="single"/>
          <w:lang w:val="sr-Latn-RS"/>
        </w:rPr>
      </w:pPr>
      <w:r w:rsidRPr="00A41ABA">
        <w:rPr>
          <w:szCs w:val="24"/>
          <w:u w:val="single"/>
          <w:lang w:val="sr-Latn-RS"/>
        </w:rPr>
        <w:t>(A)</w:t>
      </w:r>
    </w:p>
    <w:p w14:paraId="385C37AD" w14:textId="77777777" w:rsidR="000D6F22" w:rsidRPr="00A41ABA" w:rsidRDefault="000D6F22" w:rsidP="000D6F22">
      <w:pPr>
        <w:suppressAutoHyphens w:val="0"/>
        <w:ind w:firstLine="709"/>
        <w:jc w:val="both"/>
        <w:rPr>
          <w:szCs w:val="24"/>
          <w:lang w:val="sr-Cyrl-RS"/>
        </w:rPr>
      </w:pPr>
      <w:r w:rsidRPr="00A41ABA">
        <w:rPr>
          <w:b/>
          <w:szCs w:val="24"/>
          <w:u w:val="single"/>
          <w:lang w:val="sr-Cyrl-RS"/>
        </w:rPr>
        <w:t>У понуди</w:t>
      </w:r>
      <w:r w:rsidRPr="00A41ABA">
        <w:rPr>
          <w:szCs w:val="24"/>
          <w:lang w:val="sr-Cyrl-RS"/>
        </w:rPr>
        <w:t xml:space="preserve"> понуђач доставља о</w:t>
      </w:r>
      <w:r w:rsidRPr="00A41ABA">
        <w:rPr>
          <w:szCs w:val="24"/>
        </w:rPr>
        <w:t xml:space="preserve">ригинал </w:t>
      </w:r>
      <w:r w:rsidRPr="00A41ABA">
        <w:rPr>
          <w:b/>
          <w:szCs w:val="24"/>
          <w:u w:val="single"/>
          <w:lang w:val="sr-Cyrl-RS"/>
        </w:rPr>
        <w:t>П</w:t>
      </w:r>
      <w:r w:rsidRPr="00A41ABA">
        <w:rPr>
          <w:b/>
          <w:szCs w:val="24"/>
          <w:u w:val="single"/>
        </w:rPr>
        <w:t>исмо о намерама банке</w:t>
      </w:r>
      <w:r w:rsidRPr="00A41ABA">
        <w:rPr>
          <w:szCs w:val="24"/>
        </w:rPr>
        <w:t xml:space="preserve"> за издавање </w:t>
      </w:r>
      <w:r w:rsidRPr="00EB4519">
        <w:rPr>
          <w:rFonts w:eastAsia="TimesNewRomanPSMT"/>
          <w:b/>
          <w:bCs/>
          <w:iCs/>
          <w:szCs w:val="24"/>
          <w:lang w:val="uz-Cyrl-UZ"/>
        </w:rPr>
        <w:t>банкарске гаранције за добро извршење посла</w:t>
      </w:r>
      <w:r w:rsidRPr="00A41ABA">
        <w:rPr>
          <w:rFonts w:eastAsia="TimesNewRomanPSMT"/>
          <w:bCs/>
          <w:iCs/>
          <w:szCs w:val="24"/>
          <w:lang w:val="uz-Cyrl-UZ"/>
        </w:rPr>
        <w:t>, која мора бити са клаузулама: неопозива, безусловна, наплатива на први позив и без права на приговор, у висини од 10% од укупне</w:t>
      </w:r>
      <w:r>
        <w:rPr>
          <w:rFonts w:eastAsia="TimesNewRomanPSMT"/>
          <w:bCs/>
          <w:iCs/>
          <w:szCs w:val="24"/>
          <w:lang w:val="uz-Cyrl-UZ"/>
        </w:rPr>
        <w:t xml:space="preserve"> вредности уговора без ПДВ</w:t>
      </w:r>
      <w:r w:rsidRPr="00A41ABA">
        <w:rPr>
          <w:rFonts w:eastAsia="TimesNewRomanPSMT"/>
          <w:bCs/>
          <w:iCs/>
          <w:szCs w:val="24"/>
          <w:lang w:val="uz-Cyrl-UZ"/>
        </w:rPr>
        <w:t xml:space="preserve"> </w:t>
      </w:r>
      <w:r w:rsidRPr="00A41ABA">
        <w:rPr>
          <w:szCs w:val="24"/>
        </w:rPr>
        <w:t>са роком важења 30 дана дуж</w:t>
      </w:r>
      <w:r w:rsidRPr="00A41ABA">
        <w:rPr>
          <w:szCs w:val="24"/>
          <w:lang w:val="sr-Cyrl-RS"/>
        </w:rPr>
        <w:t>и</w:t>
      </w:r>
      <w:r w:rsidRPr="00A41ABA">
        <w:rPr>
          <w:szCs w:val="24"/>
        </w:rPr>
        <w:t xml:space="preserve"> од уговореног рока за завршетак посла.</w:t>
      </w:r>
      <w:r w:rsidRPr="00A41ABA">
        <w:rPr>
          <w:szCs w:val="24"/>
          <w:lang w:val="sr-Cyrl-RS"/>
        </w:rPr>
        <w:t xml:space="preserve"> </w:t>
      </w:r>
    </w:p>
    <w:p w14:paraId="44D0C98E" w14:textId="77777777" w:rsidR="000D6F22" w:rsidRPr="00A41ABA" w:rsidRDefault="000D6F22" w:rsidP="000D6F22">
      <w:pPr>
        <w:tabs>
          <w:tab w:val="num" w:pos="-3402"/>
        </w:tabs>
        <w:suppressAutoHyphens w:val="0"/>
        <w:jc w:val="both"/>
        <w:rPr>
          <w:szCs w:val="24"/>
          <w:lang w:val="sr-Cyrl-RS"/>
        </w:rPr>
      </w:pPr>
    </w:p>
    <w:p w14:paraId="18D12108" w14:textId="619F4A03" w:rsidR="000D6F22" w:rsidRPr="00A41ABA" w:rsidRDefault="000D6F22" w:rsidP="000D6F22">
      <w:pPr>
        <w:pStyle w:val="ListParagraph"/>
        <w:autoSpaceDE w:val="0"/>
        <w:autoSpaceDN w:val="0"/>
        <w:adjustRightInd w:val="0"/>
        <w:spacing w:after="0" w:line="240" w:lineRule="auto"/>
        <w:ind w:left="0" w:firstLine="709"/>
        <w:jc w:val="both"/>
        <w:rPr>
          <w:rFonts w:ascii="Times New Roman" w:eastAsia="TimesNewRomanPSMT" w:hAnsi="Times New Roman"/>
          <w:b/>
          <w:bCs/>
          <w:iCs/>
          <w:color w:val="FF0000"/>
          <w:sz w:val="24"/>
          <w:szCs w:val="24"/>
          <w:u w:val="single"/>
          <w:lang w:val="uz-Cyrl-UZ"/>
        </w:rPr>
      </w:pPr>
      <w:r w:rsidRPr="00A41ABA">
        <w:rPr>
          <w:rFonts w:ascii="Times New Roman" w:hAnsi="Times New Roman"/>
          <w:b/>
          <w:sz w:val="24"/>
          <w:szCs w:val="24"/>
          <w:u w:val="single"/>
          <w:lang w:val="sr-Cyrl-RS"/>
        </w:rPr>
        <w:t>У понуди</w:t>
      </w:r>
      <w:r w:rsidRPr="00A41ABA">
        <w:rPr>
          <w:rFonts w:ascii="Times New Roman" w:hAnsi="Times New Roman"/>
          <w:sz w:val="24"/>
          <w:szCs w:val="24"/>
          <w:lang w:val="sr-Cyrl-RS"/>
        </w:rPr>
        <w:t xml:space="preserve"> понуђач доставља</w:t>
      </w:r>
      <w:r>
        <w:rPr>
          <w:rFonts w:ascii="Times New Roman" w:hAnsi="Times New Roman"/>
          <w:sz w:val="24"/>
          <w:szCs w:val="24"/>
          <w:lang w:val="sr-Cyrl-RS"/>
        </w:rPr>
        <w:t xml:space="preserve"> </w:t>
      </w:r>
      <w:r w:rsidRPr="00301F6F">
        <w:rPr>
          <w:rFonts w:ascii="Times New Roman" w:hAnsi="Times New Roman"/>
          <w:sz w:val="24"/>
          <w:szCs w:val="24"/>
          <w:lang w:val="sr-Cyrl-RS"/>
        </w:rPr>
        <w:t>о</w:t>
      </w:r>
      <w:r w:rsidRPr="00301F6F">
        <w:rPr>
          <w:rFonts w:ascii="Times New Roman" w:hAnsi="Times New Roman"/>
          <w:sz w:val="24"/>
          <w:szCs w:val="24"/>
        </w:rPr>
        <w:t>ригинал</w:t>
      </w:r>
      <w:r w:rsidRPr="00B437FE">
        <w:rPr>
          <w:rFonts w:ascii="Times New Roman" w:hAnsi="Times New Roman"/>
          <w:color w:val="FF0000"/>
          <w:sz w:val="24"/>
          <w:szCs w:val="24"/>
          <w:lang w:val="sr-Cyrl-RS"/>
        </w:rPr>
        <w:t xml:space="preserve"> </w:t>
      </w:r>
      <w:r w:rsidRPr="00A41ABA">
        <w:rPr>
          <w:rFonts w:ascii="Times New Roman" w:eastAsia="TimesNewRomanPSMT" w:hAnsi="Times New Roman"/>
          <w:b/>
          <w:bCs/>
          <w:iCs/>
          <w:sz w:val="24"/>
          <w:szCs w:val="24"/>
          <w:u w:val="single"/>
          <w:lang w:val="uz-Cyrl-UZ"/>
        </w:rPr>
        <w:t>Писмо о намерама банке</w:t>
      </w:r>
      <w:r w:rsidR="005C3E6A">
        <w:rPr>
          <w:rFonts w:ascii="Times New Roman" w:eastAsia="TimesNewRomanPSMT" w:hAnsi="Times New Roman"/>
          <w:bCs/>
          <w:iCs/>
          <w:sz w:val="24"/>
          <w:szCs w:val="24"/>
          <w:lang w:val="uz-Cyrl-UZ"/>
        </w:rPr>
        <w:t xml:space="preserve"> да ће банка </w:t>
      </w:r>
      <w:r w:rsidR="005C3E6A">
        <w:rPr>
          <w:rFonts w:ascii="Times New Roman" w:eastAsia="TimesNewRomanPSMT" w:hAnsi="Times New Roman"/>
          <w:bCs/>
          <w:iCs/>
          <w:sz w:val="24"/>
          <w:szCs w:val="24"/>
          <w:lang w:val="sr-Cyrl-RS"/>
        </w:rPr>
        <w:t>Кориснику</w:t>
      </w:r>
      <w:r w:rsidRPr="00A41ABA">
        <w:rPr>
          <w:rFonts w:ascii="Times New Roman" w:eastAsia="TimesNewRomanPSMT" w:hAnsi="Times New Roman"/>
          <w:bCs/>
          <w:iCs/>
          <w:sz w:val="24"/>
          <w:szCs w:val="24"/>
          <w:lang w:val="uz-Cyrl-UZ"/>
        </w:rPr>
        <w:t xml:space="preserve"> издати </w:t>
      </w:r>
      <w:r w:rsidRPr="00EB4519">
        <w:rPr>
          <w:rFonts w:ascii="Times New Roman" w:eastAsia="TimesNewRomanPSMT" w:hAnsi="Times New Roman"/>
          <w:b/>
          <w:bCs/>
          <w:iCs/>
          <w:sz w:val="24"/>
          <w:szCs w:val="24"/>
          <w:lang w:val="uz-Cyrl-UZ"/>
        </w:rPr>
        <w:t>банкарску гаранцију за отклањање грешака у гарантном року</w:t>
      </w:r>
      <w:r w:rsidRPr="00A41ABA">
        <w:rPr>
          <w:rFonts w:ascii="Times New Roman" w:eastAsia="TimesNewRomanPSMT" w:hAnsi="Times New Roman"/>
          <w:bCs/>
          <w:iCs/>
          <w:sz w:val="24"/>
          <w:szCs w:val="24"/>
          <w:lang w:val="uz-Cyrl-UZ"/>
        </w:rPr>
        <w:t xml:space="preserve">, са клаузулама: неопозива, безусловна, наплатива на први позив и без права на приговор, у висини </w:t>
      </w:r>
      <w:r w:rsidR="005C3E6A">
        <w:rPr>
          <w:rFonts w:ascii="Times New Roman" w:eastAsia="TimesNewRomanPSMT" w:hAnsi="Times New Roman"/>
          <w:bCs/>
          <w:iCs/>
          <w:sz w:val="24"/>
          <w:szCs w:val="24"/>
          <w:lang w:val="uz-Cyrl-UZ"/>
        </w:rPr>
        <w:t>од 10</w:t>
      </w:r>
      <w:r w:rsidRPr="00301F6F">
        <w:rPr>
          <w:rFonts w:ascii="Times New Roman" w:eastAsia="TimesNewRomanPSMT" w:hAnsi="Times New Roman"/>
          <w:bCs/>
          <w:iCs/>
          <w:sz w:val="24"/>
          <w:szCs w:val="24"/>
          <w:lang w:val="uz-Cyrl-UZ"/>
        </w:rPr>
        <w:t>%</w:t>
      </w:r>
      <w:r w:rsidRPr="00A41ABA">
        <w:rPr>
          <w:rFonts w:ascii="Times New Roman" w:eastAsia="TimesNewRomanPSMT" w:hAnsi="Times New Roman"/>
          <w:bCs/>
          <w:iCs/>
          <w:sz w:val="24"/>
          <w:szCs w:val="24"/>
          <w:lang w:val="uz-Cyrl-UZ"/>
        </w:rPr>
        <w:t xml:space="preserve"> од укупне вредности уговора</w:t>
      </w:r>
      <w:r>
        <w:rPr>
          <w:rFonts w:ascii="Times New Roman" w:eastAsia="TimesNewRomanPSMT" w:hAnsi="Times New Roman"/>
          <w:bCs/>
          <w:iCs/>
          <w:sz w:val="24"/>
          <w:szCs w:val="24"/>
          <w:lang w:val="uz-Cyrl-UZ"/>
        </w:rPr>
        <w:t xml:space="preserve"> без ПДВ</w:t>
      </w:r>
      <w:r w:rsidR="005C3E6A">
        <w:rPr>
          <w:rFonts w:ascii="Times New Roman" w:eastAsia="TimesNewRomanPSMT" w:hAnsi="Times New Roman"/>
          <w:bCs/>
          <w:iCs/>
          <w:sz w:val="24"/>
          <w:szCs w:val="24"/>
          <w:lang w:val="uz-Cyrl-UZ"/>
        </w:rPr>
        <w:t xml:space="preserve"> која гласи на Корисника</w:t>
      </w:r>
      <w:r w:rsidRPr="00A41ABA">
        <w:rPr>
          <w:rFonts w:ascii="Times New Roman" w:eastAsia="TimesNewRomanPSMT" w:hAnsi="Times New Roman"/>
          <w:bCs/>
          <w:iCs/>
          <w:sz w:val="24"/>
          <w:szCs w:val="24"/>
          <w:lang w:val="uz-Cyrl-UZ"/>
        </w:rPr>
        <w:t>, уколи</w:t>
      </w:r>
      <w:r w:rsidR="005C3E6A">
        <w:rPr>
          <w:rFonts w:ascii="Times New Roman" w:eastAsia="TimesNewRomanPSMT" w:hAnsi="Times New Roman"/>
          <w:bCs/>
          <w:iCs/>
          <w:sz w:val="24"/>
          <w:szCs w:val="24"/>
          <w:lang w:val="uz-Cyrl-UZ"/>
        </w:rPr>
        <w:t>ко уговор буде закључен са Наручиоцем и Корисником</w:t>
      </w:r>
      <w:r w:rsidRPr="00A41ABA">
        <w:rPr>
          <w:rFonts w:ascii="Times New Roman" w:eastAsia="TimesNewRomanPSMT" w:hAnsi="Times New Roman"/>
          <w:bCs/>
          <w:iCs/>
          <w:sz w:val="24"/>
          <w:szCs w:val="24"/>
          <w:lang w:val="uz-Cyrl-UZ"/>
        </w:rPr>
        <w:t>. Рок важења ове банкарске гаранције мора бити 5 (пет) дана дужи од гарантног рока.</w:t>
      </w:r>
    </w:p>
    <w:p w14:paraId="29ECFE95" w14:textId="77777777" w:rsidR="000D6F22" w:rsidRPr="00A41ABA" w:rsidRDefault="000D6F22" w:rsidP="000D6F22">
      <w:pPr>
        <w:suppressAutoHyphens w:val="0"/>
        <w:ind w:left="22" w:firstLine="687"/>
        <w:jc w:val="both"/>
        <w:rPr>
          <w:szCs w:val="24"/>
          <w:lang w:val="sr-Cyrl-RS"/>
        </w:rPr>
      </w:pPr>
    </w:p>
    <w:p w14:paraId="03EF6955" w14:textId="77777777" w:rsidR="000D6F22" w:rsidRPr="00A41ABA" w:rsidRDefault="000D6F22" w:rsidP="000D6F22">
      <w:pPr>
        <w:suppressAutoHyphens w:val="0"/>
        <w:ind w:left="22" w:firstLine="687"/>
        <w:jc w:val="both"/>
        <w:rPr>
          <w:b/>
          <w:bCs/>
          <w:szCs w:val="24"/>
          <w:lang w:val="sr-Cyrl-RS"/>
        </w:rPr>
      </w:pPr>
      <w:r w:rsidRPr="00A41ABA">
        <w:rPr>
          <w:b/>
          <w:szCs w:val="24"/>
          <w:lang w:val="sr-Cyrl-RS"/>
        </w:rPr>
        <w:t xml:space="preserve">Горе наведена Писма о намерама банке за издавање захтеваних банкарских гаранција </w:t>
      </w:r>
      <w:r w:rsidRPr="00A41ABA">
        <w:rPr>
          <w:b/>
          <w:bCs/>
          <w:szCs w:val="24"/>
          <w:lang w:val="sr-Cyrl-RS"/>
        </w:rPr>
        <w:t>не смеју бити условљена (нпр. Банка ће издати банкарску гаранцију уколико је то могуће сходно пословној политици банке) а нарочито одредницу да писмо не представља даљу обавезу за банку као гаранта.</w:t>
      </w:r>
    </w:p>
    <w:p w14:paraId="12A89522" w14:textId="745C0BCB" w:rsidR="000D6F22" w:rsidRPr="00A41ABA" w:rsidRDefault="000D6F22" w:rsidP="000D6F22">
      <w:pPr>
        <w:suppressAutoHyphens w:val="0"/>
        <w:ind w:left="22" w:firstLine="687"/>
        <w:jc w:val="both"/>
        <w:rPr>
          <w:b/>
          <w:bCs/>
          <w:szCs w:val="24"/>
          <w:lang w:val="sr-Cyrl-RS"/>
        </w:rPr>
      </w:pPr>
      <w:r w:rsidRPr="00A41ABA">
        <w:rPr>
          <w:b/>
          <w:bCs/>
          <w:szCs w:val="24"/>
          <w:lang w:val="sr-Cyrl-RS"/>
        </w:rPr>
        <w:t>Писма о намерама за издавање захтеваних банк</w:t>
      </w:r>
      <w:r w:rsidR="005C3E6A">
        <w:rPr>
          <w:b/>
          <w:bCs/>
          <w:szCs w:val="24"/>
          <w:lang w:val="sr-Cyrl-RS"/>
        </w:rPr>
        <w:t xml:space="preserve">арских гаранција </w:t>
      </w:r>
      <w:r w:rsidRPr="00A41ABA">
        <w:rPr>
          <w:b/>
          <w:bCs/>
          <w:szCs w:val="24"/>
          <w:lang w:val="sr-Cyrl-RS"/>
        </w:rPr>
        <w:t>са другим документима доставити у понуди у провидним фолијама или на други начин.</w:t>
      </w:r>
    </w:p>
    <w:p w14:paraId="5D87C2A6" w14:textId="77777777" w:rsidR="000D6F22" w:rsidRPr="00A41ABA" w:rsidRDefault="000D6F22" w:rsidP="000D6F22">
      <w:pPr>
        <w:suppressAutoHyphens w:val="0"/>
        <w:ind w:left="22" w:firstLine="687"/>
        <w:jc w:val="both"/>
        <w:rPr>
          <w:b/>
          <w:szCs w:val="24"/>
          <w:lang w:val="sr-Cyrl-RS"/>
        </w:rPr>
      </w:pPr>
    </w:p>
    <w:p w14:paraId="3C434DC5" w14:textId="77777777" w:rsidR="000D6F22" w:rsidRPr="00A41ABA" w:rsidRDefault="000D6F22" w:rsidP="000D6F22">
      <w:pPr>
        <w:autoSpaceDE w:val="0"/>
        <w:autoSpaceDN w:val="0"/>
        <w:adjustRightInd w:val="0"/>
        <w:jc w:val="both"/>
        <w:rPr>
          <w:rFonts w:eastAsia="TimesNewRomanPSMT"/>
          <w:b/>
          <w:bCs/>
          <w:iCs/>
          <w:szCs w:val="24"/>
          <w:u w:val="single"/>
          <w:lang w:val="uz-Cyrl-UZ"/>
        </w:rPr>
      </w:pPr>
      <w:r w:rsidRPr="00A41ABA">
        <w:rPr>
          <w:rFonts w:eastAsia="TimesNewRomanPSMT"/>
          <w:b/>
          <w:bCs/>
          <w:iCs/>
          <w:szCs w:val="24"/>
          <w:u w:val="single"/>
          <w:lang w:val="uz-Cyrl-UZ"/>
        </w:rPr>
        <w:t xml:space="preserve"> (Б)  Изабрани понуђач/Добављач је дужан да достави:</w:t>
      </w:r>
    </w:p>
    <w:p w14:paraId="7D0B54E1" w14:textId="77777777" w:rsidR="000D6F22" w:rsidRDefault="000D6F22" w:rsidP="000D6F22">
      <w:pPr>
        <w:autoSpaceDE w:val="0"/>
        <w:autoSpaceDN w:val="0"/>
        <w:adjustRightInd w:val="0"/>
        <w:jc w:val="both"/>
        <w:rPr>
          <w:rFonts w:eastAsia="TimesNewRomanPSMT"/>
          <w:bCs/>
          <w:iCs/>
          <w:szCs w:val="24"/>
          <w:lang w:val="uz-Cyrl-UZ"/>
        </w:rPr>
      </w:pPr>
    </w:p>
    <w:p w14:paraId="3DFB9B71" w14:textId="77777777" w:rsidR="00417E71" w:rsidRPr="00A41ABA" w:rsidRDefault="00417E71" w:rsidP="000D6F22">
      <w:pPr>
        <w:autoSpaceDE w:val="0"/>
        <w:autoSpaceDN w:val="0"/>
        <w:adjustRightInd w:val="0"/>
        <w:jc w:val="both"/>
        <w:rPr>
          <w:rFonts w:eastAsia="TimesNewRomanPSMT"/>
          <w:bCs/>
          <w:iCs/>
          <w:szCs w:val="24"/>
          <w:lang w:val="uz-Cyrl-UZ"/>
        </w:rPr>
      </w:pPr>
    </w:p>
    <w:p w14:paraId="36C44588"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
          <w:bCs/>
          <w:iCs/>
          <w:sz w:val="24"/>
          <w:szCs w:val="24"/>
          <w:lang w:val="uz-Cyrl-UZ"/>
        </w:rPr>
      </w:pPr>
      <w:r w:rsidRPr="00A41ABA">
        <w:rPr>
          <w:rFonts w:ascii="Times New Roman" w:eastAsia="TimesNewRomanPSMT" w:hAnsi="Times New Roman"/>
          <w:b/>
          <w:bCs/>
          <w:iCs/>
          <w:sz w:val="24"/>
          <w:szCs w:val="24"/>
          <w:lang w:val="uz-Cyrl-UZ"/>
        </w:rPr>
        <w:t xml:space="preserve">Банкарску гаранцију за добро извршење посла </w:t>
      </w:r>
    </w:p>
    <w:p w14:paraId="22AC4DBF" w14:textId="77777777" w:rsidR="000D6F22" w:rsidRPr="00A41ABA" w:rsidRDefault="000D6F22" w:rsidP="000D6F22">
      <w:pPr>
        <w:pStyle w:val="NormalWeb"/>
        <w:ind w:firstLine="720"/>
        <w:jc w:val="both"/>
        <w:rPr>
          <w:spacing w:val="-4"/>
          <w:lang w:val="sr-Cyrl-RS"/>
        </w:rPr>
      </w:pPr>
      <w:r w:rsidRPr="00A41ABA">
        <w:rPr>
          <w:rFonts w:eastAsia="TimesNewRomanPSMT"/>
          <w:bCs/>
          <w:iCs/>
          <w:lang w:val="uz-Cyrl-UZ"/>
        </w:rPr>
        <w:t>Изабрани понуђач се обавезује да у року од 10 дана од дана закључења уговор</w:t>
      </w:r>
      <w:r w:rsidRPr="00A41ABA">
        <w:rPr>
          <w:rFonts w:eastAsia="TimesNewRomanPSMT"/>
          <w:lang w:val="uz-Cyrl-UZ"/>
        </w:rPr>
        <w:t>а</w:t>
      </w:r>
      <w:r w:rsidRPr="00A41ABA">
        <w:rPr>
          <w:rFonts w:eastAsia="TimesNewRomanPSMT"/>
          <w:b/>
          <w:bCs/>
          <w:iCs/>
          <w:color w:val="FF0000"/>
          <w:lang w:val="uz-Cyrl-UZ"/>
        </w:rPr>
        <w:t xml:space="preserve"> </w:t>
      </w:r>
      <w:r w:rsidRPr="00A41ABA">
        <w:rPr>
          <w:rFonts w:eastAsia="TimesNewRomanPSMT"/>
          <w:bCs/>
          <w:iCs/>
          <w:lang w:val="uz-Cyrl-UZ"/>
        </w:rPr>
        <w:t xml:space="preserve">преда </w:t>
      </w:r>
      <w:r w:rsidRPr="00A41ABA">
        <w:rPr>
          <w:rFonts w:eastAsia="TimesNewRomanPSMT"/>
          <w:bCs/>
          <w:iCs/>
          <w:lang w:val="sr-Cyrl-RS"/>
        </w:rPr>
        <w:t>Н</w:t>
      </w:r>
      <w:r w:rsidRPr="00A41ABA">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A41ABA">
        <w:rPr>
          <w:spacing w:val="-4"/>
          <w:lang w:val="sr-Cyrl-RS"/>
        </w:rPr>
        <w:t xml:space="preserve"> </w:t>
      </w:r>
      <w:r w:rsidRPr="00A41ABA">
        <w:rPr>
          <w:rFonts w:eastAsia="TimesNewRomanPSMT"/>
          <w:bCs/>
          <w:iCs/>
          <w:lang w:val="uz-Cyrl-UZ"/>
        </w:rPr>
        <w:t xml:space="preserve">од укупне вредности уговора без ПДВ-а, </w:t>
      </w:r>
      <w:r w:rsidRPr="00A41ABA">
        <w:t>са роком важења 30 дана дуж</w:t>
      </w:r>
      <w:r w:rsidRPr="00A41ABA">
        <w:rPr>
          <w:lang w:val="sr-Cyrl-RS"/>
        </w:rPr>
        <w:t>и</w:t>
      </w:r>
      <w:r w:rsidRPr="00A41ABA">
        <w:t xml:space="preserve"> од уговореног рока за завршетак посла.</w:t>
      </w:r>
      <w:r w:rsidRPr="00A41ABA">
        <w:rPr>
          <w:lang w:val="sr-Cyrl-RS"/>
        </w:rPr>
        <w:t xml:space="preserve"> </w:t>
      </w:r>
    </w:p>
    <w:p w14:paraId="472F5BF9" w14:textId="77777777" w:rsidR="000D6F22" w:rsidRPr="00A41ABA" w:rsidRDefault="000D6F22" w:rsidP="000D6F22">
      <w:pPr>
        <w:suppressAutoHyphens w:val="0"/>
        <w:ind w:left="22" w:firstLine="687"/>
        <w:jc w:val="both"/>
        <w:rPr>
          <w:szCs w:val="24"/>
          <w:lang w:val="sr-Cyrl-RS"/>
        </w:rPr>
      </w:pPr>
    </w:p>
    <w:p w14:paraId="7EE83326" w14:textId="77777777" w:rsidR="000D6F22" w:rsidRPr="00A41ABA" w:rsidRDefault="000D6F22" w:rsidP="000D6F22">
      <w:pPr>
        <w:pStyle w:val="ListParagraph"/>
        <w:numPr>
          <w:ilvl w:val="0"/>
          <w:numId w:val="13"/>
        </w:numPr>
        <w:autoSpaceDE w:val="0"/>
        <w:autoSpaceDN w:val="0"/>
        <w:adjustRightInd w:val="0"/>
        <w:spacing w:after="0" w:line="240" w:lineRule="auto"/>
        <w:jc w:val="both"/>
        <w:rPr>
          <w:rFonts w:ascii="Times New Roman" w:eastAsia="TimesNewRomanPSMT" w:hAnsi="Times New Roman"/>
          <w:bCs/>
          <w:iCs/>
          <w:sz w:val="24"/>
          <w:szCs w:val="24"/>
          <w:lang w:val="uz-Cyrl-UZ"/>
        </w:rPr>
      </w:pPr>
      <w:r w:rsidRPr="00A41ABA">
        <w:rPr>
          <w:rFonts w:ascii="Times New Roman" w:eastAsia="TimesNewRomanPSMT" w:hAnsi="Times New Roman"/>
          <w:b/>
          <w:bCs/>
          <w:iCs/>
          <w:sz w:val="24"/>
          <w:szCs w:val="24"/>
          <w:lang w:val="uz-Cyrl-UZ"/>
        </w:rPr>
        <w:t>Банкарску гаранцију за отклањање грешака у гарантном року</w:t>
      </w:r>
    </w:p>
    <w:p w14:paraId="721742DD" w14:textId="6DED0863" w:rsidR="000D0022" w:rsidRPr="00783B7A" w:rsidRDefault="000D6F22" w:rsidP="000D0022">
      <w:pPr>
        <w:suppressAutoHyphens w:val="0"/>
        <w:autoSpaceDE w:val="0"/>
        <w:autoSpaceDN w:val="0"/>
        <w:adjustRightInd w:val="0"/>
        <w:contextualSpacing/>
        <w:jc w:val="both"/>
        <w:rPr>
          <w:rFonts w:eastAsia="TimesNewRomanPSMT"/>
          <w:bCs/>
          <w:iCs/>
          <w:szCs w:val="24"/>
          <w:lang w:val="uz-Cyrl-UZ" w:eastAsia="x-none"/>
        </w:rPr>
      </w:pPr>
      <w:r w:rsidRPr="00A41ABA">
        <w:rPr>
          <w:rFonts w:eastAsia="TimesNewRomanPSMT"/>
          <w:b/>
          <w:bCs/>
          <w:iCs/>
          <w:szCs w:val="24"/>
          <w:lang w:val="uz-Cyrl-UZ"/>
        </w:rPr>
        <w:t xml:space="preserve"> </w:t>
      </w:r>
      <w:r w:rsidRPr="00A41ABA">
        <w:rPr>
          <w:rFonts w:eastAsia="TimesNewRomanPSMT"/>
          <w:b/>
          <w:bCs/>
          <w:iCs/>
          <w:szCs w:val="24"/>
          <w:lang w:val="uz-Cyrl-UZ"/>
        </w:rPr>
        <w:tab/>
      </w:r>
      <w:r w:rsidR="000D0022">
        <w:rPr>
          <w:rFonts w:eastAsia="TimesNewRomanPSMT"/>
          <w:bCs/>
          <w:iCs/>
          <w:szCs w:val="24"/>
          <w:lang w:val="uz-Cyrl-UZ" w:eastAsia="x-none"/>
        </w:rPr>
        <w:t>Изабрани понуђач</w:t>
      </w:r>
      <w:r w:rsidR="000D0022" w:rsidRPr="00783B7A">
        <w:rPr>
          <w:rFonts w:eastAsia="TimesNewRomanPSMT"/>
          <w:bCs/>
          <w:iCs/>
          <w:szCs w:val="24"/>
          <w:lang w:val="uz-Cyrl-UZ" w:eastAsia="x-none"/>
        </w:rPr>
        <w:t xml:space="preserve"> се обавезује да у року од десет дана по потписивању Записника о </w:t>
      </w:r>
      <w:r w:rsidR="000D0022">
        <w:rPr>
          <w:rFonts w:eastAsia="TimesNewRomanPSMT"/>
          <w:bCs/>
          <w:iCs/>
          <w:szCs w:val="24"/>
          <w:lang w:val="uz-Cyrl-UZ" w:eastAsia="x-none"/>
        </w:rPr>
        <w:t>квантитативном и квалитативном пријему опреме и радова преда Наручиоцу</w:t>
      </w:r>
      <w:r w:rsidR="000D0022"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w:t>
      </w:r>
      <w:r w:rsidR="000D0022" w:rsidRPr="00783B7A">
        <w:rPr>
          <w:rFonts w:eastAsia="TimesNewRomanPSMT"/>
          <w:bCs/>
          <w:iCs/>
          <w:szCs w:val="24"/>
          <w:lang w:val="uz-Cyrl-UZ" w:eastAsia="x-none"/>
        </w:rPr>
        <w:lastRenderedPageBreak/>
        <w:t>гар</w:t>
      </w:r>
      <w:r w:rsidR="000D0022">
        <w:rPr>
          <w:rFonts w:eastAsia="TimesNewRomanPSMT"/>
          <w:bCs/>
          <w:iCs/>
          <w:szCs w:val="24"/>
          <w:lang w:val="uz-Cyrl-UZ" w:eastAsia="x-none"/>
        </w:rPr>
        <w:t>антном року се издаје у висини 10</w:t>
      </w:r>
      <w:r w:rsidR="000D0022"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0D0022">
        <w:rPr>
          <w:rFonts w:eastAsia="TimesNewRomanPSMT"/>
          <w:bCs/>
          <w:iCs/>
          <w:szCs w:val="24"/>
          <w:lang w:val="uz-Cyrl-UZ" w:eastAsia="x-none"/>
        </w:rPr>
        <w:t>ужи од гарантног рока. Наручилац</w:t>
      </w:r>
      <w:r w:rsidR="000D0022" w:rsidRPr="00783B7A">
        <w:rPr>
          <w:rFonts w:eastAsia="TimesNewRomanPSMT"/>
          <w:bCs/>
          <w:iCs/>
          <w:szCs w:val="24"/>
          <w:lang w:val="uz-Cyrl-UZ" w:eastAsia="x-none"/>
        </w:rPr>
        <w:t xml:space="preserve"> ће уновчити банкарску гаранцију за отклањање грешака у гарантном ро</w:t>
      </w:r>
      <w:r w:rsidR="000D0022">
        <w:rPr>
          <w:rFonts w:eastAsia="TimesNewRomanPSMT"/>
          <w:bCs/>
          <w:iCs/>
          <w:szCs w:val="24"/>
          <w:lang w:val="uz-Cyrl-UZ" w:eastAsia="x-none"/>
        </w:rPr>
        <w:t>ку у случају да Добављач</w:t>
      </w:r>
      <w:r w:rsidR="000D0022" w:rsidRPr="00783B7A">
        <w:rPr>
          <w:rFonts w:eastAsia="TimesNewRomanPSMT"/>
          <w:bCs/>
          <w:iCs/>
          <w:szCs w:val="24"/>
          <w:lang w:val="uz-Cyrl-UZ" w:eastAsia="x-none"/>
        </w:rPr>
        <w:t xml:space="preserve"> н</w:t>
      </w:r>
      <w:r w:rsidR="000D0022">
        <w:rPr>
          <w:rFonts w:eastAsia="TimesNewRomanPSMT"/>
          <w:bCs/>
          <w:iCs/>
          <w:szCs w:val="24"/>
          <w:lang w:val="uz-Cyrl-UZ" w:eastAsia="x-none"/>
        </w:rPr>
        <w:t xml:space="preserve">е отклони недостатке који би </w:t>
      </w:r>
      <w:r w:rsidR="000D0022" w:rsidRPr="00783B7A">
        <w:rPr>
          <w:rFonts w:eastAsia="TimesNewRomanPSMT"/>
          <w:bCs/>
          <w:iCs/>
          <w:szCs w:val="24"/>
          <w:lang w:val="uz-Cyrl-UZ" w:eastAsia="x-none"/>
        </w:rPr>
        <w:t xml:space="preserve"> умањи</w:t>
      </w:r>
      <w:r w:rsidR="000D0022">
        <w:rPr>
          <w:rFonts w:eastAsia="TimesNewRomanPSMT"/>
          <w:bCs/>
          <w:iCs/>
          <w:szCs w:val="24"/>
          <w:lang w:val="uz-Cyrl-UZ" w:eastAsia="x-none"/>
        </w:rPr>
        <w:t>ли</w:t>
      </w:r>
      <w:r w:rsidR="000D0022" w:rsidRPr="00783B7A">
        <w:rPr>
          <w:rFonts w:eastAsia="TimesNewRomanPSMT"/>
          <w:bCs/>
          <w:iCs/>
          <w:szCs w:val="24"/>
          <w:lang w:val="uz-Cyrl-UZ" w:eastAsia="x-none"/>
        </w:rPr>
        <w:t xml:space="preserve"> могућност коришћења предмета уговора у гарантном року.</w:t>
      </w:r>
    </w:p>
    <w:p w14:paraId="78AC0974" w14:textId="64ECF8F2" w:rsidR="000D6F22" w:rsidRPr="00A41ABA" w:rsidRDefault="000D6F22" w:rsidP="000D0022">
      <w:pPr>
        <w:pStyle w:val="ListParagraph"/>
        <w:autoSpaceDE w:val="0"/>
        <w:autoSpaceDN w:val="0"/>
        <w:adjustRightInd w:val="0"/>
        <w:spacing w:after="0" w:line="240" w:lineRule="auto"/>
        <w:ind w:left="0"/>
        <w:jc w:val="both"/>
        <w:rPr>
          <w:rFonts w:eastAsia="TimesNewRomanPSMT"/>
          <w:bCs/>
          <w:iCs/>
          <w:szCs w:val="24"/>
          <w:lang w:val="uz-Cyrl-UZ"/>
        </w:rPr>
      </w:pPr>
    </w:p>
    <w:p w14:paraId="7AF3AD7C" w14:textId="5F985FC4" w:rsidR="000D6F22" w:rsidRPr="00A41ABA" w:rsidRDefault="000D6F22" w:rsidP="000D6F22">
      <w:pPr>
        <w:suppressAutoHyphens w:val="0"/>
        <w:ind w:left="22" w:firstLine="687"/>
        <w:jc w:val="both"/>
        <w:rPr>
          <w:b/>
          <w:szCs w:val="24"/>
          <w:lang w:val="sr-Cyrl-RS"/>
        </w:rPr>
      </w:pPr>
      <w:r w:rsidRPr="00A41ABA">
        <w:rPr>
          <w:szCs w:val="24"/>
          <w:lang w:val="sr-Cyrl-RS"/>
        </w:rPr>
        <w:t>Сва горе наведена средства финансијског обезбеђења и то П</w:t>
      </w:r>
      <w:r w:rsidRPr="00A41ABA">
        <w:rPr>
          <w:szCs w:val="24"/>
        </w:rPr>
        <w:t>исм</w:t>
      </w:r>
      <w:r w:rsidRPr="00A41ABA">
        <w:rPr>
          <w:szCs w:val="24"/>
          <w:lang w:val="sr-Cyrl-RS"/>
        </w:rPr>
        <w:t>а</w:t>
      </w:r>
      <w:r w:rsidRPr="00A41ABA">
        <w:rPr>
          <w:szCs w:val="24"/>
        </w:rPr>
        <w:t xml:space="preserve"> о намерама</w:t>
      </w:r>
      <w:r w:rsidRPr="00A41ABA">
        <w:rPr>
          <w:szCs w:val="24"/>
          <w:lang w:val="sr-Cyrl-RS"/>
        </w:rPr>
        <w:t xml:space="preserve"> за издавање банкарских гаранција и Б</w:t>
      </w:r>
      <w:r w:rsidRPr="00A41ABA">
        <w:rPr>
          <w:szCs w:val="24"/>
        </w:rPr>
        <w:t>анкарск</w:t>
      </w:r>
      <w:r w:rsidRPr="00A41ABA">
        <w:rPr>
          <w:szCs w:val="24"/>
          <w:lang w:val="sr-Cyrl-RS"/>
        </w:rPr>
        <w:t>е</w:t>
      </w:r>
      <w:r w:rsidRPr="00A41ABA">
        <w:rPr>
          <w:szCs w:val="24"/>
        </w:rPr>
        <w:t xml:space="preserve"> гаранциј</w:t>
      </w:r>
      <w:r w:rsidRPr="00A41ABA">
        <w:rPr>
          <w:szCs w:val="24"/>
          <w:lang w:val="sr-Cyrl-RS"/>
        </w:rPr>
        <w:t xml:space="preserve">е морају бити </w:t>
      </w:r>
      <w:r w:rsidRPr="00A41ABA">
        <w:rPr>
          <w:szCs w:val="24"/>
        </w:rPr>
        <w:t>на меморандуму банке</w:t>
      </w:r>
      <w:r w:rsidR="005C3E6A">
        <w:rPr>
          <w:szCs w:val="24"/>
          <w:lang w:val="sr-Cyrl-RS"/>
        </w:rPr>
        <w:t>, са подацима о наручиоцу/кориснику,</w:t>
      </w:r>
      <w:r w:rsidRPr="00A41ABA">
        <w:rPr>
          <w:szCs w:val="24"/>
          <w:lang w:val="sr-Cyrl-RS"/>
        </w:rPr>
        <w:t xml:space="preserve"> понуђачу, банци и предмету и броју јавне набавке, </w:t>
      </w:r>
      <w:r w:rsidRPr="00A41ABA">
        <w:rPr>
          <w:szCs w:val="24"/>
          <w:u w:val="single"/>
          <w:lang w:val="sr-Cyrl-RS"/>
        </w:rPr>
        <w:t xml:space="preserve">а </w:t>
      </w:r>
      <w:r w:rsidRPr="00A41ABA">
        <w:rPr>
          <w:b/>
          <w:szCs w:val="24"/>
          <w:u w:val="single"/>
          <w:lang w:val="sr-Cyrl-RS"/>
        </w:rPr>
        <w:t>не смеју садржати додатне услове или рокове за реализацију, односно</w:t>
      </w:r>
      <w:r w:rsidRPr="003A2652">
        <w:rPr>
          <w:b/>
          <w:szCs w:val="24"/>
          <w:lang w:val="sr-Cyrl-RS"/>
        </w:rPr>
        <w:t xml:space="preserve"> </w:t>
      </w:r>
      <w:r w:rsidRPr="003A2652">
        <w:rPr>
          <w:szCs w:val="24"/>
          <w:lang w:val="sr-Cyrl-RS"/>
        </w:rPr>
        <w:t xml:space="preserve"> </w:t>
      </w:r>
      <w:r w:rsidRPr="00A41ABA">
        <w:rPr>
          <w:bCs/>
          <w:szCs w:val="24"/>
          <w:lang w:val="sr-Cyrl-RS"/>
        </w:rPr>
        <w:t>садржину која се односи на политику банке у в</w:t>
      </w:r>
      <w:r>
        <w:rPr>
          <w:bCs/>
          <w:szCs w:val="24"/>
          <w:lang w:val="sr-Cyrl-RS"/>
        </w:rPr>
        <w:t>ези са условљавањем (нпр. Уколик</w:t>
      </w:r>
      <w:r w:rsidRPr="00A41ABA">
        <w:rPr>
          <w:bCs/>
          <w:szCs w:val="24"/>
          <w:lang w:val="sr-Cyrl-RS"/>
        </w:rPr>
        <w:t xml:space="preserve">о је то могуће сходно пословној политици банке)), </w:t>
      </w:r>
    </w:p>
    <w:p w14:paraId="7153621C" w14:textId="2FD9930B" w:rsidR="000D6F22" w:rsidRPr="00A41ABA" w:rsidRDefault="000D6F22" w:rsidP="000D6F22">
      <w:pPr>
        <w:suppressAutoHyphens w:val="0"/>
        <w:ind w:left="22" w:firstLine="687"/>
        <w:jc w:val="both"/>
        <w:rPr>
          <w:b/>
          <w:bCs/>
          <w:szCs w:val="24"/>
          <w:lang w:val="sr-Cyrl-RS"/>
        </w:rPr>
      </w:pPr>
      <w:r w:rsidRPr="00A41ABA">
        <w:rPr>
          <w:b/>
          <w:bCs/>
          <w:szCs w:val="24"/>
          <w:lang w:val="sr-Cyrl-RS"/>
        </w:rPr>
        <w:t>Захтеване ба</w:t>
      </w:r>
      <w:r w:rsidR="005C3E6A">
        <w:rPr>
          <w:b/>
          <w:bCs/>
          <w:szCs w:val="24"/>
          <w:lang w:val="sr-Cyrl-RS"/>
        </w:rPr>
        <w:t>нкарске гаранције</w:t>
      </w:r>
      <w:r w:rsidRPr="00A41ABA">
        <w:rPr>
          <w:b/>
          <w:bCs/>
          <w:szCs w:val="24"/>
          <w:lang w:val="sr-Cyrl-RS"/>
        </w:rPr>
        <w:t xml:space="preserve"> са другим документима доставити у провидним фолијама или на други начин.</w:t>
      </w:r>
    </w:p>
    <w:p w14:paraId="71AEEBC3" w14:textId="77777777" w:rsidR="000D6F22" w:rsidRPr="003A2652" w:rsidRDefault="000D6F22" w:rsidP="000D6F22">
      <w:pPr>
        <w:pStyle w:val="NormalWeb"/>
        <w:ind w:firstLine="709"/>
        <w:jc w:val="both"/>
        <w:rPr>
          <w:spacing w:val="-4"/>
          <w:lang w:val="sr-Cyrl-RS"/>
        </w:rPr>
      </w:pPr>
      <w:r w:rsidRPr="00A41ABA">
        <w:rPr>
          <w:spacing w:val="-4"/>
          <w:lang w:val="sr-Cyrl-RS"/>
        </w:rPr>
        <w:t>Ако понуђач доставља банкарску гаранцију стране банке на страном језику, дужан је да достави и превод те банк</w:t>
      </w:r>
      <w:r>
        <w:rPr>
          <w:spacing w:val="-4"/>
          <w:lang w:val="sr-Cyrl-RS"/>
        </w:rPr>
        <w:t>арске</w:t>
      </w:r>
      <w:r w:rsidRPr="00A41ABA">
        <w:rPr>
          <w:spacing w:val="-4"/>
          <w:lang w:val="sr-Cyrl-RS"/>
        </w:rPr>
        <w:t xml:space="preserve">  гаранције  на српски језик који је оверен од стране овлашћеног судског тумача.</w:t>
      </w:r>
    </w:p>
    <w:p w14:paraId="5E978143" w14:textId="77777777" w:rsidR="000D6F22" w:rsidRPr="003A2652" w:rsidRDefault="000D6F22" w:rsidP="000D6F22">
      <w:pPr>
        <w:suppressAutoHyphens w:val="0"/>
        <w:ind w:firstLine="709"/>
        <w:jc w:val="both"/>
        <w:rPr>
          <w:szCs w:val="24"/>
          <w:lang w:val="sr-Cyrl-RS"/>
        </w:rPr>
      </w:pPr>
      <w:r w:rsidRPr="00A41ABA">
        <w:rPr>
          <w:szCs w:val="24"/>
          <w:lang w:val="sr-Cyrl-RS"/>
        </w:rPr>
        <w:t>Банкарску гаранцију за добро извршење посла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546D70E" w14:textId="77777777" w:rsidR="000D6F22" w:rsidRPr="00140AA6" w:rsidRDefault="000D6F22" w:rsidP="000D6F22">
      <w:pPr>
        <w:pStyle w:val="NormalWeb"/>
        <w:ind w:firstLine="709"/>
        <w:jc w:val="both"/>
        <w:rPr>
          <w:spacing w:val="-4"/>
        </w:rPr>
      </w:pPr>
      <w:r w:rsidRPr="00A41ABA">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39B52D9F" w14:textId="77777777" w:rsidR="000D6F22" w:rsidRPr="00A41ABA" w:rsidRDefault="000D6F22" w:rsidP="000D6F22">
      <w:pPr>
        <w:suppressAutoHyphens w:val="0"/>
        <w:ind w:firstLine="709"/>
        <w:jc w:val="both"/>
        <w:rPr>
          <w:rFonts w:eastAsia="TimesNewRomanPSMT"/>
          <w:b/>
          <w:bCs/>
          <w:iCs/>
          <w:szCs w:val="24"/>
          <w:u w:val="single"/>
          <w:lang w:val="sr-Latn-CS"/>
        </w:rPr>
      </w:pPr>
      <w:r w:rsidRPr="00A41ABA">
        <w:rPr>
          <w:b/>
          <w:szCs w:val="24"/>
          <w:u w:val="single"/>
          <w:lang w:val="sr-Cyrl-RS"/>
        </w:rPr>
        <w:t>Након што прими Банкарску гаранцију за</w:t>
      </w:r>
      <w:r w:rsidRPr="00A41ABA">
        <w:rPr>
          <w:rFonts w:eastAsia="TimesNewRomanPSMT"/>
          <w:b/>
          <w:bCs/>
          <w:iCs/>
          <w:szCs w:val="24"/>
          <w:u w:val="single"/>
          <w:lang w:val="uz-Cyrl-UZ"/>
        </w:rPr>
        <w:t xml:space="preserve"> отклањање грешака у гарантном року Наручилац ће</w:t>
      </w:r>
      <w:r>
        <w:rPr>
          <w:rFonts w:eastAsia="TimesNewRomanPSMT"/>
          <w:b/>
          <w:bCs/>
          <w:iCs/>
          <w:szCs w:val="24"/>
          <w:u w:val="single"/>
          <w:lang w:val="uz-Cyrl-UZ"/>
        </w:rPr>
        <w:t>, по писаном захтеву Добављача, вратити Добављачу б</w:t>
      </w:r>
      <w:r w:rsidRPr="00A41ABA">
        <w:rPr>
          <w:rFonts w:eastAsia="TimesNewRomanPSMT"/>
          <w:b/>
          <w:bCs/>
          <w:iCs/>
          <w:szCs w:val="24"/>
          <w:u w:val="single"/>
          <w:lang w:val="uz-Cyrl-UZ"/>
        </w:rPr>
        <w:t>анкарску гаранцију за добро извршење посла.</w:t>
      </w:r>
    </w:p>
    <w:p w14:paraId="0B762C74" w14:textId="77777777" w:rsidR="000D6F22" w:rsidRPr="00A41ABA" w:rsidRDefault="000D6F22" w:rsidP="000D6F22">
      <w:pPr>
        <w:pStyle w:val="ListParagraph"/>
        <w:autoSpaceDE w:val="0"/>
        <w:autoSpaceDN w:val="0"/>
        <w:adjustRightInd w:val="0"/>
        <w:spacing w:after="0" w:line="240" w:lineRule="auto"/>
        <w:ind w:left="0"/>
        <w:jc w:val="both"/>
        <w:rPr>
          <w:rFonts w:ascii="Times New Roman" w:eastAsia="TimesNewRomanPSMT" w:hAnsi="Times New Roman"/>
          <w:b/>
          <w:bCs/>
          <w:iCs/>
          <w:color w:val="002060"/>
          <w:sz w:val="24"/>
          <w:szCs w:val="24"/>
          <w:u w:val="single"/>
          <w:lang w:val="uz-Cyrl-UZ"/>
        </w:rPr>
      </w:pPr>
    </w:p>
    <w:p w14:paraId="4F9402EE"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color w:val="002060"/>
          <w:sz w:val="24"/>
          <w:szCs w:val="24"/>
          <w:u w:val="single"/>
          <w:lang w:val="uz-Cyrl-UZ"/>
        </w:rPr>
      </w:pPr>
    </w:p>
    <w:p w14:paraId="7C41456A"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3.14.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6F10F55B"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78A19C04" w14:textId="77777777" w:rsidR="000D6F22" w:rsidRPr="00A41ABA" w:rsidRDefault="000D6F22" w:rsidP="000D6F22">
      <w:pPr>
        <w:pStyle w:val="ListParagraph"/>
        <w:autoSpaceDE w:val="0"/>
        <w:autoSpaceDN w:val="0"/>
        <w:adjustRightInd w:val="0"/>
        <w:spacing w:after="0" w:line="240" w:lineRule="auto"/>
        <w:jc w:val="both"/>
        <w:rPr>
          <w:rFonts w:ascii="Times New Roman" w:eastAsia="TimesNewRomanPSMT" w:hAnsi="Times New Roman"/>
          <w:b/>
          <w:bCs/>
          <w:iCs/>
          <w:color w:val="002060"/>
          <w:sz w:val="24"/>
          <w:szCs w:val="24"/>
          <w:u w:val="single"/>
          <w:lang w:val="uz-Cyrl-UZ"/>
        </w:rPr>
      </w:pPr>
      <w:r w:rsidRPr="00A41ABA">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6AEB3E4F" w14:textId="77777777" w:rsidR="000D6F22" w:rsidRDefault="000D6F22" w:rsidP="000D6F22">
      <w:pPr>
        <w:autoSpaceDE w:val="0"/>
        <w:autoSpaceDN w:val="0"/>
        <w:adjustRightInd w:val="0"/>
        <w:jc w:val="both"/>
        <w:rPr>
          <w:rFonts w:eastAsia="TimesNewRomanPSMT"/>
          <w:b/>
          <w:bCs/>
          <w:iCs/>
          <w:color w:val="002060"/>
          <w:szCs w:val="24"/>
          <w:u w:val="single"/>
          <w:lang w:val="uz-Cyrl-UZ"/>
        </w:rPr>
      </w:pPr>
    </w:p>
    <w:p w14:paraId="0514C9DB" w14:textId="77777777" w:rsidR="00417E71" w:rsidRPr="00A41ABA" w:rsidRDefault="00417E71" w:rsidP="000D6F22">
      <w:pPr>
        <w:autoSpaceDE w:val="0"/>
        <w:autoSpaceDN w:val="0"/>
        <w:adjustRightInd w:val="0"/>
        <w:jc w:val="both"/>
        <w:rPr>
          <w:rFonts w:eastAsia="TimesNewRomanPSMT"/>
          <w:b/>
          <w:bCs/>
          <w:iCs/>
          <w:color w:val="002060"/>
          <w:szCs w:val="24"/>
          <w:u w:val="single"/>
          <w:lang w:val="uz-Cyrl-UZ"/>
        </w:rPr>
      </w:pPr>
    </w:p>
    <w:p w14:paraId="04619C72" w14:textId="766468C8" w:rsidR="000D6F22" w:rsidRPr="00A41ABA" w:rsidRDefault="000D6F22" w:rsidP="000D6F22">
      <w:pPr>
        <w:autoSpaceDE w:val="0"/>
        <w:autoSpaceDN w:val="0"/>
        <w:adjustRightInd w:val="0"/>
        <w:jc w:val="both"/>
        <w:rPr>
          <w:rFonts w:eastAsia="TimesNewRomanPSMT"/>
          <w:b/>
          <w:bCs/>
          <w:iCs/>
          <w:color w:val="FF0000"/>
          <w:szCs w:val="24"/>
          <w:u w:val="single"/>
          <w:lang w:val="uz-Cyrl-UZ"/>
        </w:rPr>
      </w:pPr>
      <w:r w:rsidRPr="00A41ABA">
        <w:rPr>
          <w:rFonts w:eastAsia="TimesNewRomanPSMT"/>
          <w:b/>
          <w:bCs/>
          <w:iCs/>
          <w:color w:val="002060"/>
          <w:szCs w:val="24"/>
          <w:u w:val="single"/>
          <w:lang w:val="uz-Cyrl-UZ"/>
        </w:rPr>
        <w:t xml:space="preserve"> 3.15. </w:t>
      </w:r>
      <w:r w:rsidRPr="00A41ABA">
        <w:rPr>
          <w:rFonts w:eastAsia="TimesNewRomanPSMT"/>
          <w:b/>
          <w:bCs/>
          <w:iCs/>
          <w:color w:val="002060"/>
          <w:szCs w:val="24"/>
          <w:u w:val="single"/>
        </w:rPr>
        <w:t>ДОДАТНЕ ИНФОРМАЦИЈЕ И ПОЈАШЊЕЊА</w:t>
      </w:r>
      <w:r w:rsidRPr="00A41ABA">
        <w:rPr>
          <w:rFonts w:eastAsia="TimesNewRomanPSMT"/>
          <w:b/>
          <w:bCs/>
          <w:iCs/>
          <w:color w:val="002060"/>
          <w:szCs w:val="24"/>
          <w:u w:val="single"/>
          <w:lang w:val="uz-Cyrl-UZ"/>
        </w:rPr>
        <w:t xml:space="preserve"> У ВЕЗИ СА ПРИПРЕМАЊЕМ ПОНУДЕ  </w:t>
      </w:r>
    </w:p>
    <w:p w14:paraId="2FBB6DC6" w14:textId="77777777" w:rsidR="000D6F22" w:rsidRPr="00A41ABA" w:rsidRDefault="000D6F22" w:rsidP="000D6F22">
      <w:pPr>
        <w:autoSpaceDE w:val="0"/>
        <w:autoSpaceDN w:val="0"/>
        <w:adjustRightInd w:val="0"/>
        <w:ind w:firstLine="720"/>
        <w:jc w:val="both"/>
        <w:rPr>
          <w:rFonts w:eastAsia="TimesNewRomanPSMT"/>
          <w:b/>
          <w:bCs/>
          <w:color w:val="000000"/>
          <w:szCs w:val="24"/>
          <w:lang w:val="uz-Cyrl-UZ"/>
        </w:rPr>
      </w:pPr>
    </w:p>
    <w:p w14:paraId="446F0CC9" w14:textId="60902449" w:rsidR="000D6F22" w:rsidRDefault="000D6F22" w:rsidP="000D6F22">
      <w:pPr>
        <w:ind w:firstLine="720"/>
        <w:jc w:val="both"/>
        <w:rPr>
          <w:lang w:val="sr-Cyrl-RS"/>
        </w:rPr>
      </w:pPr>
      <w:r w:rsidRPr="00A41ABA">
        <w:rPr>
          <w:rFonts w:eastAsia="TimesNewRomanPSMT"/>
          <w:bCs/>
          <w:color w:val="000000"/>
          <w:szCs w:val="24"/>
        </w:rPr>
        <w:t xml:space="preserve">Заинтересовано лице може, у </w:t>
      </w:r>
      <w:r w:rsidRPr="00A41ABA">
        <w:rPr>
          <w:rFonts w:eastAsia="TimesNewRomanPSMT"/>
          <w:bCs/>
          <w:color w:val="000000"/>
          <w:szCs w:val="24"/>
          <w:lang w:val="uz-Cyrl-UZ"/>
        </w:rPr>
        <w:t>писаном</w:t>
      </w:r>
      <w:r w:rsidRPr="00A41ABA">
        <w:rPr>
          <w:rFonts w:eastAsia="TimesNewRomanPSMT"/>
          <w:bCs/>
          <w:color w:val="000000"/>
          <w:szCs w:val="24"/>
        </w:rPr>
        <w:t xml:space="preserve"> облику, </w:t>
      </w:r>
      <w:r w:rsidRPr="00A41ABA">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41ABA">
        <w:rPr>
          <w:rFonts w:eastAsia="TimesNewRomanPS-BoldMT"/>
          <w:bCs/>
          <w:color w:val="000000"/>
          <w:szCs w:val="24"/>
          <w:lang w:val="uz-Cyrl-UZ"/>
        </w:rPr>
        <w:t xml:space="preserve">Пожељно је да постављена питања заинтересована лица наслове са </w:t>
      </w:r>
      <w:r w:rsidRPr="00A41ABA">
        <w:rPr>
          <w:rFonts w:eastAsia="TimesNewRomanPSMT"/>
          <w:bCs/>
          <w:color w:val="000000"/>
          <w:szCs w:val="24"/>
          <w:lang w:val="uz-Cyrl-UZ"/>
        </w:rPr>
        <w:t xml:space="preserve">„Захтев за додатним информацијама или појашњењима конкурсне документације - </w:t>
      </w:r>
      <w:r w:rsidRPr="00A41ABA">
        <w:rPr>
          <w:szCs w:val="24"/>
        </w:rPr>
        <w:t xml:space="preserve">за јавну набавку </w:t>
      </w:r>
      <w:r>
        <w:rPr>
          <w:szCs w:val="24"/>
          <w:lang w:val="sr-Cyrl-RS"/>
        </w:rPr>
        <w:t xml:space="preserve">- </w:t>
      </w:r>
      <w:r w:rsidR="00FD4F3F" w:rsidRPr="00FD4F3F">
        <w:rPr>
          <w:b/>
          <w:lang w:val="sr-Cyrl-RS"/>
        </w:rPr>
        <w:t xml:space="preserve">Набавка информационо комуникационе инфраструктуре за установе образовања (по партијама), Партија </w:t>
      </w:r>
      <w:r w:rsidR="00FD4F3F" w:rsidRPr="00FD4F3F">
        <w:rPr>
          <w:b/>
          <w:lang w:val="en-US"/>
        </w:rPr>
        <w:t xml:space="preserve">3 </w:t>
      </w:r>
      <w:r w:rsidR="00FD4F3F" w:rsidRPr="00FD4F3F">
        <w:rPr>
          <w:b/>
          <w:lang w:val="sr-Cyrl-RS"/>
        </w:rPr>
        <w:t>–Обнова АМРЕС дата центра, број јавне набавке О -      /2019</w:t>
      </w:r>
      <w:r>
        <w:rPr>
          <w:lang w:val="sr-Cyrl-RS"/>
        </w:rPr>
        <w:t>“</w:t>
      </w:r>
    </w:p>
    <w:p w14:paraId="734A5C46" w14:textId="0732BF52" w:rsidR="000D6F22" w:rsidRPr="00A41ABA" w:rsidRDefault="000D6F22" w:rsidP="000D6F22">
      <w:pPr>
        <w:ind w:firstLine="720"/>
        <w:jc w:val="both"/>
        <w:rPr>
          <w:b/>
          <w:szCs w:val="24"/>
          <w:u w:val="single"/>
          <w:lang w:val="sr-Cyrl-RS"/>
        </w:rPr>
      </w:pPr>
      <w:r w:rsidRPr="00A41ABA">
        <w:rPr>
          <w:rFonts w:eastAsia="TimesNewRomanPSMT"/>
          <w:bCs/>
          <w:iCs/>
          <w:szCs w:val="24"/>
          <w:lang w:val="uz-Cyrl-UZ"/>
        </w:rPr>
        <w:t xml:space="preserve">Питања могу да се шаљу на </w:t>
      </w:r>
      <w:r w:rsidRPr="00A41ABA">
        <w:rPr>
          <w:rFonts w:eastAsia="ヒラギノ角ゴ Pro W3"/>
          <w:szCs w:val="24"/>
          <w:lang w:val="sr-Latn-RS"/>
        </w:rPr>
        <w:t>e-mail</w:t>
      </w:r>
      <w:r w:rsidRPr="00A41ABA">
        <w:rPr>
          <w:rFonts w:eastAsia="ヒラギノ角ゴ Pro W3"/>
          <w:szCs w:val="24"/>
          <w:lang w:val="sr-Cyrl-RS"/>
        </w:rPr>
        <w:t xml:space="preserve"> адресу: </w:t>
      </w:r>
      <w:r w:rsidRPr="00A41ABA">
        <w:rPr>
          <w:rFonts w:eastAsia="ヒラギノ角ゴ Pro W3"/>
          <w:szCs w:val="24"/>
          <w:lang w:val="en-US"/>
        </w:rPr>
        <w:t>javnenabavke@mtt.gov.rs</w:t>
      </w:r>
      <w:r w:rsidR="00FD4F3F">
        <w:t>.</w:t>
      </w:r>
      <w:r w:rsidRPr="00A41ABA">
        <w:rPr>
          <w:rFonts w:eastAsia="ヒラギノ角ゴ Pro W3"/>
          <w:szCs w:val="24"/>
        </w:rPr>
        <w:t xml:space="preserve"> На ову е-адресу се могу доставити и други дописи заинтересованог лица, односно понуђача (нпр. Захтев за заштиту права и друго)</w:t>
      </w:r>
      <w:r w:rsidRPr="00A41ABA">
        <w:rPr>
          <w:rFonts w:eastAsia="ヒラギノ角ゴ Pro W3"/>
          <w:szCs w:val="24"/>
          <w:lang w:val="sr-Cyrl-RS"/>
        </w:rPr>
        <w:t xml:space="preserve"> </w:t>
      </w:r>
      <w:r w:rsidRPr="00A41ABA">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A41ABA">
        <w:rPr>
          <w:rFonts w:eastAsia="TimesNewRomanPSMT"/>
          <w:bCs/>
          <w:color w:val="000000"/>
          <w:szCs w:val="24"/>
          <w:lang w:val="uz-Cyrl-UZ"/>
        </w:rPr>
        <w:t xml:space="preserve">Министарство трговине, туризма  и </w:t>
      </w:r>
      <w:r w:rsidRPr="00A41ABA">
        <w:rPr>
          <w:rFonts w:eastAsia="TimesNewRomanPSMT"/>
          <w:bCs/>
          <w:color w:val="000000"/>
          <w:szCs w:val="24"/>
          <w:lang w:val="uz-Cyrl-UZ"/>
        </w:rPr>
        <w:lastRenderedPageBreak/>
        <w:t>телекомуникација</w:t>
      </w:r>
      <w:r w:rsidRPr="00A41ABA">
        <w:rPr>
          <w:rFonts w:eastAsia="ヒラギノ角ゴ Pro W3"/>
          <w:bCs/>
          <w:szCs w:val="24"/>
        </w:rPr>
        <w:t xml:space="preserve">, Одсек за јавне набавке, </w:t>
      </w:r>
      <w:r w:rsidRPr="00A41ABA">
        <w:rPr>
          <w:rFonts w:eastAsia="ヒラギノ角ゴ Pro W3"/>
          <w:bCs/>
          <w:szCs w:val="24"/>
          <w:lang w:val="uz-Cyrl-UZ"/>
        </w:rPr>
        <w:t>Београд,</w:t>
      </w:r>
      <w:r w:rsidRPr="00A41ABA">
        <w:rPr>
          <w:rFonts w:eastAsia="ヒラギノ角ゴ Pro W3"/>
          <w:bCs/>
          <w:szCs w:val="24"/>
        </w:rPr>
        <w:t xml:space="preserve"> Немањина 22-26</w:t>
      </w:r>
      <w:r w:rsidRPr="00A41ABA">
        <w:rPr>
          <w:rFonts w:eastAsia="ヒラギノ角ゴ Pro W3"/>
          <w:b/>
          <w:bCs/>
          <w:szCs w:val="24"/>
          <w:lang w:val="sr-Cyrl-RS"/>
        </w:rPr>
        <w:t xml:space="preserve"> – </w:t>
      </w:r>
      <w:r w:rsidRPr="00A41ABA">
        <w:rPr>
          <w:rFonts w:eastAsia="ヒラギノ角ゴ Pro W3"/>
          <w:bCs/>
          <w:szCs w:val="24"/>
          <w:lang w:val="sr-Cyrl-RS"/>
        </w:rPr>
        <w:t>Писарница,  са назнаком предмета и броја јавне набавке.</w:t>
      </w:r>
    </w:p>
    <w:p w14:paraId="06C2E0CB" w14:textId="77777777" w:rsidR="000D6F22" w:rsidRPr="00A41ABA" w:rsidRDefault="000D6F22" w:rsidP="000D6F22">
      <w:pPr>
        <w:suppressAutoHyphens w:val="0"/>
        <w:autoSpaceDE w:val="0"/>
        <w:autoSpaceDN w:val="0"/>
        <w:adjustRightInd w:val="0"/>
        <w:ind w:firstLine="720"/>
        <w:rPr>
          <w:szCs w:val="24"/>
          <w:lang w:val="en-US" w:eastAsia="en-US"/>
        </w:rPr>
      </w:pPr>
      <w:r w:rsidRPr="00A41ABA">
        <w:rPr>
          <w:rFonts w:eastAsia="TimesNewRomanPS-BoldMT"/>
          <w:bCs/>
          <w:color w:val="000000"/>
          <w:szCs w:val="24"/>
          <w:lang w:val="uz-Cyrl-UZ"/>
        </w:rPr>
        <w:t>Н</w:t>
      </w:r>
      <w:r w:rsidRPr="00A41ABA">
        <w:rPr>
          <w:rFonts w:eastAsia="TimesNewRomanPSMT"/>
          <w:bCs/>
          <w:color w:val="000000"/>
          <w:szCs w:val="24"/>
        </w:rPr>
        <w:t xml:space="preserve">аручилац </w:t>
      </w:r>
      <w:r w:rsidRPr="00A41ABA">
        <w:rPr>
          <w:rFonts w:eastAsia="TimesNewRomanPSMT"/>
          <w:bCs/>
          <w:color w:val="000000"/>
          <w:szCs w:val="24"/>
          <w:lang w:val="sr-Cyrl-RS"/>
        </w:rPr>
        <w:t xml:space="preserve">ће </w:t>
      </w:r>
      <w:r w:rsidRPr="00A41ABA">
        <w:rPr>
          <w:szCs w:val="24"/>
          <w:lang w:val="en-US" w:eastAsia="en-US"/>
        </w:rPr>
        <w:t>одговор објави</w:t>
      </w:r>
      <w:r w:rsidRPr="00A41ABA">
        <w:rPr>
          <w:szCs w:val="24"/>
          <w:lang w:val="sr-Cyrl-RS" w:eastAsia="en-US"/>
        </w:rPr>
        <w:t>ти</w:t>
      </w:r>
      <w:r w:rsidRPr="00A41ABA">
        <w:rPr>
          <w:szCs w:val="24"/>
          <w:lang w:val="en-US" w:eastAsia="en-US"/>
        </w:rPr>
        <w:t xml:space="preserve"> на</w:t>
      </w:r>
      <w:r w:rsidRPr="00A41ABA">
        <w:rPr>
          <w:szCs w:val="24"/>
          <w:lang w:val="sr-Cyrl-RS" w:eastAsia="en-US"/>
        </w:rPr>
        <w:t xml:space="preserve"> </w:t>
      </w:r>
      <w:r w:rsidRPr="00A41ABA">
        <w:rPr>
          <w:szCs w:val="24"/>
          <w:lang w:val="en-US" w:eastAsia="en-US"/>
        </w:rPr>
        <w:t>Порталу јавних набавки и на својој интернет страници у року од три дана од дана пријема захтева</w:t>
      </w:r>
    </w:p>
    <w:p w14:paraId="7D368CDB"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30C6A7D8"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sr-Cyrl-RS"/>
        </w:rPr>
        <w:t>или</w:t>
      </w:r>
      <w:r w:rsidRPr="00A41ABA">
        <w:rPr>
          <w:rFonts w:ascii="Times New Roman" w:eastAsia="TimesNewRomanPSMT" w:hAnsi="Times New Roman"/>
          <w:bCs/>
          <w:color w:val="000000"/>
          <w:sz w:val="24"/>
          <w:szCs w:val="24"/>
          <w:lang w:val="uz-Cyrl-UZ"/>
        </w:rPr>
        <w:t xml:space="preserve"> електронске поште</w:t>
      </w:r>
      <w:r w:rsidRPr="00A41ABA">
        <w:rPr>
          <w:rFonts w:ascii="Times New Roman" w:eastAsia="TimesNewRomanPSMT" w:hAnsi="Times New Roman"/>
          <w:bCs/>
          <w:color w:val="000000"/>
          <w:sz w:val="24"/>
          <w:szCs w:val="24"/>
          <w:lang w:val="sr-Latn-RS"/>
        </w:rPr>
        <w:t xml:space="preserve">, </w:t>
      </w:r>
      <w:r w:rsidRPr="00A41ABA">
        <w:rPr>
          <w:rFonts w:ascii="Times New Roman" w:eastAsia="TimesNewRomanPSMT" w:hAnsi="Times New Roman"/>
          <w:bCs/>
          <w:color w:val="000000"/>
          <w:sz w:val="24"/>
          <w:szCs w:val="24"/>
          <w:lang w:val="uz-Cyrl-UZ"/>
        </w:rPr>
        <w:t xml:space="preserve"> </w:t>
      </w:r>
      <w:r w:rsidRPr="00A41ABA">
        <w:rPr>
          <w:rFonts w:ascii="Times New Roman" w:hAnsi="Times New Roman"/>
          <w:sz w:val="24"/>
          <w:szCs w:val="24"/>
          <w:lang w:val="en-US" w:eastAsia="en-US"/>
        </w:rPr>
        <w:t>као и објављивањем од стране наручиоца на Порталу јавних набавки.</w:t>
      </w:r>
    </w:p>
    <w:p w14:paraId="3BDE449E" w14:textId="77777777" w:rsidR="000D6F22" w:rsidRPr="00A41ABA" w:rsidRDefault="000D6F22" w:rsidP="000D6F22">
      <w:pPr>
        <w:autoSpaceDE w:val="0"/>
        <w:autoSpaceDN w:val="0"/>
        <w:adjustRightInd w:val="0"/>
        <w:jc w:val="both"/>
        <w:rPr>
          <w:rFonts w:eastAsia="TimesNewRomanPSMT"/>
          <w:b/>
          <w:bCs/>
          <w:color w:val="000000"/>
          <w:szCs w:val="24"/>
          <w:lang w:val="sr-Cyrl-RS"/>
        </w:rPr>
      </w:pPr>
    </w:p>
    <w:p w14:paraId="58FB3864"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16</w:t>
      </w:r>
      <w:r w:rsidRPr="00A41ABA">
        <w:rPr>
          <w:rFonts w:eastAsia="TimesNewRomanPSMT"/>
          <w:b/>
          <w:bCs/>
          <w:color w:val="002060"/>
          <w:szCs w:val="24"/>
          <w:u w:val="single"/>
        </w:rPr>
        <w:t xml:space="preserve">. </w:t>
      </w:r>
      <w:r w:rsidRPr="00A41ABA">
        <w:rPr>
          <w:rFonts w:eastAsia="TimesNewRomanPSMT"/>
          <w:b/>
          <w:bCs/>
          <w:iCs/>
          <w:color w:val="002060"/>
          <w:szCs w:val="24"/>
          <w:u w:val="single"/>
          <w:lang w:val="uz-Cyrl-UZ"/>
        </w:rPr>
        <w:t>ДОДАТНА ОБЈАШЊЕЊА ОД ПОНУЂАЧА ЗА ОЦЕНУ ПОНУДА</w:t>
      </w:r>
    </w:p>
    <w:p w14:paraId="38AF29BF" w14:textId="77777777" w:rsidR="000D6F22" w:rsidRPr="00A41ABA" w:rsidRDefault="000D6F22" w:rsidP="000D6F22">
      <w:pPr>
        <w:pStyle w:val="ListParagraph"/>
        <w:tabs>
          <w:tab w:val="left" w:pos="-135"/>
          <w:tab w:val="left" w:pos="0"/>
          <w:tab w:val="left" w:pos="120"/>
        </w:tabs>
        <w:spacing w:line="240" w:lineRule="auto"/>
        <w:jc w:val="both"/>
        <w:rPr>
          <w:rFonts w:ascii="Times New Roman" w:eastAsia="TimesNewRomanPSMT" w:hAnsi="Times New Roman"/>
          <w:bCs/>
          <w:color w:val="000000"/>
          <w:sz w:val="24"/>
          <w:szCs w:val="24"/>
          <w:lang w:val="uz-Cyrl-UZ"/>
        </w:rPr>
      </w:pPr>
    </w:p>
    <w:p w14:paraId="32E160ED"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0B502417" w14:textId="77777777" w:rsidR="000D6F22" w:rsidRPr="00A41ABA" w:rsidRDefault="000D6F22" w:rsidP="000D6F22">
      <w:pPr>
        <w:pStyle w:val="ListParagraph"/>
        <w:tabs>
          <w:tab w:val="left" w:pos="-135"/>
          <w:tab w:val="left" w:pos="0"/>
          <w:tab w:val="left" w:pos="120"/>
        </w:tabs>
        <w:spacing w:line="240" w:lineRule="auto"/>
        <w:ind w:left="0"/>
        <w:jc w:val="both"/>
        <w:rPr>
          <w:rFonts w:ascii="Times New Roman" w:eastAsia="TimesNewRomanPSMT" w:hAnsi="Times New Roman"/>
          <w:bCs/>
          <w:color w:val="000000"/>
          <w:sz w:val="24"/>
          <w:szCs w:val="24"/>
          <w:lang w:val="uz-Cyrl-UZ"/>
        </w:rPr>
      </w:pPr>
      <w:r w:rsidRPr="00A41ABA">
        <w:rPr>
          <w:rFonts w:ascii="Times New Roman" w:eastAsia="TimesNewRomanPSMT" w:hAnsi="Times New Roman"/>
          <w:bCs/>
          <w:color w:val="000000"/>
          <w:sz w:val="24"/>
          <w:szCs w:val="24"/>
          <w:lang w:val="uz-Cyrl-UZ"/>
        </w:rPr>
        <w:tab/>
      </w:r>
      <w:r w:rsidRPr="00A41ABA">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1C853E7B"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3.17. КРИТЕРИЈУМ ЗА ДОДЕЛУ УГОВОРА:</w:t>
      </w:r>
    </w:p>
    <w:p w14:paraId="3EBAAA08" w14:textId="77777777" w:rsidR="000D6F22" w:rsidRPr="00A41ABA" w:rsidRDefault="000D6F22" w:rsidP="000D6F22">
      <w:pPr>
        <w:autoSpaceDE w:val="0"/>
        <w:autoSpaceDN w:val="0"/>
        <w:adjustRightInd w:val="0"/>
        <w:jc w:val="both"/>
        <w:rPr>
          <w:rFonts w:eastAsia="TimesNewRomanPSMT"/>
          <w:b/>
          <w:bCs/>
          <w:iCs/>
          <w:color w:val="002060"/>
          <w:szCs w:val="24"/>
          <w:u w:val="single"/>
        </w:rPr>
      </w:pPr>
    </w:p>
    <w:p w14:paraId="03EEC83A" w14:textId="34994C52" w:rsidR="00417E71" w:rsidRPr="00453B24" w:rsidRDefault="00417E71" w:rsidP="00417E71">
      <w:pPr>
        <w:ind w:firstLine="720"/>
        <w:jc w:val="both"/>
        <w:rPr>
          <w:rFonts w:eastAsia="TimesNewRomanPSMT"/>
          <w:b/>
          <w:bCs/>
          <w:szCs w:val="24"/>
          <w:lang w:val="sr-Cyrl-RS" w:eastAsia="x-none" w:bidi="en-US"/>
        </w:rPr>
      </w:pPr>
      <w:r w:rsidRPr="003C2E06">
        <w:rPr>
          <w:rFonts w:eastAsia="TimesNewRomanPSMT"/>
          <w:bCs/>
          <w:szCs w:val="24"/>
          <w:lang w:eastAsia="x-none" w:bidi="en-US"/>
        </w:rPr>
        <w:t xml:space="preserve">Избор најповољније понуде ће се извршити применом критеријума </w:t>
      </w:r>
      <w:r w:rsidRPr="003C2E06">
        <w:rPr>
          <w:rFonts w:eastAsia="TimesNewRomanPSMT"/>
          <w:b/>
          <w:bCs/>
          <w:szCs w:val="24"/>
          <w:lang w:eastAsia="x-none" w:bidi="en-US"/>
        </w:rPr>
        <w:t>„</w:t>
      </w:r>
      <w:r w:rsidRPr="003C2E06">
        <w:rPr>
          <w:rFonts w:eastAsia="TimesNewRomanPSMT"/>
          <w:b/>
          <w:bCs/>
          <w:szCs w:val="24"/>
          <w:lang w:val="sr-Cyrl-RS" w:eastAsia="x-none" w:bidi="en-US"/>
        </w:rPr>
        <w:t>најнижа понуђена цена</w:t>
      </w:r>
      <w:r w:rsidRPr="003C2E06">
        <w:rPr>
          <w:rFonts w:eastAsia="TimesNewRomanPSMT"/>
          <w:b/>
          <w:bCs/>
          <w:szCs w:val="24"/>
          <w:lang w:eastAsia="x-none" w:bidi="en-US"/>
        </w:rPr>
        <w:t>“.</w:t>
      </w:r>
    </w:p>
    <w:p w14:paraId="4A85277E" w14:textId="77777777" w:rsidR="000D6F22" w:rsidRDefault="000D6F22" w:rsidP="000D6F22">
      <w:pPr>
        <w:rPr>
          <w:rFonts w:eastAsia="TimesNewRomanPSMT"/>
          <w:lang w:val="sr-Cyrl-RS"/>
        </w:rPr>
      </w:pPr>
    </w:p>
    <w:p w14:paraId="2E585F85" w14:textId="3EC4B2BB" w:rsidR="00444E8A" w:rsidRPr="002B5F61" w:rsidRDefault="00444E8A" w:rsidP="00444E8A">
      <w:pPr>
        <w:ind w:firstLine="708"/>
        <w:jc w:val="both"/>
        <w:rPr>
          <w:szCs w:val="24"/>
          <w:lang w:val="en-GB"/>
        </w:rPr>
      </w:pPr>
      <w:r w:rsidRPr="004F1C09">
        <w:rPr>
          <w:szCs w:val="24"/>
          <w:lang w:val="sr-Cyrl-RS"/>
        </w:rPr>
        <w:t>Уговор ће бити додељен понуђачу који понуди најнижу укупну цену без ПДВ</w:t>
      </w:r>
      <w:r>
        <w:rPr>
          <w:szCs w:val="24"/>
          <w:lang w:val="sr-Cyrl-RS"/>
        </w:rPr>
        <w:t>-а</w:t>
      </w:r>
      <w:r w:rsidRPr="004F1C09">
        <w:rPr>
          <w:szCs w:val="24"/>
          <w:lang w:val="sr-Cyrl-RS"/>
        </w:rPr>
        <w:t xml:space="preserve"> </w:t>
      </w:r>
      <w:r>
        <w:rPr>
          <w:szCs w:val="24"/>
          <w:lang w:val="sr-Cyrl-RS"/>
        </w:rPr>
        <w:t xml:space="preserve">за оквирне количине </w:t>
      </w:r>
      <w:r w:rsidRPr="004F1C09">
        <w:rPr>
          <w:szCs w:val="24"/>
          <w:lang w:val="sr-Cyrl-RS"/>
        </w:rPr>
        <w:t>(под условом да је понуда прихватљива у смислу ЗЈН и конкурсне документац</w:t>
      </w:r>
      <w:r>
        <w:rPr>
          <w:szCs w:val="24"/>
          <w:lang w:val="sr-Cyrl-RS"/>
        </w:rPr>
        <w:t>ије за предметну јавну набаку).</w:t>
      </w:r>
    </w:p>
    <w:p w14:paraId="7148F200" w14:textId="77777777" w:rsidR="000D6F22" w:rsidRPr="004F0764" w:rsidRDefault="000D6F22" w:rsidP="000D6F22">
      <w:pPr>
        <w:rPr>
          <w:rFonts w:eastAsia="TimesNewRomanPSMT"/>
          <w:lang w:val="sr-Cyrl-RS"/>
        </w:rPr>
      </w:pPr>
    </w:p>
    <w:p w14:paraId="1678D30D" w14:textId="77777777" w:rsidR="000D6F22" w:rsidRPr="00A41ABA" w:rsidRDefault="000D6F22" w:rsidP="000D6F22">
      <w:pPr>
        <w:autoSpaceDE w:val="0"/>
        <w:autoSpaceDN w:val="0"/>
        <w:adjustRightInd w:val="0"/>
        <w:jc w:val="both"/>
        <w:rPr>
          <w:rFonts w:eastAsia="TimesNewRomanPSMT"/>
          <w:b/>
          <w:bCs/>
          <w:iCs/>
          <w:color w:val="002060"/>
          <w:szCs w:val="24"/>
          <w:u w:val="single"/>
          <w:lang w:val="sr-Latn-CS"/>
        </w:rPr>
      </w:pPr>
      <w:r w:rsidRPr="00A41ABA">
        <w:rPr>
          <w:rFonts w:eastAsia="TimesNewRomanPSMT"/>
          <w:b/>
          <w:bCs/>
          <w:iCs/>
          <w:color w:val="002060"/>
          <w:szCs w:val="24"/>
          <w:u w:val="single"/>
          <w:lang w:val="uz-Cyrl-UZ"/>
        </w:rPr>
        <w:t>3.18. РЕЗЕРВНИ ЕЛЕМЕНТИ КРИТЕРИЈУМА</w:t>
      </w:r>
    </w:p>
    <w:p w14:paraId="344566AD" w14:textId="5F6D666D" w:rsidR="000D6F22" w:rsidRPr="00A41ABA" w:rsidRDefault="000D6F22" w:rsidP="000D6F22">
      <w:pPr>
        <w:ind w:firstLine="540"/>
        <w:jc w:val="both"/>
        <w:rPr>
          <w:rStyle w:val="st"/>
          <w:szCs w:val="24"/>
          <w:lang w:val="sr-Cyrl-RS"/>
        </w:rPr>
      </w:pPr>
      <w:r w:rsidRPr="003C2E06">
        <w:rPr>
          <w:szCs w:val="24"/>
        </w:rPr>
        <w:t>Уколико дв</w:t>
      </w:r>
      <w:r w:rsidRPr="003C2E06">
        <w:rPr>
          <w:szCs w:val="24"/>
          <w:lang w:val="sr-Cyrl-RS"/>
        </w:rPr>
        <w:t>а</w:t>
      </w:r>
      <w:r w:rsidRPr="003C2E06">
        <w:rPr>
          <w:szCs w:val="24"/>
        </w:rPr>
        <w:t xml:space="preserve"> или више понуђача </w:t>
      </w:r>
      <w:r w:rsidRPr="003C2E06">
        <w:rPr>
          <w:szCs w:val="24"/>
          <w:lang w:val="sr-Cyrl-RS"/>
        </w:rPr>
        <w:t>освоје исти број пондера/укупну понуђену цену Наручилац ће спровести жребање, у складу са чланом 84. став 4. ЗЈН, извлачењем имена изабраног понуђача из кутије.</w:t>
      </w:r>
      <w:r w:rsidRPr="00A41ABA">
        <w:rPr>
          <w:szCs w:val="24"/>
          <w:lang w:val="sr-Cyrl-RS"/>
        </w:rPr>
        <w:t xml:space="preserve"> </w:t>
      </w:r>
    </w:p>
    <w:p w14:paraId="6580C33A" w14:textId="0E42DCC1" w:rsidR="000D6F22" w:rsidRPr="00A41ABA" w:rsidRDefault="000D6F22" w:rsidP="000D6F22">
      <w:pPr>
        <w:suppressAutoHyphens w:val="0"/>
        <w:ind w:firstLine="720"/>
        <w:jc w:val="both"/>
        <w:rPr>
          <w:b/>
          <w:bCs/>
          <w:iCs/>
          <w:szCs w:val="24"/>
          <w:lang w:val="sr-Cyrl-RS" w:eastAsia="en-US"/>
        </w:rPr>
      </w:pPr>
      <w:r w:rsidRPr="00A41ABA">
        <w:rPr>
          <w:szCs w:val="24"/>
          <w:lang w:val="en-US" w:eastAsia="en-US"/>
        </w:rPr>
        <w:t>Наручилац ће писмено обавестити све понуђаче</w:t>
      </w:r>
      <w:r w:rsidRPr="00A41ABA">
        <w:rPr>
          <w:szCs w:val="24"/>
          <w:lang w:val="sr-Cyrl-RS" w:eastAsia="en-US"/>
        </w:rPr>
        <w:t xml:space="preserve"> који су поднели понуде</w:t>
      </w:r>
      <w:r w:rsidRPr="00A41ABA">
        <w:rPr>
          <w:szCs w:val="24"/>
          <w:lang w:val="en-US" w:eastAsia="en-US"/>
        </w:rPr>
        <w:t xml:space="preserve"> о датуму када ће се одржати извлачење путем жреба. Жребом ће бити обухваћене само оне понуде које </w:t>
      </w:r>
      <w:r w:rsidRPr="00A41ABA">
        <w:rPr>
          <w:szCs w:val="24"/>
          <w:lang w:val="sr-Cyrl-RS" w:eastAsia="en-US"/>
        </w:rPr>
        <w:t>су</w:t>
      </w:r>
      <w:r w:rsidRPr="00A41ABA">
        <w:rPr>
          <w:szCs w:val="24"/>
          <w:lang w:val="en-US" w:eastAsia="en-US"/>
        </w:rPr>
        <w:t xml:space="preserve"> једнак</w:t>
      </w:r>
      <w:r w:rsidRPr="00A41ABA">
        <w:rPr>
          <w:szCs w:val="24"/>
          <w:lang w:val="sr-Cyrl-RS" w:eastAsia="en-US"/>
        </w:rPr>
        <w:t>е према</w:t>
      </w:r>
      <w:r w:rsidRPr="00A41ABA">
        <w:rPr>
          <w:szCs w:val="24"/>
          <w:lang w:val="en-US" w:eastAsia="en-US"/>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A41ABA">
        <w:rPr>
          <w:szCs w:val="24"/>
          <w:lang w:val="sr-Cyrl-RS" w:eastAsia="en-US"/>
        </w:rPr>
        <w:t>додељен уговор</w:t>
      </w:r>
      <w:r w:rsidRPr="00A41ABA">
        <w:rPr>
          <w:szCs w:val="24"/>
          <w:lang w:val="en-US" w:eastAsia="en-US"/>
        </w:rPr>
        <w:t xml:space="preserve">. </w:t>
      </w:r>
      <w:r w:rsidRPr="00A41ABA">
        <w:rPr>
          <w:szCs w:val="24"/>
          <w:lang w:val="sr-Cyrl-RS" w:eastAsia="en-U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17CE73BF" w14:textId="77777777" w:rsidR="000D6F22" w:rsidRPr="00A41ABA" w:rsidRDefault="000D6F22" w:rsidP="000D6F22">
      <w:pPr>
        <w:ind w:firstLine="540"/>
        <w:jc w:val="both"/>
        <w:rPr>
          <w:rFonts w:eastAsia="TimesNewRomanPSMT"/>
          <w:bCs/>
          <w:szCs w:val="24"/>
          <w:lang w:val="sr-Cyrl-RS"/>
        </w:rPr>
      </w:pPr>
    </w:p>
    <w:p w14:paraId="0475E3CC" w14:textId="77777777" w:rsidR="000D6F22" w:rsidRPr="00A41ABA" w:rsidRDefault="000D6F22" w:rsidP="000D6F22">
      <w:pPr>
        <w:autoSpaceDE w:val="0"/>
        <w:autoSpaceDN w:val="0"/>
        <w:adjustRightInd w:val="0"/>
        <w:ind w:firstLine="720"/>
        <w:jc w:val="both"/>
        <w:rPr>
          <w:rFonts w:eastAsia="TimesNewRomanPSMT"/>
          <w:b/>
          <w:bCs/>
          <w:iCs/>
          <w:color w:val="00206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.19</w:t>
      </w:r>
      <w:r w:rsidRPr="00A41ABA">
        <w:rPr>
          <w:rFonts w:eastAsia="TimesNewRomanPSMT"/>
          <w:b/>
          <w:bCs/>
          <w:iCs/>
          <w:color w:val="002060"/>
          <w:szCs w:val="24"/>
          <w:u w:val="single"/>
          <w:lang w:val="uz-Cyrl-UZ"/>
        </w:rPr>
        <w:t>. ОБАВЕЗЕ ПОНУЂАЧА ПО ЧЛАНУ 74. СТАВ 2. И 75. СТАВ 2. ЗЈН-А</w:t>
      </w:r>
    </w:p>
    <w:p w14:paraId="39B0BD69" w14:textId="77777777" w:rsidR="000D6F22" w:rsidRPr="00A41ABA" w:rsidRDefault="000D6F22" w:rsidP="000D6F22">
      <w:pPr>
        <w:autoSpaceDE w:val="0"/>
        <w:autoSpaceDN w:val="0"/>
        <w:adjustRightInd w:val="0"/>
        <w:jc w:val="both"/>
        <w:rPr>
          <w:rFonts w:eastAsia="TimesNewRomanPSMT"/>
          <w:bCs/>
          <w:iCs/>
          <w:color w:val="002060"/>
          <w:szCs w:val="24"/>
          <w:u w:val="single"/>
          <w:lang w:val="uz-Cyrl-UZ"/>
        </w:rPr>
      </w:pPr>
    </w:p>
    <w:p w14:paraId="4C5F36BE" w14:textId="77777777" w:rsidR="000D6F22" w:rsidRPr="00A41ABA" w:rsidRDefault="000D6F22" w:rsidP="000D6F22">
      <w:pPr>
        <w:pStyle w:val="NormalWeb"/>
        <w:ind w:firstLine="720"/>
        <w:jc w:val="both"/>
        <w:rPr>
          <w:spacing w:val="-4"/>
        </w:rPr>
      </w:pPr>
      <w:r w:rsidRPr="00A41ABA">
        <w:rPr>
          <w:rFonts w:eastAsia="TimesNewRomanPSMT"/>
          <w:bCs/>
          <w:iCs/>
          <w:lang w:val="uz-Cyrl-UZ"/>
        </w:rPr>
        <w:t>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A41ABA">
        <w:rPr>
          <w:bCs/>
          <w:spacing w:val="-4"/>
        </w:rPr>
        <w:t>нема забрану обављања делатности која је на снази у време подношења понуде</w:t>
      </w:r>
      <w:r w:rsidRPr="00A41ABA">
        <w:rPr>
          <w:spacing w:val="-4"/>
        </w:rPr>
        <w:t xml:space="preserve">. </w:t>
      </w:r>
    </w:p>
    <w:p w14:paraId="7BC3E971" w14:textId="77777777" w:rsidR="000D6F22" w:rsidRPr="00A41ABA" w:rsidRDefault="000D6F22" w:rsidP="000D6F22">
      <w:pPr>
        <w:pStyle w:val="ListParagraph"/>
        <w:autoSpaceDE w:val="0"/>
        <w:autoSpaceDN w:val="0"/>
        <w:adjustRightInd w:val="0"/>
        <w:spacing w:after="0" w:line="240" w:lineRule="auto"/>
        <w:ind w:left="0" w:firstLine="720"/>
        <w:jc w:val="both"/>
        <w:rPr>
          <w:rFonts w:ascii="Times New Roman" w:eastAsia="TimesNewRomanPSMT" w:hAnsi="Times New Roman"/>
          <w:b/>
          <w:bCs/>
          <w:iCs/>
          <w:sz w:val="24"/>
          <w:szCs w:val="24"/>
          <w:u w:val="single"/>
          <w:lang w:val="uz-Cyrl-UZ"/>
        </w:rPr>
      </w:pPr>
      <w:r w:rsidRPr="00A41ABA">
        <w:rPr>
          <w:rFonts w:ascii="Times New Roman" w:eastAsia="TimesNewRomanPSMT" w:hAnsi="Times New Roman"/>
          <w:b/>
          <w:bCs/>
          <w:iCs/>
          <w:sz w:val="24"/>
          <w:szCs w:val="24"/>
          <w:u w:val="single"/>
          <w:lang w:val="uz-Cyrl-UZ"/>
        </w:rPr>
        <w:lastRenderedPageBreak/>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25DF8CC3" w14:textId="77777777" w:rsidR="000D6F22" w:rsidRPr="00A41ABA" w:rsidRDefault="000D6F22" w:rsidP="000D6F22">
      <w:pPr>
        <w:autoSpaceDE w:val="0"/>
        <w:autoSpaceDN w:val="0"/>
        <w:adjustRightInd w:val="0"/>
        <w:jc w:val="both"/>
        <w:rPr>
          <w:rFonts w:eastAsia="TimesNewRomanPSMT"/>
          <w:b/>
          <w:bCs/>
          <w:iCs/>
          <w:color w:val="002060"/>
          <w:szCs w:val="24"/>
          <w:u w:val="single"/>
          <w:lang w:val="uz-Cyrl-UZ"/>
        </w:rPr>
      </w:pPr>
    </w:p>
    <w:p w14:paraId="0C27E04C" w14:textId="77777777" w:rsidR="000D6F22" w:rsidRPr="00A41ABA" w:rsidRDefault="000D6F22" w:rsidP="000D6F22">
      <w:pPr>
        <w:autoSpaceDE w:val="0"/>
        <w:autoSpaceDN w:val="0"/>
        <w:adjustRightInd w:val="0"/>
        <w:jc w:val="both"/>
        <w:rPr>
          <w:rFonts w:eastAsia="TimesNewRomanPSMT"/>
          <w:b/>
          <w:bCs/>
          <w:iCs/>
          <w:color w:val="002060"/>
          <w:szCs w:val="24"/>
          <w:u w:val="single"/>
        </w:rPr>
      </w:pPr>
      <w:r w:rsidRPr="00A41ABA">
        <w:rPr>
          <w:rFonts w:eastAsia="TimesNewRomanPSMT"/>
          <w:b/>
          <w:bCs/>
          <w:iCs/>
          <w:color w:val="002060"/>
          <w:szCs w:val="24"/>
          <w:u w:val="single"/>
          <w:lang w:val="uz-Cyrl-UZ"/>
        </w:rPr>
        <w:t xml:space="preserve">3.20. ЗАХТЕВ </w:t>
      </w:r>
      <w:r w:rsidRPr="00A41ABA">
        <w:rPr>
          <w:rFonts w:eastAsia="TimesNewRomanPSMT"/>
          <w:b/>
          <w:bCs/>
          <w:iCs/>
          <w:color w:val="002060"/>
          <w:szCs w:val="24"/>
          <w:u w:val="single"/>
        </w:rPr>
        <w:t>ЗА ЗАШТИТУ ПРАВА</w:t>
      </w:r>
    </w:p>
    <w:p w14:paraId="70D473B6"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подноси се наручиоцу, а копија се истовремено доставља Републичкој комисији.</w:t>
      </w:r>
    </w:p>
    <w:p w14:paraId="2167FE7C"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може се поднети у току целог поступка јавне набавке, против сваке радње наручиоца, осим ако</w:t>
      </w:r>
      <w:r w:rsidRPr="00A41ABA">
        <w:rPr>
          <w:szCs w:val="24"/>
          <w:lang w:val="sr-Cyrl-RS" w:eastAsia="en-US"/>
        </w:rPr>
        <w:t xml:space="preserve"> </w:t>
      </w:r>
      <w:r w:rsidRPr="00A41ABA">
        <w:rPr>
          <w:szCs w:val="24"/>
          <w:lang w:val="en-US" w:eastAsia="en-US"/>
        </w:rPr>
        <w:t>овим законом није другачије одређено.</w:t>
      </w:r>
    </w:p>
    <w:p w14:paraId="2D9AAE25"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 врста поступка, садржина позива за подношење понуда или конкурсне</w:t>
      </w:r>
      <w:r w:rsidRPr="00A41ABA">
        <w:rPr>
          <w:szCs w:val="24"/>
          <w:lang w:val="sr-Cyrl-RS" w:eastAsia="en-US"/>
        </w:rPr>
        <w:t xml:space="preserve"> </w:t>
      </w:r>
      <w:r w:rsidRPr="00A41ABA">
        <w:rPr>
          <w:szCs w:val="24"/>
          <w:lang w:val="en-US" w:eastAsia="en-US"/>
        </w:rPr>
        <w:t>документације сматраће се благовременим ако је примљен од стране наручиоца најкасније седам дана пре истека рока за</w:t>
      </w:r>
      <w:r w:rsidRPr="00A41ABA">
        <w:rPr>
          <w:szCs w:val="24"/>
          <w:lang w:val="sr-Cyrl-RS" w:eastAsia="en-US"/>
        </w:rPr>
        <w:t xml:space="preserve"> </w:t>
      </w:r>
      <w:r w:rsidRPr="00A41ABA">
        <w:rPr>
          <w:szCs w:val="24"/>
          <w:lang w:val="en-US" w:eastAsia="en-US"/>
        </w:rPr>
        <w:t>подношење понуда, а у поступку јавне набавке мале вредности и квалификационом поступку ако је примљен од стране</w:t>
      </w:r>
      <w:r w:rsidRPr="00A41ABA">
        <w:rPr>
          <w:szCs w:val="24"/>
          <w:lang w:val="sr-Cyrl-RS" w:eastAsia="en-US"/>
        </w:rPr>
        <w:t xml:space="preserve"> </w:t>
      </w:r>
      <w:r w:rsidRPr="00A41ABA">
        <w:rPr>
          <w:szCs w:val="24"/>
          <w:lang w:val="en-US" w:eastAsia="en-US"/>
        </w:rPr>
        <w:t>наручиоца три дана пре истека рока за подношење понуда, без обзира на начин достављања и уколико је подносилац захтева у</w:t>
      </w:r>
      <w:r w:rsidRPr="00A41ABA">
        <w:rPr>
          <w:szCs w:val="24"/>
          <w:lang w:val="sr-Cyrl-RS" w:eastAsia="en-US"/>
        </w:rPr>
        <w:t xml:space="preserve"> </w:t>
      </w:r>
      <w:r w:rsidRPr="00A41ABA">
        <w:rPr>
          <w:szCs w:val="24"/>
          <w:lang w:val="en-US" w:eastAsia="en-US"/>
        </w:rPr>
        <w:t>складу са чланом 63. став 2. овог закона указао наручиоцу на евентуалне недостатке и неправилности, а наручилац исте није</w:t>
      </w:r>
      <w:r w:rsidRPr="00A41ABA">
        <w:rPr>
          <w:szCs w:val="24"/>
          <w:lang w:val="sr-Cyrl-RS" w:eastAsia="en-US"/>
        </w:rPr>
        <w:t xml:space="preserve"> </w:t>
      </w:r>
      <w:r w:rsidRPr="00A41ABA">
        <w:rPr>
          <w:szCs w:val="24"/>
          <w:lang w:val="en-US" w:eastAsia="en-US"/>
        </w:rPr>
        <w:t>отклонио.</w:t>
      </w:r>
    </w:p>
    <w:p w14:paraId="221785C7"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 за заштиту права којим се оспоравају радње које наручилац предузме пре истека рока за подношење понуда, а</w:t>
      </w:r>
      <w:r w:rsidRPr="00A41ABA">
        <w:rPr>
          <w:szCs w:val="24"/>
          <w:lang w:val="sr-Cyrl-RS" w:eastAsia="en-US"/>
        </w:rPr>
        <w:t xml:space="preserve"> </w:t>
      </w:r>
      <w:r w:rsidRPr="00A41ABA">
        <w:rPr>
          <w:szCs w:val="24"/>
          <w:lang w:val="en-US" w:eastAsia="en-US"/>
        </w:rPr>
        <w:t>након истека рока из става 3. члана</w:t>
      </w:r>
      <w:r w:rsidRPr="00A41ABA">
        <w:rPr>
          <w:szCs w:val="24"/>
          <w:lang w:val="sr-Cyrl-RS" w:eastAsia="en-US"/>
        </w:rPr>
        <w:t xml:space="preserve"> 149. ЗЈН</w:t>
      </w:r>
      <w:r w:rsidRPr="00A41ABA">
        <w:rPr>
          <w:szCs w:val="24"/>
          <w:lang w:val="en-US" w:eastAsia="en-US"/>
        </w:rPr>
        <w:t>, сматраће се благовременим уколико је поднет најкасније до истека рока за подношење</w:t>
      </w:r>
      <w:r w:rsidRPr="00A41ABA">
        <w:rPr>
          <w:szCs w:val="24"/>
          <w:lang w:val="sr-Cyrl-RS" w:eastAsia="en-US"/>
        </w:rPr>
        <w:t xml:space="preserve"> </w:t>
      </w:r>
      <w:r w:rsidRPr="00A41ABA">
        <w:rPr>
          <w:szCs w:val="24"/>
          <w:lang w:val="en-US" w:eastAsia="en-US"/>
        </w:rPr>
        <w:t>понуда.</w:t>
      </w:r>
    </w:p>
    <w:p w14:paraId="7B73EFF1"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Одредбе ст. 3. и 4. члана</w:t>
      </w:r>
      <w:r w:rsidRPr="00A41ABA">
        <w:rPr>
          <w:szCs w:val="24"/>
          <w:lang w:val="sr-Cyrl-RS" w:eastAsia="en-US"/>
        </w:rPr>
        <w:t xml:space="preserve"> 149. ЗЈН</w:t>
      </w:r>
      <w:r w:rsidRPr="00A41ABA">
        <w:rPr>
          <w:szCs w:val="24"/>
          <w:lang w:val="en-US" w:eastAsia="en-US"/>
        </w:rPr>
        <w:t xml:space="preserve"> не примењују се у случају преговарачког поступка без објављивања позива за подношење</w:t>
      </w:r>
      <w:r w:rsidRPr="00A41ABA">
        <w:rPr>
          <w:szCs w:val="24"/>
          <w:lang w:val="sr-Cyrl-RS" w:eastAsia="en-US"/>
        </w:rPr>
        <w:t xml:space="preserve"> </w:t>
      </w:r>
      <w:r w:rsidRPr="00A41ABA">
        <w:rPr>
          <w:szCs w:val="24"/>
          <w:lang w:val="en-US" w:eastAsia="en-US"/>
        </w:rPr>
        <w:t>понуда, ако подносилац захтева или са њим повезано лице није учествовао у том поступку.</w:t>
      </w:r>
    </w:p>
    <w:p w14:paraId="1BBD99F7" w14:textId="77777777" w:rsidR="000D6F22"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После доношења одлуке о додели уговора, одлуке о закључењу оквирног споразума, одлуке о признавању квалификације</w:t>
      </w:r>
      <w:r w:rsidRPr="00A41ABA">
        <w:rPr>
          <w:szCs w:val="24"/>
          <w:lang w:val="sr-Cyrl-RS" w:eastAsia="en-US"/>
        </w:rPr>
        <w:t xml:space="preserve"> </w:t>
      </w:r>
      <w:r w:rsidRPr="00A41ABA">
        <w:rPr>
          <w:szCs w:val="24"/>
          <w:lang w:val="en-US" w:eastAsia="en-US"/>
        </w:rPr>
        <w:t xml:space="preserve">и одлуке о обустави поступка, рок за подношење захтева за заштиту права је </w:t>
      </w:r>
      <w:r w:rsidRPr="00C1052F">
        <w:rPr>
          <w:b/>
          <w:szCs w:val="24"/>
          <w:lang w:val="en-US" w:eastAsia="en-US"/>
        </w:rPr>
        <w:t>десет дана</w:t>
      </w:r>
      <w:r w:rsidRPr="00A41ABA">
        <w:rPr>
          <w:szCs w:val="24"/>
          <w:lang w:val="en-US" w:eastAsia="en-US"/>
        </w:rPr>
        <w:t xml:space="preserve"> од дана објављивања одлуке на</w:t>
      </w:r>
      <w:r w:rsidRPr="00A41ABA">
        <w:rPr>
          <w:szCs w:val="24"/>
          <w:lang w:val="sr-Cyrl-RS" w:eastAsia="en-US"/>
        </w:rPr>
        <w:t xml:space="preserve"> </w:t>
      </w:r>
      <w:r w:rsidRPr="00A41ABA">
        <w:rPr>
          <w:szCs w:val="24"/>
          <w:lang w:val="en-US" w:eastAsia="en-US"/>
        </w:rPr>
        <w:t>Порталу јавних набавки</w:t>
      </w:r>
      <w:r>
        <w:rPr>
          <w:szCs w:val="24"/>
          <w:lang w:val="en-US" w:eastAsia="en-US"/>
        </w:rPr>
        <w:t>.</w:t>
      </w:r>
    </w:p>
    <w:p w14:paraId="53C85951"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Захтевом за заштиту права не могу се оспоравати радње наручиоца предузете у поступку јавне набавке ако су подносиоцу</w:t>
      </w:r>
      <w:r w:rsidRPr="00A41ABA">
        <w:rPr>
          <w:szCs w:val="24"/>
          <w:lang w:val="sr-Cyrl-RS" w:eastAsia="en-US"/>
        </w:rPr>
        <w:t xml:space="preserve"> </w:t>
      </w:r>
      <w:r w:rsidRPr="00A41ABA">
        <w:rPr>
          <w:szCs w:val="24"/>
          <w:lang w:val="en-US" w:eastAsia="en-US"/>
        </w:rPr>
        <w:t>захтева били или могли бити познати разлози за његово подношење пре истека рока за подношење захтева из ст. 3. и 4. члана</w:t>
      </w:r>
      <w:r w:rsidRPr="00A41ABA">
        <w:rPr>
          <w:szCs w:val="24"/>
          <w:lang w:val="sr-Cyrl-RS" w:eastAsia="en-US"/>
        </w:rPr>
        <w:t xml:space="preserve"> 149. ЗЈН</w:t>
      </w:r>
      <w:r w:rsidRPr="00A41ABA">
        <w:rPr>
          <w:szCs w:val="24"/>
          <w:lang w:val="en-US" w:eastAsia="en-US"/>
        </w:rPr>
        <w:t>, а подносилац захтева га није поднео пре истека тог рока.</w:t>
      </w:r>
    </w:p>
    <w:p w14:paraId="4817684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Ако је у истом поступку јавне набавке поново поднет захтев за заштиту права од стране истог подносиоца захтева, у том</w:t>
      </w:r>
      <w:r w:rsidRPr="00A41ABA">
        <w:rPr>
          <w:szCs w:val="24"/>
          <w:lang w:val="sr-Cyrl-RS" w:eastAsia="en-US"/>
        </w:rPr>
        <w:t xml:space="preserve"> </w:t>
      </w:r>
      <w:r w:rsidRPr="00A41ABA">
        <w:rPr>
          <w:szCs w:val="24"/>
          <w:lang w:val="en-US" w:eastAsia="en-US"/>
        </w:rPr>
        <w:t>захтеву се не могу оспоравати радње наручиоца за које је подносилац захтева знао или могао знати приликом подношења</w:t>
      </w:r>
      <w:r w:rsidRPr="00A41ABA">
        <w:rPr>
          <w:szCs w:val="24"/>
          <w:lang w:val="sr-Cyrl-RS" w:eastAsia="en-US"/>
        </w:rPr>
        <w:t xml:space="preserve"> </w:t>
      </w:r>
      <w:r w:rsidRPr="00A41ABA">
        <w:rPr>
          <w:szCs w:val="24"/>
          <w:lang w:val="en-US" w:eastAsia="en-US"/>
        </w:rPr>
        <w:t>претходног захтева.</w:t>
      </w:r>
    </w:p>
    <w:p w14:paraId="4508E65A" w14:textId="77777777" w:rsidR="000D6F22" w:rsidRPr="00A41ABA" w:rsidRDefault="000D6F22" w:rsidP="000D6F22">
      <w:pPr>
        <w:suppressAutoHyphens w:val="0"/>
        <w:autoSpaceDE w:val="0"/>
        <w:autoSpaceDN w:val="0"/>
        <w:adjustRightInd w:val="0"/>
        <w:ind w:firstLine="720"/>
        <w:jc w:val="both"/>
        <w:rPr>
          <w:szCs w:val="24"/>
          <w:lang w:val="sr-Cyrl-RS" w:eastAsia="en-US"/>
        </w:rPr>
      </w:pPr>
      <w:r w:rsidRPr="00A41ABA">
        <w:rPr>
          <w:szCs w:val="24"/>
          <w:lang w:val="en-US" w:eastAsia="en-US"/>
        </w:rPr>
        <w:t>Захтев за заштиту права не задржава даље активности наручиоца у поступку јавне набавке у складу са одредбама члана</w:t>
      </w:r>
      <w:r w:rsidRPr="00A41ABA">
        <w:rPr>
          <w:szCs w:val="24"/>
          <w:lang w:val="sr-Cyrl-RS" w:eastAsia="en-US"/>
        </w:rPr>
        <w:t xml:space="preserve"> </w:t>
      </w:r>
      <w:r w:rsidRPr="00A41ABA">
        <w:rPr>
          <w:szCs w:val="24"/>
          <w:lang w:val="en-US" w:eastAsia="en-US"/>
        </w:rPr>
        <w:t>150. ЗЈН</w:t>
      </w:r>
      <w:r w:rsidRPr="00A41ABA">
        <w:rPr>
          <w:szCs w:val="24"/>
          <w:lang w:val="sr-Cyrl-RS" w:eastAsia="en-US"/>
        </w:rPr>
        <w:t xml:space="preserve">. осим ако то Наручилац изричито наведе у обавештењу о поднетом Захтеву за заштиту права. </w:t>
      </w:r>
    </w:p>
    <w:p w14:paraId="3E97128B" w14:textId="77777777" w:rsidR="000D6F22" w:rsidRPr="00A41ABA"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објављује обавештење о поднетом захтеву за заштиту права на Порталу јавних набавки и на својој интернет</w:t>
      </w:r>
      <w:r w:rsidRPr="00A41ABA">
        <w:rPr>
          <w:szCs w:val="24"/>
          <w:lang w:val="sr-Cyrl-RS" w:eastAsia="en-US"/>
        </w:rPr>
        <w:t xml:space="preserve"> </w:t>
      </w:r>
      <w:r w:rsidRPr="00A41ABA">
        <w:rPr>
          <w:szCs w:val="24"/>
          <w:lang w:val="en-US" w:eastAsia="en-US"/>
        </w:rPr>
        <w:t>страници најкасније у року од два дана од дана пријема захтева за заштиту права, које садржи податке из Прилога 3Љ.</w:t>
      </w:r>
    </w:p>
    <w:p w14:paraId="0F05EFEB" w14:textId="77777777" w:rsidR="000D6F22" w:rsidRPr="00A41ABA" w:rsidRDefault="000D6F22" w:rsidP="000D6F22">
      <w:pPr>
        <w:ind w:firstLine="720"/>
        <w:jc w:val="both"/>
        <w:rPr>
          <w:b/>
          <w:szCs w:val="24"/>
          <w:u w:val="single"/>
          <w:lang w:val="sr-Cyrl-RS"/>
        </w:rPr>
      </w:pPr>
      <w:r w:rsidRPr="00A41ABA">
        <w:rPr>
          <w:rFonts w:eastAsia="TimesNewRomanPSMT"/>
          <w:bCs/>
          <w:color w:val="000000"/>
          <w:szCs w:val="24"/>
          <w:lang w:val="uz-Cyrl-UZ"/>
        </w:rPr>
        <w:t>Захтев за заштиту права се доставља непосредно, електронском поштом javnenabavke@mtt.gov.rs</w:t>
      </w:r>
      <w:r w:rsidRPr="00A41ABA">
        <w:rPr>
          <w:rFonts w:eastAsia="ヒラギノ角ゴ Pro W3"/>
          <w:szCs w:val="24"/>
        </w:rPr>
        <w:t xml:space="preserve"> у радно време Наручиоца, радним данима од понедељка до петка од 07:30 до 15:30 часова</w:t>
      </w:r>
      <w:r w:rsidRPr="00A41ABA">
        <w:rPr>
          <w:rFonts w:eastAsia="ヒラギノ角ゴ Pro W3"/>
          <w:b/>
          <w:szCs w:val="24"/>
        </w:rPr>
        <w:t xml:space="preserve"> </w:t>
      </w:r>
      <w:r w:rsidRPr="00A41ABA">
        <w:rPr>
          <w:rFonts w:eastAsia="TimesNewRomanPSMT"/>
          <w:bCs/>
          <w:color w:val="000000"/>
          <w:szCs w:val="24"/>
          <w:lang w:val="uz-Cyrl-UZ"/>
        </w:rPr>
        <w:t xml:space="preserve">или препорученом пошиљком са повратницом  на адресу </w:t>
      </w:r>
      <w:r w:rsidRPr="00A41ABA">
        <w:rPr>
          <w:rFonts w:eastAsia="TimesNewRomanPSMT"/>
          <w:bCs/>
          <w:iCs/>
          <w:szCs w:val="24"/>
          <w:lang w:val="uz-Cyrl-UZ"/>
        </w:rPr>
        <w:t xml:space="preserve"> </w:t>
      </w:r>
      <w:r w:rsidRPr="00A41ABA">
        <w:rPr>
          <w:rFonts w:eastAsia="TimesNewRomanPSMT"/>
          <w:bCs/>
          <w:color w:val="000000"/>
          <w:szCs w:val="24"/>
          <w:lang w:val="uz-Cyrl-UZ"/>
        </w:rPr>
        <w:t>Министарство трговине, туризма  и телекомуникација</w:t>
      </w:r>
      <w:r w:rsidRPr="00A41ABA">
        <w:rPr>
          <w:rFonts w:eastAsia="TimesNewRomanPSMT"/>
          <w:bCs/>
          <w:iCs/>
          <w:szCs w:val="24"/>
        </w:rPr>
        <w:t xml:space="preserve">, Одсек за јавне набавке, </w:t>
      </w:r>
      <w:r w:rsidRPr="00A41ABA">
        <w:rPr>
          <w:rFonts w:eastAsia="TimesNewRomanPSMT"/>
          <w:bCs/>
          <w:iCs/>
          <w:szCs w:val="24"/>
          <w:lang w:val="uz-Cyrl-UZ"/>
        </w:rPr>
        <w:t>Београд,</w:t>
      </w:r>
      <w:r w:rsidRPr="00A41ABA">
        <w:rPr>
          <w:rFonts w:eastAsia="TimesNewRomanPSMT"/>
          <w:bCs/>
          <w:iCs/>
          <w:szCs w:val="24"/>
        </w:rPr>
        <w:t xml:space="preserve"> Немањина 22-26</w:t>
      </w:r>
      <w:r w:rsidRPr="00A41ABA">
        <w:rPr>
          <w:rFonts w:eastAsia="TimesNewRomanPSMT"/>
          <w:b/>
          <w:bCs/>
          <w:iCs/>
          <w:szCs w:val="24"/>
          <w:lang w:val="sr-Cyrl-RS"/>
        </w:rPr>
        <w:t xml:space="preserve"> – </w:t>
      </w:r>
      <w:r w:rsidRPr="00A41ABA">
        <w:rPr>
          <w:rFonts w:eastAsia="TimesNewRomanPSMT"/>
          <w:bCs/>
          <w:iCs/>
          <w:szCs w:val="24"/>
          <w:lang w:val="sr-Cyrl-RS"/>
        </w:rPr>
        <w:t>Писарница, са назнаком предмета и броја јавне набавке.</w:t>
      </w:r>
      <w:r w:rsidRPr="00A41ABA">
        <w:rPr>
          <w:b/>
          <w:szCs w:val="24"/>
          <w:lang w:val="sr-Cyrl-RS" w:eastAsia="en-U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A41ABA">
        <w:rPr>
          <w:b/>
          <w:szCs w:val="24"/>
          <w:lang w:val="sr-Latn-RS" w:eastAsia="en-US"/>
        </w:rPr>
        <w:t xml:space="preserve">Word </w:t>
      </w:r>
      <w:r w:rsidRPr="00A41ABA">
        <w:rPr>
          <w:b/>
          <w:szCs w:val="24"/>
          <w:lang w:val="en-US" w:eastAsia="en-US"/>
        </w:rPr>
        <w:t>формату ради бржег и ефикаснијег поступања Наручиоц</w:t>
      </w:r>
      <w:r w:rsidRPr="00A41ABA">
        <w:rPr>
          <w:b/>
          <w:szCs w:val="24"/>
          <w:lang w:val="sr-Cyrl-RS" w:eastAsia="en-US"/>
        </w:rPr>
        <w:t>а</w:t>
      </w:r>
      <w:r w:rsidRPr="00A41ABA">
        <w:rPr>
          <w:b/>
          <w:szCs w:val="24"/>
          <w:lang w:val="en-US" w:eastAsia="en-US"/>
        </w:rPr>
        <w:t xml:space="preserve"> (без преписивања</w:t>
      </w:r>
      <w:r w:rsidRPr="00A41ABA">
        <w:rPr>
          <w:b/>
          <w:szCs w:val="24"/>
          <w:lang w:val="sr-Cyrl-RS" w:eastAsia="en-US"/>
        </w:rPr>
        <w:t xml:space="preserve"> навода подносиоца захтева</w:t>
      </w:r>
      <w:r w:rsidRPr="00A41ABA">
        <w:rPr>
          <w:b/>
          <w:szCs w:val="24"/>
          <w:lang w:val="en-US" w:eastAsia="en-US"/>
        </w:rPr>
        <w:t>)</w:t>
      </w:r>
      <w:r w:rsidRPr="00A41ABA">
        <w:rPr>
          <w:b/>
          <w:szCs w:val="24"/>
          <w:lang w:val="sr-Cyrl-RS" w:eastAsia="en-US"/>
        </w:rPr>
        <w:t>.</w:t>
      </w:r>
    </w:p>
    <w:p w14:paraId="1852C9A7" w14:textId="77777777" w:rsidR="000D6F22" w:rsidRPr="00A41ABA" w:rsidRDefault="000D6F22" w:rsidP="000D6F22">
      <w:pPr>
        <w:suppressAutoHyphens w:val="0"/>
        <w:autoSpaceDE w:val="0"/>
        <w:autoSpaceDN w:val="0"/>
        <w:adjustRightInd w:val="0"/>
        <w:rPr>
          <w:b/>
          <w:bCs/>
          <w:color w:val="000000"/>
          <w:szCs w:val="24"/>
          <w:lang w:val="sr-Cyrl-RS" w:eastAsia="en-US"/>
        </w:rPr>
      </w:pPr>
      <w:r w:rsidRPr="00A41ABA">
        <w:rPr>
          <w:b/>
          <w:bCs/>
          <w:color w:val="000000"/>
          <w:szCs w:val="24"/>
          <w:lang w:val="sr-Cyrl-RS" w:eastAsia="en-US"/>
        </w:rPr>
        <w:t>Висина таксе</w:t>
      </w:r>
    </w:p>
    <w:p w14:paraId="3B0EB8DA" w14:textId="77777777" w:rsidR="000D6F22" w:rsidRPr="00A41ABA" w:rsidRDefault="000D6F22" w:rsidP="000D6F22">
      <w:pPr>
        <w:suppressAutoHyphens w:val="0"/>
        <w:autoSpaceDE w:val="0"/>
        <w:autoSpaceDN w:val="0"/>
        <w:adjustRightInd w:val="0"/>
        <w:jc w:val="both"/>
        <w:rPr>
          <w:szCs w:val="24"/>
          <w:lang w:val="en-US" w:eastAsia="en-US"/>
        </w:rPr>
      </w:pPr>
      <w:r w:rsidRPr="00A41ABA">
        <w:rPr>
          <w:szCs w:val="24"/>
          <w:lang w:val="en-US" w:eastAsia="en-US"/>
        </w:rPr>
        <w:t>Подносилац захтева за заштиту права је дужан да на одређени рачун буџета Републике Србије уплати таксу од:</w:t>
      </w:r>
    </w:p>
    <w:p w14:paraId="3ED64AFA" w14:textId="1C0F7D71" w:rsidR="000D6F22" w:rsidRPr="00E913C7" w:rsidRDefault="000D6F22" w:rsidP="000D6F22">
      <w:pPr>
        <w:suppressAutoHyphens w:val="0"/>
        <w:autoSpaceDE w:val="0"/>
        <w:autoSpaceDN w:val="0"/>
        <w:adjustRightInd w:val="0"/>
        <w:jc w:val="both"/>
        <w:rPr>
          <w:szCs w:val="24"/>
          <w:lang w:val="sr-Cyrl-RS" w:eastAsia="en-US"/>
        </w:rPr>
      </w:pPr>
      <w:r w:rsidRPr="00E913C7">
        <w:rPr>
          <w:szCs w:val="24"/>
          <w:lang w:val="en-US" w:eastAsia="en-US"/>
        </w:rPr>
        <w:lastRenderedPageBreak/>
        <w:t xml:space="preserve">- </w:t>
      </w:r>
      <w:r w:rsidR="00FF19B5" w:rsidRPr="00E913C7">
        <w:rPr>
          <w:szCs w:val="24"/>
          <w:lang w:val="sr-Cyrl-RS" w:eastAsia="en-US"/>
        </w:rPr>
        <w:t>250</w:t>
      </w:r>
      <w:r w:rsidRPr="00E913C7">
        <w:rPr>
          <w:szCs w:val="24"/>
          <w:lang w:val="en-US" w:eastAsia="en-US"/>
        </w:rPr>
        <w:t>.000</w:t>
      </w:r>
      <w:r w:rsidRPr="00E913C7">
        <w:rPr>
          <w:szCs w:val="24"/>
          <w:lang w:val="sr-Cyrl-RS" w:eastAsia="en-US"/>
        </w:rPr>
        <w:t>,оо</w:t>
      </w:r>
      <w:r w:rsidRPr="00E913C7">
        <w:rPr>
          <w:szCs w:val="24"/>
          <w:lang w:val="en-US" w:eastAsia="en-US"/>
        </w:rPr>
        <w:t xml:space="preserve"> динара ако се захтев за заштиту права подноси пре отварања понуда и ако</w:t>
      </w:r>
      <w:r w:rsidR="00FF19B5" w:rsidRPr="00E913C7">
        <w:rPr>
          <w:szCs w:val="24"/>
          <w:lang w:val="sr-Cyrl-RS" w:eastAsia="en-US"/>
        </w:rPr>
        <w:t xml:space="preserve"> је</w:t>
      </w:r>
      <w:r w:rsidRPr="00E913C7">
        <w:rPr>
          <w:szCs w:val="24"/>
          <w:lang w:val="en-US" w:eastAsia="en-US"/>
        </w:rPr>
        <w:t xml:space="preserve"> процењена вредност већа од 120.000.000 динара;</w:t>
      </w:r>
      <w:r w:rsidRPr="00E913C7">
        <w:rPr>
          <w:szCs w:val="24"/>
          <w:lang w:val="sr-Cyrl-RS" w:eastAsia="en-US"/>
        </w:rPr>
        <w:t xml:space="preserve"> (Напомена: Процењена вредност предметне јавне набавке је </w:t>
      </w:r>
      <w:r w:rsidR="00FF19B5" w:rsidRPr="00E913C7">
        <w:rPr>
          <w:szCs w:val="24"/>
          <w:lang w:val="sr-Cyrl-RS" w:eastAsia="en-US"/>
        </w:rPr>
        <w:t>већа</w:t>
      </w:r>
      <w:r w:rsidRPr="00E913C7">
        <w:rPr>
          <w:szCs w:val="24"/>
          <w:lang w:val="sr-Cyrl-RS" w:eastAsia="en-US"/>
        </w:rPr>
        <w:t xml:space="preserve"> од 120.000.000,оо)</w:t>
      </w:r>
    </w:p>
    <w:p w14:paraId="35408E4B" w14:textId="2B54F32E" w:rsidR="000D6F22" w:rsidRDefault="000D6F22" w:rsidP="000D6F22">
      <w:pPr>
        <w:suppressAutoHyphens w:val="0"/>
        <w:autoSpaceDE w:val="0"/>
        <w:autoSpaceDN w:val="0"/>
        <w:adjustRightInd w:val="0"/>
        <w:jc w:val="both"/>
        <w:rPr>
          <w:szCs w:val="24"/>
          <w:lang w:val="en-US" w:eastAsia="en-US"/>
        </w:rPr>
      </w:pPr>
      <w:r w:rsidRPr="00E913C7">
        <w:rPr>
          <w:szCs w:val="24"/>
          <w:lang w:val="en-US" w:eastAsia="en-US"/>
        </w:rPr>
        <w:t xml:space="preserve">- </w:t>
      </w:r>
      <w:r w:rsidR="00FF19B5" w:rsidRPr="00E913C7">
        <w:rPr>
          <w:szCs w:val="24"/>
          <w:lang w:val="sr-Cyrl-RS" w:eastAsia="en-US"/>
        </w:rPr>
        <w:t>0,1% процењена вредности јавне набавке, односно понуђене цене понуђача којем</w:t>
      </w:r>
      <w:r w:rsidR="006B2A2D" w:rsidRPr="00E913C7">
        <w:rPr>
          <w:szCs w:val="24"/>
          <w:lang w:val="sr-Cyrl-RS" w:eastAsia="en-US"/>
        </w:rPr>
        <w:t xml:space="preserve"> је додељен уговор, ако се захтев за заштиту права подноси након отварања понуда и ако је та вредност већа од 120.000.000,00 динара</w:t>
      </w:r>
      <w:r w:rsidRPr="00E913C7">
        <w:rPr>
          <w:szCs w:val="24"/>
          <w:lang w:val="en-US" w:eastAsia="en-US"/>
        </w:rPr>
        <w:t>.</w:t>
      </w:r>
    </w:p>
    <w:p w14:paraId="6CFA221D"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Уплата таксе: интернет адреса Републичке комисије за заштиту права у поступцима јавних набавки линк:</w:t>
      </w:r>
    </w:p>
    <w:p w14:paraId="52FBB5E2" w14:textId="77777777" w:rsidR="000D6F22" w:rsidRPr="00A41ABA" w:rsidRDefault="000D6F22" w:rsidP="000D6F22">
      <w:pPr>
        <w:suppressAutoHyphens w:val="0"/>
        <w:autoSpaceDE w:val="0"/>
        <w:autoSpaceDN w:val="0"/>
        <w:adjustRightInd w:val="0"/>
        <w:jc w:val="both"/>
        <w:rPr>
          <w:b/>
          <w:bCs/>
          <w:color w:val="000000"/>
          <w:szCs w:val="24"/>
          <w:lang w:val="sr-Cyrl-RS" w:eastAsia="en-US"/>
        </w:rPr>
      </w:pPr>
      <w:r w:rsidRPr="00A41ABA">
        <w:rPr>
          <w:b/>
          <w:bCs/>
          <w:color w:val="000000"/>
          <w:szCs w:val="24"/>
          <w:lang w:val="sr-Cyrl-RS" w:eastAsia="en-US"/>
        </w:rPr>
        <w:t>http://www.kjn.gov.rs/ci/uputstvo-o-uplati-republicke-administrativne-takse.html</w:t>
      </w:r>
    </w:p>
    <w:p w14:paraId="1D7D88FA"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УПУТСТВО О УПЛАТИ ТАКСЕ ЗА</w:t>
      </w:r>
    </w:p>
    <w:p w14:paraId="73FCAB8B"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ПОДНОШЕЊЕ ЗАХТЕВА ЗА ЗАШТИТУ ПРАВА</w:t>
      </w:r>
    </w:p>
    <w:p w14:paraId="3F4DF3B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Чланом 151. Закона о јавним набавкама („Сл. гласник РС“, број 124/12; у даљем тексту:</w:t>
      </w:r>
    </w:p>
    <w:p w14:paraId="2C8AEBC7"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ЗЈН) је прописано да захтев за заштиту права мора да садржи, између осталог, и</w:t>
      </w:r>
    </w:p>
    <w:p w14:paraId="6883EB4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потврду о уплати таксе из члана 156. ЗЈН.</w:t>
      </w:r>
    </w:p>
    <w:p w14:paraId="27E63FF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Подносилац захтева за заштиту права је дужан да на одређени рачун буџета Републике</w:t>
      </w:r>
    </w:p>
    <w:p w14:paraId="4731990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Србије уплати таксу у износу прописаном чланом 156. ЗЈН.</w:t>
      </w:r>
    </w:p>
    <w:p w14:paraId="54C8DD16"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Као доказ о уплати таксе, у смислу члана 151. став 1. тачка 6) ЗЈН, прихватиће се:</w:t>
      </w:r>
    </w:p>
    <w:p w14:paraId="38D687A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1. Потврда о извршеној уплати таксе из члана 156. ЗЈН која садржи следеће</w:t>
      </w:r>
    </w:p>
    <w:p w14:paraId="191E283F"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елементе:</w:t>
      </w:r>
    </w:p>
    <w:p w14:paraId="34FABC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 да буде издата од стране банке и да садржи печат банке;</w:t>
      </w:r>
    </w:p>
    <w:p w14:paraId="122E80E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(2) да представља доказ о извршеној уплати таксе, што значи да потврда мора да</w:t>
      </w:r>
    </w:p>
    <w:p w14:paraId="1D12F4B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садржи податак да је налог за уплату таксе, односно налог за пренос</w:t>
      </w:r>
    </w:p>
    <w:p w14:paraId="7B437E3A" w14:textId="77777777" w:rsidR="000D6F22" w:rsidRPr="00802DE8" w:rsidRDefault="000D6F22" w:rsidP="000D6F22">
      <w:pPr>
        <w:suppressAutoHyphens w:val="0"/>
        <w:autoSpaceDE w:val="0"/>
        <w:autoSpaceDN w:val="0"/>
        <w:adjustRightInd w:val="0"/>
        <w:rPr>
          <w:b/>
          <w:bCs/>
          <w:iCs/>
          <w:szCs w:val="24"/>
          <w:lang w:val="en-US" w:eastAsia="en-US"/>
        </w:rPr>
      </w:pPr>
      <w:r w:rsidRPr="00A41ABA">
        <w:rPr>
          <w:color w:val="000000"/>
          <w:szCs w:val="24"/>
          <w:lang w:val="en-US" w:eastAsia="en-US"/>
        </w:rPr>
        <w:t xml:space="preserve">средстава реализован, као и датум извршења налога. </w:t>
      </w:r>
      <w:r w:rsidRPr="00802DE8">
        <w:rPr>
          <w:b/>
          <w:bCs/>
          <w:iCs/>
          <w:szCs w:val="24"/>
          <w:lang w:val="en-US" w:eastAsia="en-US"/>
        </w:rPr>
        <w:t>* Републичка комисија</w:t>
      </w:r>
    </w:p>
    <w:p w14:paraId="674E5E2B"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може да изврши увид у одговарајући извод евиденционог рачуна</w:t>
      </w:r>
    </w:p>
    <w:p w14:paraId="447F956D"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достављеног од стране Министарства финансија – Управе за трезор и на</w:t>
      </w:r>
    </w:p>
    <w:p w14:paraId="6D944F76" w14:textId="77777777" w:rsidR="000D6F22" w:rsidRPr="00802DE8" w:rsidRDefault="000D6F22" w:rsidP="000D6F22">
      <w:pPr>
        <w:suppressAutoHyphens w:val="0"/>
        <w:autoSpaceDE w:val="0"/>
        <w:autoSpaceDN w:val="0"/>
        <w:adjustRightInd w:val="0"/>
        <w:rPr>
          <w:b/>
          <w:bCs/>
          <w:iCs/>
          <w:szCs w:val="24"/>
          <w:lang w:val="en-US" w:eastAsia="en-US"/>
        </w:rPr>
      </w:pPr>
      <w:r w:rsidRPr="00802DE8">
        <w:rPr>
          <w:b/>
          <w:bCs/>
          <w:iCs/>
          <w:szCs w:val="24"/>
          <w:lang w:val="en-US" w:eastAsia="en-US"/>
        </w:rPr>
        <w:t>тај начин додатно провери чињеницу да ли је налог за пренос реализован.</w:t>
      </w:r>
    </w:p>
    <w:p w14:paraId="6DB94C0A" w14:textId="77777777" w:rsidR="000D6F22" w:rsidRPr="00802DE8" w:rsidRDefault="000D6F22" w:rsidP="000D6F22">
      <w:pPr>
        <w:suppressAutoHyphens w:val="0"/>
        <w:autoSpaceDE w:val="0"/>
        <w:autoSpaceDN w:val="0"/>
        <w:adjustRightInd w:val="0"/>
        <w:rPr>
          <w:szCs w:val="24"/>
          <w:lang w:val="en-US" w:eastAsia="en-US"/>
        </w:rPr>
      </w:pPr>
      <w:r w:rsidRPr="00802DE8">
        <w:rPr>
          <w:szCs w:val="24"/>
          <w:lang w:val="en-US" w:eastAsia="en-US"/>
        </w:rPr>
        <w:t>(3) износ таксе из члана 156. ЗЈН чија се уплата врши;</w:t>
      </w:r>
    </w:p>
    <w:p w14:paraId="78A7044E"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(4) број рачуна: 840-30678845-06;</w:t>
      </w:r>
    </w:p>
    <w:p w14:paraId="3A5D1B1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(5) шифру плаћања: 153 или 253;</w:t>
      </w:r>
    </w:p>
    <w:p w14:paraId="20E5642D"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(6) позив на број: подаци о броју или ознаци јавне набавке поводом које се</w:t>
      </w:r>
    </w:p>
    <w:p w14:paraId="1B40E0E0"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22FFB2A4"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(7) сврха: ЗЗП; назив наручиоца; број или ознака јавне набавке поводом које се</w:t>
      </w:r>
    </w:p>
    <w:p w14:paraId="4674F91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подноси захтев за заштиту права;</w:t>
      </w:r>
    </w:p>
    <w:p w14:paraId="108409EC"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(8) корисник: буџет Републике Србије;</w:t>
      </w:r>
    </w:p>
    <w:p w14:paraId="347D692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(9) назив уплатиоца, односно назив подносиоца захтева за заштиту права за</w:t>
      </w:r>
    </w:p>
    <w:p w14:paraId="4A38669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којег је извршена уплата таксе;</w:t>
      </w:r>
    </w:p>
    <w:p w14:paraId="70C3C1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(10) потпис овлашћеног лица банке.</w:t>
      </w:r>
    </w:p>
    <w:p w14:paraId="20E75DF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2. Налог за уплату</w:t>
      </w:r>
      <w:r w:rsidRPr="00A41ABA">
        <w:rPr>
          <w:color w:val="000000"/>
          <w:szCs w:val="24"/>
          <w:lang w:val="en-US" w:eastAsia="en-US"/>
        </w:rPr>
        <w:t xml:space="preserve">, </w:t>
      </w:r>
      <w:r w:rsidRPr="00A41ABA">
        <w:rPr>
          <w:b/>
          <w:bCs/>
          <w:color w:val="000000"/>
          <w:szCs w:val="24"/>
          <w:lang w:val="en-US" w:eastAsia="en-US"/>
        </w:rPr>
        <w:t xml:space="preserve">први примерак, </w:t>
      </w:r>
      <w:r w:rsidRPr="00A41ABA">
        <w:rPr>
          <w:color w:val="000000"/>
          <w:szCs w:val="24"/>
          <w:lang w:val="en-US" w:eastAsia="en-US"/>
        </w:rPr>
        <w:t>оверен потписом овлашћеног лица и печатом</w:t>
      </w:r>
    </w:p>
    <w:p w14:paraId="670C4336"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банке или поште</w:t>
      </w:r>
      <w:r w:rsidRPr="00A41ABA">
        <w:rPr>
          <w:b/>
          <w:bCs/>
          <w:color w:val="000000"/>
          <w:szCs w:val="24"/>
          <w:lang w:val="en-US" w:eastAsia="en-US"/>
        </w:rPr>
        <w:t xml:space="preserve">, </w:t>
      </w:r>
      <w:r w:rsidRPr="00A41ABA">
        <w:rPr>
          <w:color w:val="000000"/>
          <w:szCs w:val="24"/>
          <w:lang w:val="en-US" w:eastAsia="en-US"/>
        </w:rPr>
        <w:t>који садржи и све друге елементе из потврде о извршеној уплати</w:t>
      </w:r>
    </w:p>
    <w:p w14:paraId="5C7B6C3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таксе наведене под тачком 1.</w:t>
      </w:r>
    </w:p>
    <w:p w14:paraId="05F2A47E"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3. Потврда издата од стране Републике Србије, Министарства финансија, Управе</w:t>
      </w:r>
    </w:p>
    <w:p w14:paraId="489D1F95"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за трезор, </w:t>
      </w:r>
      <w:r w:rsidRPr="00A41ABA">
        <w:rPr>
          <w:color w:val="000000"/>
          <w:szCs w:val="24"/>
          <w:lang w:val="en-US" w:eastAsia="en-US"/>
        </w:rPr>
        <w:t>потписана и оверена печатом, која садржи све елементе из потврде о</w:t>
      </w:r>
    </w:p>
    <w:p w14:paraId="4ED17E9B"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извршеној уплати таксе из тачке 1, осим оних наведених под (1) и (10), за подносиоце</w:t>
      </w:r>
    </w:p>
    <w:p w14:paraId="55F2D43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захтева за заштиту права који имају отворен рачун у оквиру припадајућег</w:t>
      </w:r>
    </w:p>
    <w:p w14:paraId="5FC49FB1"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консолидованог рачуна трезора, а који се води у Управи за трезор (корисници</w:t>
      </w:r>
    </w:p>
    <w:p w14:paraId="152F355A"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буџетских средстава, корисници средстава организација за обавезно социјално</w:t>
      </w:r>
    </w:p>
    <w:p w14:paraId="4F1E6E5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осигурање и други корисници јавних средстава);</w:t>
      </w:r>
    </w:p>
    <w:p w14:paraId="5D7B3B92" w14:textId="77777777" w:rsidR="000D6F22" w:rsidRPr="00A41ABA" w:rsidRDefault="000D6F22" w:rsidP="000D6F22">
      <w:pPr>
        <w:suppressAutoHyphens w:val="0"/>
        <w:autoSpaceDE w:val="0"/>
        <w:autoSpaceDN w:val="0"/>
        <w:adjustRightInd w:val="0"/>
        <w:rPr>
          <w:b/>
          <w:bCs/>
          <w:color w:val="000000"/>
          <w:szCs w:val="24"/>
          <w:lang w:val="en-US" w:eastAsia="en-US"/>
        </w:rPr>
      </w:pPr>
      <w:r w:rsidRPr="00A41ABA">
        <w:rPr>
          <w:b/>
          <w:bCs/>
          <w:color w:val="000000"/>
          <w:szCs w:val="24"/>
          <w:lang w:val="en-US" w:eastAsia="en-US"/>
        </w:rPr>
        <w:t>4. Потврда издата од стране Народне банке Србије, која садржи све елементе из</w:t>
      </w:r>
    </w:p>
    <w:p w14:paraId="5BA92C93"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b/>
          <w:bCs/>
          <w:color w:val="000000"/>
          <w:szCs w:val="24"/>
          <w:lang w:val="en-US" w:eastAsia="en-US"/>
        </w:rPr>
        <w:t xml:space="preserve">потврде о извршеној уплати таксе из тачке 1, </w:t>
      </w:r>
      <w:r w:rsidRPr="00A41ABA">
        <w:rPr>
          <w:color w:val="000000"/>
          <w:szCs w:val="24"/>
          <w:lang w:val="en-US" w:eastAsia="en-US"/>
        </w:rPr>
        <w:t>за подносиоце захтева за заштиту</w:t>
      </w:r>
    </w:p>
    <w:p w14:paraId="041FE9C2"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lastRenderedPageBreak/>
        <w:t>права (банке и други субјекти) који имају отворен рачун код Народне банке Србије у</w:t>
      </w:r>
    </w:p>
    <w:p w14:paraId="57576F99" w14:textId="77777777" w:rsidR="000D6F22" w:rsidRPr="00A41ABA" w:rsidRDefault="000D6F22" w:rsidP="000D6F22">
      <w:pPr>
        <w:suppressAutoHyphens w:val="0"/>
        <w:autoSpaceDE w:val="0"/>
        <w:autoSpaceDN w:val="0"/>
        <w:adjustRightInd w:val="0"/>
        <w:rPr>
          <w:color w:val="000000"/>
          <w:szCs w:val="24"/>
          <w:lang w:val="en-US" w:eastAsia="en-US"/>
        </w:rPr>
      </w:pPr>
      <w:r w:rsidRPr="00A41ABA">
        <w:rPr>
          <w:color w:val="000000"/>
          <w:szCs w:val="24"/>
          <w:lang w:val="en-US" w:eastAsia="en-US"/>
        </w:rPr>
        <w:t>складу са законом и другим прописом.</w:t>
      </w:r>
    </w:p>
    <w:p w14:paraId="50611C4B" w14:textId="77777777" w:rsidR="000D6F22" w:rsidRPr="00A41ABA" w:rsidRDefault="000D6F22" w:rsidP="000D6F22">
      <w:pPr>
        <w:pStyle w:val="ListParagraph"/>
        <w:ind w:left="0" w:firstLine="720"/>
        <w:jc w:val="both"/>
        <w:rPr>
          <w:rFonts w:ascii="Times New Roman" w:hAnsi="Times New Roman"/>
          <w:color w:val="000000"/>
          <w:sz w:val="24"/>
          <w:szCs w:val="24"/>
          <w:lang w:val="en-US" w:eastAsia="en-US"/>
        </w:rPr>
      </w:pPr>
      <w:r w:rsidRPr="00A41ABA">
        <w:rPr>
          <w:rFonts w:ascii="Times New Roman" w:hAnsi="Times New Roman"/>
          <w:color w:val="000000"/>
          <w:sz w:val="24"/>
          <w:szCs w:val="24"/>
          <w:lang w:val="en-US" w:eastAsia="en-US"/>
        </w:rPr>
        <w:t>Примерак правилно попуњеног налога за пренос</w:t>
      </w:r>
    </w:p>
    <w:p w14:paraId="3A085EF0" w14:textId="77777777" w:rsidR="000D6F22" w:rsidRPr="00A41ABA" w:rsidRDefault="000D6F22" w:rsidP="000D6F22">
      <w:pPr>
        <w:pStyle w:val="ListParagraph"/>
        <w:ind w:left="0" w:firstLine="720"/>
        <w:jc w:val="both"/>
        <w:rPr>
          <w:rFonts w:ascii="Times New Roman" w:eastAsia="TimesNewRomanPSMT" w:hAnsi="Times New Roman"/>
          <w:bCs/>
          <w:color w:val="000000"/>
          <w:sz w:val="24"/>
          <w:szCs w:val="24"/>
          <w:lang w:val="sr-Cyrl-RS"/>
        </w:rPr>
      </w:pPr>
      <w:r w:rsidRPr="00A41ABA">
        <w:rPr>
          <w:rFonts w:ascii="Times New Roman" w:eastAsia="TimesNewRomanPSMT" w:hAnsi="Times New Roman"/>
          <w:bCs/>
          <w:color w:val="000000"/>
          <w:sz w:val="24"/>
          <w:szCs w:val="24"/>
          <w:lang w:val="sr-Cyrl-RS"/>
        </w:rPr>
        <w:t>http://www.kjn.gov.rs/ci/uputstvo-o-uplati-republicke-administrativne-takse.html</w:t>
      </w:r>
    </w:p>
    <w:p w14:paraId="1A715D19" w14:textId="77777777" w:rsidR="000D6F22" w:rsidRPr="00A41ABA" w:rsidRDefault="000D6F22" w:rsidP="000D6F22">
      <w:pPr>
        <w:autoSpaceDE w:val="0"/>
        <w:autoSpaceDN w:val="0"/>
        <w:adjustRightInd w:val="0"/>
        <w:jc w:val="both"/>
        <w:rPr>
          <w:rFonts w:eastAsia="TimesNewRomanPSMT"/>
          <w:b/>
          <w:bCs/>
          <w:color w:val="000000"/>
          <w:szCs w:val="24"/>
          <w:u w:val="single"/>
          <w:lang w:val="uz-Cyrl-UZ"/>
        </w:rPr>
      </w:pPr>
      <w:r w:rsidRPr="00A41ABA">
        <w:rPr>
          <w:rFonts w:eastAsia="TimesNewRomanPSMT"/>
          <w:b/>
          <w:bCs/>
          <w:iCs/>
          <w:color w:val="002060"/>
          <w:szCs w:val="24"/>
          <w:u w:val="single"/>
          <w:lang w:val="uz-Cyrl-UZ"/>
        </w:rPr>
        <w:t>3</w:t>
      </w:r>
      <w:r w:rsidRPr="00A41ABA">
        <w:rPr>
          <w:rFonts w:eastAsia="TimesNewRomanPSMT"/>
          <w:b/>
          <w:bCs/>
          <w:iCs/>
          <w:color w:val="002060"/>
          <w:szCs w:val="24"/>
          <w:u w:val="single"/>
        </w:rPr>
        <w:t>.</w:t>
      </w:r>
      <w:r w:rsidRPr="00A41ABA">
        <w:rPr>
          <w:rFonts w:eastAsia="TimesNewRomanPSMT"/>
          <w:b/>
          <w:bCs/>
          <w:iCs/>
          <w:color w:val="002060"/>
          <w:szCs w:val="24"/>
          <w:u w:val="single"/>
          <w:lang w:val="uz-Cyrl-UZ"/>
        </w:rPr>
        <w:t>21</w:t>
      </w:r>
      <w:r w:rsidRPr="00A41ABA">
        <w:rPr>
          <w:rFonts w:eastAsia="TimesNewRomanPSMT"/>
          <w:b/>
          <w:bCs/>
          <w:iCs/>
          <w:color w:val="002060"/>
          <w:szCs w:val="24"/>
          <w:u w:val="single"/>
        </w:rPr>
        <w:t xml:space="preserve">. </w:t>
      </w:r>
      <w:r w:rsidRPr="00A41ABA">
        <w:rPr>
          <w:rFonts w:eastAsia="TimesNewRomanPS-BoldMT"/>
          <w:b/>
          <w:bCs/>
          <w:iCs/>
          <w:color w:val="002060"/>
          <w:szCs w:val="24"/>
          <w:u w:val="single"/>
          <w:lang w:val="uz-Cyrl-UZ"/>
        </w:rPr>
        <w:t>ЗАКЉУЧЕЊЕ УГОВОРА</w:t>
      </w:r>
    </w:p>
    <w:p w14:paraId="0A0D43A7" w14:textId="77777777" w:rsidR="000D6F22" w:rsidRPr="00A41ABA" w:rsidRDefault="000D6F22" w:rsidP="000D6F22">
      <w:pPr>
        <w:autoSpaceDE w:val="0"/>
        <w:autoSpaceDN w:val="0"/>
        <w:adjustRightInd w:val="0"/>
        <w:jc w:val="both"/>
        <w:rPr>
          <w:rFonts w:eastAsia="TimesNewRomanPS-BoldMT"/>
          <w:b/>
          <w:bCs/>
          <w:color w:val="FF0000"/>
          <w:szCs w:val="24"/>
          <w:lang w:val="uz-Cyrl-UZ"/>
        </w:rPr>
      </w:pPr>
    </w:p>
    <w:p w14:paraId="39E920A8" w14:textId="77777777" w:rsidR="000D6F22" w:rsidRPr="00802DE8" w:rsidRDefault="000D6F22" w:rsidP="000D6F22">
      <w:pPr>
        <w:suppressAutoHyphens w:val="0"/>
        <w:autoSpaceDE w:val="0"/>
        <w:autoSpaceDN w:val="0"/>
        <w:adjustRightInd w:val="0"/>
        <w:ind w:firstLine="720"/>
        <w:jc w:val="both"/>
        <w:rPr>
          <w:szCs w:val="24"/>
          <w:lang w:val="en-US" w:eastAsia="en-US"/>
        </w:rPr>
      </w:pPr>
      <w:r w:rsidRPr="00A41ABA">
        <w:rPr>
          <w:szCs w:val="24"/>
          <w:lang w:val="en-US" w:eastAsia="en-US"/>
        </w:rPr>
        <w:t>Наручилац је дужан да уговор о јавној набавци достави понуђачу којем је уговор додељен у року од осам дана од дана</w:t>
      </w:r>
      <w:r w:rsidRPr="00A41ABA">
        <w:rPr>
          <w:szCs w:val="24"/>
          <w:lang w:val="sr-Cyrl-RS" w:eastAsia="en-US"/>
        </w:rPr>
        <w:t xml:space="preserve"> </w:t>
      </w:r>
      <w:r w:rsidRPr="00A41ABA">
        <w:rPr>
          <w:szCs w:val="24"/>
          <w:lang w:val="en-US" w:eastAsia="en-US"/>
        </w:rPr>
        <w:t>протека рока за подношење захтева за заштиту права</w:t>
      </w:r>
      <w:r w:rsidRPr="00A41ABA">
        <w:rPr>
          <w:rFonts w:eastAsia="TimesNewRomanPS-BoldMT"/>
          <w:bCs/>
          <w:szCs w:val="24"/>
          <w:lang w:val="uz-Cyrl-UZ"/>
        </w:rPr>
        <w:t xml:space="preserve">. Изабрани понуђач је дужан да потпише уговор у року од осам дана од дана пријема. </w:t>
      </w:r>
      <w:r w:rsidRPr="00802DE8">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802DE8">
        <w:rPr>
          <w:spacing w:val="-4"/>
          <w:szCs w:val="24"/>
          <w:lang w:val="sr-Cyrl-RS"/>
        </w:rPr>
        <w:t xml:space="preserve"> И овај понуђач је дужан да потпише уговор у року од осам дана од пријема позива Наручиоца.</w:t>
      </w:r>
      <w:r w:rsidRPr="00802DE8">
        <w:rPr>
          <w:rFonts w:eastAsia="TimesNewRomanPS-BoldMT"/>
          <w:bCs/>
          <w:szCs w:val="24"/>
          <w:lang w:val="uz-Cyrl-UZ"/>
        </w:rPr>
        <w:t xml:space="preserve"> </w:t>
      </w:r>
    </w:p>
    <w:p w14:paraId="0E05F34C" w14:textId="03181971" w:rsidR="000D6F22" w:rsidRDefault="000D6F22"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4E94A7CB" w14:textId="7D906E6E" w:rsidR="00481965" w:rsidRDefault="00481965"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8E9607B" w14:textId="132332CA"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86026AE" w14:textId="2383692E" w:rsidR="00056046"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61B7EDA"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DE478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56A500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CAB1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18C013F"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318A5B4"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399BFBB"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C5D64D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5F35CE8" w14:textId="31BA695A"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7687DDB" w14:textId="4B63D5E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011A727" w14:textId="60D9F90E"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348825" w14:textId="2F6A8FFF"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230773" w14:textId="07FD73B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14C1FA6" w14:textId="3C679D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DFFBA55" w14:textId="79F12006"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26672D4" w14:textId="77B707E3"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43B68D45" w14:textId="44B68C35"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A2DADEA" w14:textId="33B4407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51A04E0" w14:textId="20417652"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A64E190" w14:textId="1E804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A4271C1" w14:textId="079F735B"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B19190B" w14:textId="6D7CFFE8"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6F725101" w14:textId="77777777" w:rsidR="002C728E" w:rsidRDefault="002C728E"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74401C66"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5A8E796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26D34FB0"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13A4D76D"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5E924D3" w14:textId="77777777" w:rsidR="00AF4B00" w:rsidRDefault="00AF4B00"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0366C0B6" w14:textId="77777777" w:rsidR="00056046" w:rsidRPr="00A41ABA" w:rsidRDefault="00056046" w:rsidP="000D6F22">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p>
    <w:p w14:paraId="398E19E4" w14:textId="0372989C" w:rsidR="000D6F22" w:rsidRPr="00A41ABA" w:rsidRDefault="000D6F22" w:rsidP="000D6F22">
      <w:pPr>
        <w:pStyle w:val="ListParagraph"/>
        <w:numPr>
          <w:ilvl w:val="0"/>
          <w:numId w:val="5"/>
        </w:numPr>
        <w:autoSpaceDE w:val="0"/>
        <w:autoSpaceDN w:val="0"/>
        <w:adjustRightInd w:val="0"/>
        <w:spacing w:after="0" w:line="240" w:lineRule="auto"/>
        <w:jc w:val="center"/>
        <w:rPr>
          <w:rFonts w:ascii="Times New Roman" w:eastAsia="TimesNewRomanPS-BoldMT" w:hAnsi="Times New Roman"/>
          <w:b/>
          <w:bCs/>
          <w:sz w:val="24"/>
          <w:szCs w:val="24"/>
          <w:lang w:val="uz-Cyrl-UZ"/>
        </w:rPr>
      </w:pPr>
      <w:r w:rsidRPr="00A41ABA">
        <w:rPr>
          <w:rFonts w:ascii="Times New Roman" w:hAnsi="Times New Roman"/>
          <w:b/>
          <w:iCs/>
          <w:color w:val="002060"/>
          <w:sz w:val="24"/>
          <w:szCs w:val="24"/>
          <w:lang w:val="uz-Cyrl-UZ"/>
        </w:rPr>
        <w:lastRenderedPageBreak/>
        <w:t xml:space="preserve">ОБРАЗАЦ </w:t>
      </w:r>
      <w:r w:rsidRPr="00A41ABA">
        <w:rPr>
          <w:rFonts w:ascii="Times New Roman" w:hAnsi="Times New Roman"/>
          <w:b/>
          <w:iCs/>
          <w:color w:val="002060"/>
          <w:sz w:val="24"/>
          <w:szCs w:val="24"/>
        </w:rPr>
        <w:t>П</w:t>
      </w:r>
      <w:r w:rsidRPr="00A41ABA">
        <w:rPr>
          <w:rFonts w:ascii="Times New Roman" w:hAnsi="Times New Roman"/>
          <w:b/>
          <w:iCs/>
          <w:color w:val="002060"/>
          <w:sz w:val="24"/>
          <w:szCs w:val="24"/>
          <w:lang w:val="uz-Cyrl-UZ"/>
        </w:rPr>
        <w:t>ОНУДЕ</w:t>
      </w:r>
      <w:r w:rsidR="008664FA">
        <w:rPr>
          <w:rFonts w:ascii="Times New Roman" w:hAnsi="Times New Roman"/>
          <w:b/>
          <w:iCs/>
          <w:color w:val="002060"/>
          <w:sz w:val="24"/>
          <w:szCs w:val="24"/>
          <w:lang w:val="uz-Cyrl-UZ"/>
        </w:rPr>
        <w:t xml:space="preserve"> СА ОБРАСЦЕМ СТРУКТУРЕ ЦЕНЕ</w:t>
      </w:r>
    </w:p>
    <w:p w14:paraId="1B8424D6" w14:textId="77777777" w:rsidR="000D6F22" w:rsidRDefault="000D6F22" w:rsidP="000D6F22">
      <w:pPr>
        <w:jc w:val="both"/>
        <w:rPr>
          <w:rFonts w:eastAsia="TimesNewRomanPS-BoldMT"/>
          <w:bCs/>
          <w:color w:val="000000"/>
          <w:szCs w:val="24"/>
          <w:lang w:val="sr-Cyrl-RS" w:eastAsia="en-US"/>
        </w:rPr>
      </w:pPr>
    </w:p>
    <w:p w14:paraId="121FDCF5" w14:textId="124A302A" w:rsidR="00481965" w:rsidRDefault="000D6F22" w:rsidP="004F22BC">
      <w:pPr>
        <w:jc w:val="center"/>
        <w:rPr>
          <w:lang w:val="sr-Cyrl-RS"/>
        </w:rPr>
      </w:pPr>
      <w:r w:rsidRPr="00A41ABA">
        <w:rPr>
          <w:rFonts w:eastAsia="TimesNewRomanPS-BoldMT"/>
          <w:bCs/>
          <w:color w:val="000000"/>
          <w:szCs w:val="24"/>
          <w:lang w:val="en-US" w:eastAsia="en-US"/>
        </w:rPr>
        <w:t xml:space="preserve">Понуда бр.______ од _________ </w:t>
      </w:r>
      <w:r w:rsidRPr="00A41ABA">
        <w:rPr>
          <w:rFonts w:eastAsia="TimesNewRomanPS-BoldMT"/>
          <w:bCs/>
          <w:color w:val="000000"/>
          <w:szCs w:val="24"/>
          <w:lang w:eastAsia="en-US"/>
        </w:rPr>
        <w:t xml:space="preserve"> (</w:t>
      </w:r>
      <w:r w:rsidRPr="00347A6A">
        <w:rPr>
          <w:rFonts w:eastAsia="TimesNewRomanPS-BoldMT"/>
          <w:bCs/>
          <w:i/>
          <w:color w:val="000000"/>
          <w:szCs w:val="24"/>
          <w:lang w:eastAsia="en-US"/>
        </w:rPr>
        <w:t>понуђач уписује свој заводини бро</w:t>
      </w:r>
      <w:r w:rsidRPr="00347A6A">
        <w:rPr>
          <w:rFonts w:eastAsia="TimesNewRomanPS-BoldMT"/>
          <w:bCs/>
          <w:i/>
          <w:color w:val="000000"/>
          <w:szCs w:val="24"/>
          <w:lang w:val="sr-Cyrl-RS" w:eastAsia="en-US"/>
        </w:rPr>
        <w:t>ј и датум</w:t>
      </w:r>
      <w:r w:rsidRPr="00A41ABA">
        <w:rPr>
          <w:rFonts w:eastAsia="TimesNewRomanPS-BoldMT"/>
          <w:bCs/>
          <w:color w:val="000000"/>
          <w:szCs w:val="24"/>
          <w:lang w:eastAsia="en-US"/>
        </w:rPr>
        <w:t xml:space="preserve">) </w:t>
      </w:r>
      <w:r w:rsidRPr="00A41ABA">
        <w:rPr>
          <w:szCs w:val="24"/>
        </w:rPr>
        <w:t xml:space="preserve">за јавну набавку </w:t>
      </w:r>
      <w:r>
        <w:rPr>
          <w:szCs w:val="24"/>
          <w:lang w:val="sr-Latn-RS"/>
        </w:rPr>
        <w:t xml:space="preserve">- </w:t>
      </w:r>
      <w:r w:rsidR="004F22BC">
        <w:rPr>
          <w:szCs w:val="24"/>
          <w:lang w:val="ru-RU"/>
        </w:rPr>
        <w:t>Набавка информационо комуникационе инфраструктуре за установе образовања (по партијама), Партија 3 – Обнова АМРЕС дата центра</w:t>
      </w:r>
      <w:r>
        <w:rPr>
          <w:lang w:val="sr-Cyrl-RS"/>
        </w:rPr>
        <w:t>,</w:t>
      </w:r>
    </w:p>
    <w:p w14:paraId="241094D9" w14:textId="4960515C" w:rsidR="000D6F22" w:rsidRPr="00A41ABA" w:rsidRDefault="004F22BC" w:rsidP="004F22BC">
      <w:pPr>
        <w:jc w:val="center"/>
        <w:rPr>
          <w:rFonts w:eastAsia="TimesNewRomanPS-BoldMT"/>
          <w:bCs/>
          <w:color w:val="FF0000"/>
          <w:szCs w:val="24"/>
          <w:lang w:val="sr-Cyrl-RS" w:eastAsia="en-US"/>
        </w:rPr>
      </w:pPr>
      <w:r>
        <w:rPr>
          <w:lang w:val="sr-Cyrl-RS"/>
        </w:rPr>
        <w:t xml:space="preserve">број јавне набавке </w:t>
      </w:r>
      <w:r w:rsidR="00875C27">
        <w:rPr>
          <w:lang w:val="sr-Cyrl-RS"/>
        </w:rPr>
        <w:t>О-2/2019</w:t>
      </w:r>
      <w:r>
        <w:rPr>
          <w:lang w:val="sr-Cyrl-RS"/>
        </w:rPr>
        <w:t>“,</w:t>
      </w:r>
    </w:p>
    <w:p w14:paraId="2B2B0227" w14:textId="77777777" w:rsidR="000D6F22" w:rsidRPr="00A41ABA" w:rsidRDefault="000D6F22" w:rsidP="000D6F22">
      <w:pPr>
        <w:suppressAutoHyphens w:val="0"/>
        <w:autoSpaceDE w:val="0"/>
        <w:autoSpaceDN w:val="0"/>
        <w:adjustRightInd w:val="0"/>
        <w:jc w:val="both"/>
        <w:rPr>
          <w:b/>
          <w:szCs w:val="24"/>
          <w:lang w:val="en-US" w:eastAsia="en-US"/>
        </w:rPr>
      </w:pPr>
      <w:r w:rsidRPr="00A41ABA">
        <w:rPr>
          <w:b/>
          <w:szCs w:val="24"/>
          <w:lang w:val="en-US" w:eastAsia="en-US"/>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D6F22" w:rsidRPr="00A41ABA" w14:paraId="6D7F50F5" w14:textId="77777777" w:rsidTr="00690379">
        <w:tc>
          <w:tcPr>
            <w:tcW w:w="9576" w:type="dxa"/>
            <w:gridSpan w:val="2"/>
          </w:tcPr>
          <w:p w14:paraId="2BFE6A49"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p>
          <w:p w14:paraId="5A403D5F" w14:textId="77777777" w:rsidR="000D6F22" w:rsidRPr="00A41ABA" w:rsidRDefault="000D6F22" w:rsidP="00690379">
            <w:pPr>
              <w:suppressAutoHyphens w:val="0"/>
              <w:autoSpaceDE w:val="0"/>
              <w:autoSpaceDN w:val="0"/>
              <w:adjustRightInd w:val="0"/>
              <w:jc w:val="center"/>
              <w:rPr>
                <w:rFonts w:eastAsia="TimesNewRomanPSMT"/>
                <w:bCs/>
                <w:color w:val="000000"/>
                <w:szCs w:val="24"/>
                <w:lang w:val="en-US" w:eastAsia="en-US"/>
              </w:rPr>
            </w:pPr>
            <w:r w:rsidRPr="00A41ABA">
              <w:rPr>
                <w:rFonts w:eastAsia="TimesNewRomanPSMT"/>
                <w:bCs/>
                <w:color w:val="000000"/>
                <w:szCs w:val="24"/>
                <w:lang w:val="en-US" w:eastAsia="en-US"/>
              </w:rPr>
              <w:t>ПОДАЦИ О ПОНУЂАЧУ</w:t>
            </w:r>
          </w:p>
        </w:tc>
      </w:tr>
      <w:tr w:rsidR="000D6F22" w:rsidRPr="00A41ABA" w14:paraId="11077A02" w14:textId="77777777" w:rsidTr="00690379">
        <w:tc>
          <w:tcPr>
            <w:tcW w:w="4788" w:type="dxa"/>
          </w:tcPr>
          <w:p w14:paraId="4851B2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4BF0EC"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регистра надлежног Привреднот суда</w:t>
            </w:r>
            <w:r w:rsidRPr="00A41ABA">
              <w:rPr>
                <w:rFonts w:eastAsia="TimesNewRomanPSMT"/>
                <w:bCs/>
                <w:color w:val="000000"/>
                <w:szCs w:val="24"/>
                <w:lang w:eastAsia="en-US"/>
              </w:rPr>
              <w:t>)</w:t>
            </w:r>
          </w:p>
          <w:p w14:paraId="596647E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788" w:type="dxa"/>
          </w:tcPr>
          <w:p w14:paraId="43E05AC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2530CBB9" w14:textId="77777777" w:rsidTr="00690379">
        <w:tc>
          <w:tcPr>
            <w:tcW w:w="4788" w:type="dxa"/>
          </w:tcPr>
          <w:p w14:paraId="66E05F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8CC6E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Адреса понуђача:</w:t>
            </w:r>
          </w:p>
        </w:tc>
        <w:tc>
          <w:tcPr>
            <w:tcW w:w="4788" w:type="dxa"/>
          </w:tcPr>
          <w:p w14:paraId="65C72DB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FD08310" w14:textId="77777777" w:rsidTr="00690379">
        <w:tc>
          <w:tcPr>
            <w:tcW w:w="4788" w:type="dxa"/>
          </w:tcPr>
          <w:p w14:paraId="5C044BA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BD8130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Име </w:t>
            </w:r>
            <w:r w:rsidRPr="00A41ABA">
              <w:rPr>
                <w:rFonts w:eastAsia="TimesNewRomanPSMT"/>
                <w:bCs/>
                <w:color w:val="000000"/>
                <w:szCs w:val="24"/>
                <w:lang w:eastAsia="en-US"/>
              </w:rPr>
              <w:t xml:space="preserve">и презиме </w:t>
            </w:r>
            <w:r w:rsidRPr="00A41ABA">
              <w:rPr>
                <w:rFonts w:eastAsia="TimesNewRomanPSMT"/>
                <w:bCs/>
                <w:color w:val="000000"/>
                <w:szCs w:val="24"/>
                <w:lang w:val="en-US" w:eastAsia="en-US"/>
              </w:rPr>
              <w:t>особе за контакт:</w:t>
            </w:r>
          </w:p>
        </w:tc>
        <w:tc>
          <w:tcPr>
            <w:tcW w:w="4788" w:type="dxa"/>
          </w:tcPr>
          <w:p w14:paraId="1B5EAB9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9E9949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0F69C2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07D8000" w14:textId="77777777" w:rsidTr="00690379">
        <w:tc>
          <w:tcPr>
            <w:tcW w:w="4788" w:type="dxa"/>
          </w:tcPr>
          <w:p w14:paraId="7D40FE4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16831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e-mail:</w:t>
            </w:r>
          </w:p>
        </w:tc>
        <w:tc>
          <w:tcPr>
            <w:tcW w:w="4788" w:type="dxa"/>
          </w:tcPr>
          <w:p w14:paraId="5550313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1A81B58D" w14:textId="77777777" w:rsidTr="00690379">
        <w:tc>
          <w:tcPr>
            <w:tcW w:w="4788" w:type="dxa"/>
          </w:tcPr>
          <w:p w14:paraId="69A4322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5B23E35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Телефон:</w:t>
            </w:r>
          </w:p>
        </w:tc>
        <w:tc>
          <w:tcPr>
            <w:tcW w:w="4788" w:type="dxa"/>
          </w:tcPr>
          <w:p w14:paraId="0AD4A31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551C05A" w14:textId="77777777" w:rsidTr="00690379">
        <w:tc>
          <w:tcPr>
            <w:tcW w:w="4788" w:type="dxa"/>
          </w:tcPr>
          <w:p w14:paraId="7D1E8FE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8846F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Телефакс:</w:t>
            </w:r>
          </w:p>
        </w:tc>
        <w:tc>
          <w:tcPr>
            <w:tcW w:w="4788" w:type="dxa"/>
          </w:tcPr>
          <w:p w14:paraId="2BBC63E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351A5BCF" w14:textId="77777777" w:rsidTr="00690379">
        <w:tc>
          <w:tcPr>
            <w:tcW w:w="4788" w:type="dxa"/>
          </w:tcPr>
          <w:p w14:paraId="5C4D2D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7D030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Порески број понуђача (ПИБ):</w:t>
            </w:r>
          </w:p>
        </w:tc>
        <w:tc>
          <w:tcPr>
            <w:tcW w:w="4788" w:type="dxa"/>
          </w:tcPr>
          <w:p w14:paraId="28D6021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969666D" w14:textId="77777777" w:rsidTr="00690379">
        <w:tc>
          <w:tcPr>
            <w:tcW w:w="4788" w:type="dxa"/>
          </w:tcPr>
          <w:p w14:paraId="4F40E3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774B8C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Матични број понуђача:</w:t>
            </w:r>
          </w:p>
        </w:tc>
        <w:tc>
          <w:tcPr>
            <w:tcW w:w="4788" w:type="dxa"/>
          </w:tcPr>
          <w:p w14:paraId="23E0FD7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D74999B" w14:textId="77777777" w:rsidTr="00690379">
        <w:tc>
          <w:tcPr>
            <w:tcW w:w="4788" w:type="dxa"/>
          </w:tcPr>
          <w:p w14:paraId="2B8B180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22663E5"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Шифра делатности:</w:t>
            </w:r>
          </w:p>
        </w:tc>
        <w:tc>
          <w:tcPr>
            <w:tcW w:w="4788" w:type="dxa"/>
          </w:tcPr>
          <w:p w14:paraId="65D3125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61AE0F58" w14:textId="77777777" w:rsidTr="00690379">
        <w:tc>
          <w:tcPr>
            <w:tcW w:w="4788" w:type="dxa"/>
          </w:tcPr>
          <w:p w14:paraId="2D35BA0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012DAB62"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Назив банке и број рачуна:</w:t>
            </w:r>
          </w:p>
        </w:tc>
        <w:tc>
          <w:tcPr>
            <w:tcW w:w="4788" w:type="dxa"/>
          </w:tcPr>
          <w:p w14:paraId="50147B1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CC3B6F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B4F063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4FD9A35E" w14:textId="77777777" w:rsidTr="00690379">
        <w:trPr>
          <w:trHeight w:val="456"/>
        </w:trPr>
        <w:tc>
          <w:tcPr>
            <w:tcW w:w="4788" w:type="dxa"/>
          </w:tcPr>
          <w:p w14:paraId="6D8F98F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Лице овлашћено за потписивање уговора:</w:t>
            </w:r>
          </w:p>
        </w:tc>
        <w:tc>
          <w:tcPr>
            <w:tcW w:w="4788" w:type="dxa"/>
          </w:tcPr>
          <w:p w14:paraId="38ECB2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6B7EE57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7E34EF9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716AD6BB" w14:textId="77777777" w:rsidTr="00690379">
        <w:tc>
          <w:tcPr>
            <w:tcW w:w="4788" w:type="dxa"/>
          </w:tcPr>
          <w:p w14:paraId="6B5D29A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Законски заступници понуђача (навести име и презиме </w:t>
            </w:r>
            <w:r w:rsidRPr="00A41ABA">
              <w:rPr>
                <w:rFonts w:eastAsia="TimesNewRomanPSMT"/>
                <w:b/>
                <w:bCs/>
                <w:color w:val="000000"/>
                <w:szCs w:val="24"/>
                <w:lang w:val="sr-Cyrl-RS" w:eastAsia="en-US"/>
              </w:rPr>
              <w:t>свих законских заступника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701504E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r>
      <w:tr w:rsidR="000D6F22" w:rsidRPr="00A41ABA" w14:paraId="0DE2CB3D" w14:textId="77777777" w:rsidTr="00690379">
        <w:tc>
          <w:tcPr>
            <w:tcW w:w="4788" w:type="dxa"/>
          </w:tcPr>
          <w:p w14:paraId="2ABCADA9"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35EEB4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0B742C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02C9D5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40A71C7" w14:textId="77777777" w:rsidR="000D6F22"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6FBBACD8"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Pr>
                <w:rFonts w:eastAsia="TimesNewRomanPSMT"/>
                <w:bCs/>
                <w:szCs w:val="24"/>
                <w:lang w:val="sr-Cyrl-RS" w:eastAsia="en-US"/>
              </w:rPr>
              <w:lastRenderedPageBreak/>
              <w:t>г)микро</w:t>
            </w:r>
          </w:p>
        </w:tc>
      </w:tr>
      <w:tr w:rsidR="000D6F22" w:rsidRPr="00A41ABA" w14:paraId="75886905" w14:textId="77777777" w:rsidTr="00690379">
        <w:tc>
          <w:tcPr>
            <w:tcW w:w="4788" w:type="dxa"/>
          </w:tcPr>
          <w:p w14:paraId="509BA4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lastRenderedPageBreak/>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E10E45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w:t>
            </w: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Да            Не  </w:t>
            </w:r>
          </w:p>
          <w:p w14:paraId="6913C11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5E30B6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(у случају подношења заједнчке понуде </w:t>
            </w:r>
            <w:r>
              <w:rPr>
                <w:rFonts w:eastAsia="TimesNewRomanPSMT"/>
                <w:bCs/>
                <w:color w:val="000000"/>
                <w:szCs w:val="24"/>
                <w:lang w:val="sr-Cyrl-RS" w:eastAsia="en-US"/>
              </w:rPr>
              <w:t>понуђач може навести податак за</w:t>
            </w:r>
            <w:r w:rsidRPr="00A41ABA">
              <w:rPr>
                <w:rFonts w:eastAsia="TimesNewRomanPSMT"/>
                <w:bCs/>
                <w:color w:val="000000"/>
                <w:szCs w:val="24"/>
                <w:lang w:val="sr-Cyrl-RS" w:eastAsia="en-US"/>
              </w:rPr>
              <w:t xml:space="preserve"> све чланове групе и то:</w:t>
            </w:r>
          </w:p>
          <w:p w14:paraId="623896C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2FFC300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78CB1BB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22F3048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001D98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42020C9E"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Члан групе ______________  (назив) да не </w:t>
            </w:r>
          </w:p>
          <w:p w14:paraId="63AAF2AC"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302C92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За подизвођача/е;</w:t>
            </w:r>
          </w:p>
          <w:p w14:paraId="38F1363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Pr>
                <w:rFonts w:eastAsia="TimesNewRomanPSMT"/>
                <w:bCs/>
                <w:color w:val="000000"/>
                <w:szCs w:val="24"/>
                <w:lang w:val="sr-Latn-RS" w:eastAsia="en-US"/>
              </w:rPr>
              <w:t xml:space="preserve"> </w:t>
            </w:r>
            <w:r w:rsidRPr="00A41ABA">
              <w:rPr>
                <w:rFonts w:eastAsia="TimesNewRomanPSMT"/>
                <w:bCs/>
                <w:color w:val="000000"/>
                <w:szCs w:val="24"/>
                <w:lang w:val="sr-Cyrl-RS" w:eastAsia="en-US"/>
              </w:rPr>
              <w:t xml:space="preserve">Подизвођач ______________  (назив) да не    </w:t>
            </w:r>
          </w:p>
          <w:p w14:paraId="18BADD90"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3D2AC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 Подизвођач ______________  (назив) да не </w:t>
            </w:r>
          </w:p>
          <w:p w14:paraId="5430F73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eastAsia="en-US"/>
              </w:rPr>
              <w:t xml:space="preserve">Понуђач може заокружити да или не у зависности да ли је понуђач/члан групе понуђача/подизвођач уписан у Регистар понуђача. </w:t>
            </w:r>
            <w:r w:rsidRPr="00A41ABA">
              <w:rPr>
                <w:rFonts w:eastAsia="TimesNewRomanPSMT"/>
                <w:bCs/>
                <w:color w:val="000000"/>
                <w:szCs w:val="24"/>
                <w:u w:val="single"/>
                <w:lang w:eastAsia="en-US"/>
              </w:rPr>
              <w:t>Наручилац ће извршити проверу уписа у Регистар понуђача</w:t>
            </w:r>
            <w:r w:rsidRPr="00A41ABA">
              <w:rPr>
                <w:rFonts w:eastAsia="TimesNewRomanPSMT"/>
                <w:bCs/>
                <w:color w:val="000000"/>
                <w:szCs w:val="24"/>
                <w:u w:val="single"/>
                <w:lang w:val="sr-Latn-CS" w:eastAsia="en-US"/>
              </w:rPr>
              <w:t xml:space="preserve"> </w:t>
            </w:r>
            <w:r w:rsidRPr="00A41ABA">
              <w:rPr>
                <w:rFonts w:eastAsia="TimesNewRomanPSMT"/>
                <w:bCs/>
                <w:color w:val="000000"/>
                <w:szCs w:val="24"/>
                <w:u w:val="single"/>
                <w:lang w:eastAsia="en-US"/>
              </w:rPr>
              <w:t>без обзира да ли је понуђач овај податак навео у понуди</w:t>
            </w:r>
            <w:r w:rsidRPr="00A41ABA">
              <w:rPr>
                <w:rFonts w:eastAsia="TimesNewRomanPSMT"/>
                <w:bCs/>
                <w:color w:val="000000"/>
                <w:szCs w:val="24"/>
                <w:lang w:eastAsia="en-US"/>
              </w:rPr>
              <w:t>.</w:t>
            </w:r>
          </w:p>
        </w:tc>
      </w:tr>
    </w:tbl>
    <w:p w14:paraId="0D31CA93" w14:textId="77777777" w:rsidR="000D6F22" w:rsidRPr="00A41ABA" w:rsidRDefault="000D6F22" w:rsidP="000D6F22">
      <w:pPr>
        <w:suppressAutoHyphens w:val="0"/>
        <w:autoSpaceDE w:val="0"/>
        <w:autoSpaceDN w:val="0"/>
        <w:adjustRightInd w:val="0"/>
        <w:jc w:val="both"/>
        <w:rPr>
          <w:rFonts w:eastAsia="Calibri"/>
          <w:szCs w:val="24"/>
          <w:lang w:val="en-US" w:eastAsia="en-US"/>
        </w:rPr>
      </w:pPr>
    </w:p>
    <w:p w14:paraId="4A35104A" w14:textId="77777777" w:rsidR="000D6F22" w:rsidRPr="00A41ABA" w:rsidRDefault="000D6F22" w:rsidP="000D6F22">
      <w:pPr>
        <w:suppressAutoHyphens w:val="0"/>
        <w:autoSpaceDE w:val="0"/>
        <w:autoSpaceDN w:val="0"/>
        <w:adjustRightInd w:val="0"/>
        <w:jc w:val="both"/>
        <w:rPr>
          <w:rFonts w:eastAsia="TimesNewRomanPSMT"/>
          <w:bCs/>
          <w:szCs w:val="24"/>
          <w:u w:val="single"/>
          <w:lang w:eastAsia="en-US"/>
        </w:rPr>
      </w:pPr>
    </w:p>
    <w:p w14:paraId="70BECB22"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szCs w:val="24"/>
          <w:u w:val="single"/>
          <w:lang w:val="en-US" w:eastAsia="en-US"/>
        </w:rPr>
        <w:t>Понуду дајем:</w:t>
      </w:r>
      <w:r w:rsidRPr="00A41ABA">
        <w:rPr>
          <w:rFonts w:eastAsia="TimesNewRomanPSMT"/>
          <w:bCs/>
          <w:color w:val="000000"/>
          <w:szCs w:val="24"/>
          <w:lang w:val="en-US" w:eastAsia="en-US"/>
        </w:rPr>
        <w:t xml:space="preserve"> (заокружити начин давања понуде</w:t>
      </w:r>
      <w:r w:rsidRPr="00A41ABA">
        <w:rPr>
          <w:rFonts w:eastAsia="TimesNewRomanPSMT"/>
          <w:bCs/>
          <w:color w:val="000000"/>
          <w:szCs w:val="24"/>
          <w:lang w:eastAsia="en-US"/>
        </w:rPr>
        <w:t xml:space="preserve"> и то А), Б) или В)</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w:t>
      </w:r>
      <w:r w:rsidRPr="00A41ABA">
        <w:rPr>
          <w:rFonts w:eastAsia="TimesNewRomanPSMT"/>
          <w:bCs/>
          <w:color w:val="000000"/>
          <w:szCs w:val="24"/>
          <w:lang w:val="en-US" w:eastAsia="en-US"/>
        </w:rPr>
        <w:t>и уписати податке под Б) и В</w:t>
      </w:r>
      <w:r w:rsidRPr="00A41ABA">
        <w:rPr>
          <w:rFonts w:eastAsia="TimesNewRomanPSMT"/>
          <w:bCs/>
          <w:color w:val="000000"/>
          <w:szCs w:val="24"/>
          <w:lang w:val="sr-Cyrl-RS" w:eastAsia="en-US"/>
        </w:rPr>
        <w:t>), уколико наступа група понуђача са подизвођачем/има заокружити Б) и В) и попунити податке за те опције</w:t>
      </w:r>
      <w:r w:rsidRPr="00A41ABA">
        <w:rPr>
          <w:rFonts w:eastAsia="TimesNewRomanPSMT"/>
          <w:bCs/>
          <w:color w:val="000000"/>
          <w:szCs w:val="24"/>
          <w:lang w:val="en-US" w:eastAsia="en-US"/>
        </w:rPr>
        <w:t>)</w:t>
      </w:r>
      <w:r w:rsidRPr="00A41ABA">
        <w:rPr>
          <w:rFonts w:eastAsia="TimesNewRomanPSMT"/>
          <w:bCs/>
          <w:color w:val="000000"/>
          <w:szCs w:val="24"/>
          <w:lang w:eastAsia="en-US"/>
        </w:rPr>
        <w:t>)</w:t>
      </w:r>
    </w:p>
    <w:p w14:paraId="6283D8E7" w14:textId="77777777" w:rsidR="000D6F22" w:rsidRPr="00A41ABA" w:rsidRDefault="000D6F22" w:rsidP="000D6F22">
      <w:pPr>
        <w:suppressAutoHyphens w:val="0"/>
        <w:autoSpaceDE w:val="0"/>
        <w:autoSpaceDN w:val="0"/>
        <w:adjustRightInd w:val="0"/>
        <w:jc w:val="both"/>
        <w:rPr>
          <w:rFonts w:eastAsia="TimesNewRomanPSMT"/>
          <w:bCs/>
          <w:color w:val="000000"/>
          <w:szCs w:val="24"/>
          <w:lang w:val="sr-Cyrl-RS" w:eastAsia="en-US"/>
        </w:rPr>
      </w:pPr>
    </w:p>
    <w:p w14:paraId="7724F200" w14:textId="77777777" w:rsidR="000D6F22" w:rsidRPr="00A41ABA" w:rsidRDefault="000D6F22" w:rsidP="000D6F22">
      <w:pPr>
        <w:suppressAutoHyphens w:val="0"/>
        <w:autoSpaceDE w:val="0"/>
        <w:autoSpaceDN w:val="0"/>
        <w:adjustRightInd w:val="0"/>
        <w:jc w:val="both"/>
        <w:rPr>
          <w:szCs w:val="24"/>
          <w:lang w:val="en-US" w:eastAsia="en-US"/>
        </w:rPr>
      </w:pPr>
      <w:r w:rsidRPr="00A41ABA">
        <w:rPr>
          <w:b/>
          <w:szCs w:val="24"/>
          <w:lang w:val="en-US" w:eastAsia="en-US"/>
        </w:rPr>
        <w:t>Табела 2</w:t>
      </w:r>
      <w:r w:rsidRPr="00A41ABA">
        <w:rPr>
          <w:szCs w:val="24"/>
          <w:lang w:val="en-US" w:eastAsia="en-US"/>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0D6F22" w:rsidRPr="00A41ABA" w14:paraId="1D0CE07A" w14:textId="77777777" w:rsidTr="00690379">
        <w:tc>
          <w:tcPr>
            <w:tcW w:w="9576" w:type="dxa"/>
            <w:gridSpan w:val="3"/>
          </w:tcPr>
          <w:p w14:paraId="5F64F344"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А) САМОСТАЛНО</w:t>
            </w:r>
          </w:p>
          <w:p w14:paraId="3ED56EEA"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tc>
      </w:tr>
      <w:tr w:rsidR="000D6F22" w:rsidRPr="00A41ABA" w14:paraId="657496D3" w14:textId="77777777" w:rsidTr="00690379">
        <w:tc>
          <w:tcPr>
            <w:tcW w:w="9576" w:type="dxa"/>
            <w:gridSpan w:val="3"/>
          </w:tcPr>
          <w:p w14:paraId="120C5727"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p>
          <w:p w14:paraId="7E783ACC" w14:textId="77777777" w:rsidR="000D6F22" w:rsidRPr="00A41ABA" w:rsidRDefault="000D6F22" w:rsidP="00690379">
            <w:pPr>
              <w:suppressAutoHyphens w:val="0"/>
              <w:autoSpaceDE w:val="0"/>
              <w:autoSpaceDN w:val="0"/>
              <w:adjustRightInd w:val="0"/>
              <w:jc w:val="center"/>
              <w:rPr>
                <w:rFonts w:eastAsia="TimesNewRomanPSMT"/>
                <w:bCs/>
                <w:szCs w:val="24"/>
                <w:lang w:eastAsia="en-US"/>
              </w:rPr>
            </w:pPr>
            <w:r w:rsidRPr="00A41ABA">
              <w:rPr>
                <w:rFonts w:eastAsia="TimesNewRomanPSMT"/>
                <w:bCs/>
                <w:szCs w:val="24"/>
                <w:lang w:val="en-US" w:eastAsia="en-US"/>
              </w:rPr>
              <w:t>Б) СА ПОДИЗВОЂАЧЕМ</w:t>
            </w:r>
            <w:r w:rsidRPr="00A41ABA">
              <w:rPr>
                <w:rFonts w:eastAsia="TimesNewRomanPSMT"/>
                <w:bCs/>
                <w:szCs w:val="24"/>
                <w:lang w:eastAsia="en-US"/>
              </w:rPr>
              <w:t xml:space="preserve"> / ИМА</w:t>
            </w:r>
          </w:p>
        </w:tc>
      </w:tr>
      <w:tr w:rsidR="000D6F22" w:rsidRPr="00A41ABA" w14:paraId="0B54AE64" w14:textId="77777777" w:rsidTr="00690379">
        <w:tc>
          <w:tcPr>
            <w:tcW w:w="468" w:type="dxa"/>
          </w:tcPr>
          <w:p w14:paraId="44CAFA1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9E90B3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tc>
        <w:tc>
          <w:tcPr>
            <w:tcW w:w="4320" w:type="dxa"/>
          </w:tcPr>
          <w:p w14:paraId="3C60F68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EDF85C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односно надлежног Привреднот суда</w:t>
            </w:r>
            <w:r w:rsidRPr="00A41ABA">
              <w:rPr>
                <w:rFonts w:eastAsia="TimesNewRomanPSMT"/>
                <w:bCs/>
                <w:color w:val="000000"/>
                <w:szCs w:val="24"/>
                <w:lang w:eastAsia="en-US"/>
              </w:rPr>
              <w:t>) свих подизвођача</w:t>
            </w:r>
          </w:p>
          <w:p w14:paraId="101C9F48"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788" w:type="dxa"/>
          </w:tcPr>
          <w:p w14:paraId="35173B3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w:t>
            </w:r>
          </w:p>
          <w:p w14:paraId="574861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EDE1D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A2F80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7E53ACFF" w14:textId="77777777" w:rsidTr="00690379">
        <w:tc>
          <w:tcPr>
            <w:tcW w:w="468" w:type="dxa"/>
          </w:tcPr>
          <w:p w14:paraId="4AB2F1C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4DF2CCD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6A8401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2FB0C91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2C1E68E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5ABCDB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00F2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5728751B" w14:textId="77777777" w:rsidTr="00690379">
        <w:tc>
          <w:tcPr>
            <w:tcW w:w="468" w:type="dxa"/>
          </w:tcPr>
          <w:p w14:paraId="6B20BA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1A4A66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490974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A0790A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4F4509B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2691BF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07B599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621C51CB" w14:textId="77777777" w:rsidTr="00690379">
        <w:tc>
          <w:tcPr>
            <w:tcW w:w="468" w:type="dxa"/>
          </w:tcPr>
          <w:p w14:paraId="46216DB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0B79F3D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08B94E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DD5F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lastRenderedPageBreak/>
              <w:t>Порески идентификациони број:</w:t>
            </w:r>
          </w:p>
        </w:tc>
        <w:tc>
          <w:tcPr>
            <w:tcW w:w="4788" w:type="dxa"/>
          </w:tcPr>
          <w:p w14:paraId="78B4FAE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520A75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2) ________________________________</w:t>
            </w:r>
          </w:p>
          <w:p w14:paraId="76597CF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BE62B78" w14:textId="77777777" w:rsidTr="00690379">
        <w:tc>
          <w:tcPr>
            <w:tcW w:w="468" w:type="dxa"/>
          </w:tcPr>
          <w:p w14:paraId="737AC3F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7BCD82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2BD796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 xml:space="preserve">Име </w:t>
            </w:r>
            <w:r w:rsidRPr="00A41ABA">
              <w:rPr>
                <w:rFonts w:eastAsia="TimesNewRomanPSMT"/>
                <w:bCs/>
                <w:szCs w:val="24"/>
                <w:lang w:eastAsia="en-US"/>
              </w:rPr>
              <w:t xml:space="preserve">и презиме </w:t>
            </w:r>
            <w:r w:rsidRPr="00A41ABA">
              <w:rPr>
                <w:rFonts w:eastAsia="TimesNewRomanPSMT"/>
                <w:bCs/>
                <w:szCs w:val="24"/>
                <w:lang w:val="en-US" w:eastAsia="en-US"/>
              </w:rPr>
              <w:t>особе за контакт:</w:t>
            </w:r>
          </w:p>
        </w:tc>
        <w:tc>
          <w:tcPr>
            <w:tcW w:w="4788" w:type="dxa"/>
          </w:tcPr>
          <w:p w14:paraId="29E8575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16A768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7C52B49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0E36601A" w14:textId="77777777" w:rsidTr="00690379">
        <w:tc>
          <w:tcPr>
            <w:tcW w:w="468" w:type="dxa"/>
          </w:tcPr>
          <w:p w14:paraId="181E59C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F664609"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7199A9F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Проценат укупне вредности набавке који ће извршити подизвођач:</w:t>
            </w:r>
          </w:p>
        </w:tc>
        <w:tc>
          <w:tcPr>
            <w:tcW w:w="4788" w:type="dxa"/>
          </w:tcPr>
          <w:p w14:paraId="2F19B19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7BE86F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34C391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32B6BD6" w14:textId="77777777" w:rsidTr="00690379">
        <w:tc>
          <w:tcPr>
            <w:tcW w:w="468" w:type="dxa"/>
          </w:tcPr>
          <w:p w14:paraId="571182E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55D716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77BBDA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Део предмета набавке који ће извршити подизвођач:</w:t>
            </w:r>
          </w:p>
        </w:tc>
        <w:tc>
          <w:tcPr>
            <w:tcW w:w="4788" w:type="dxa"/>
          </w:tcPr>
          <w:p w14:paraId="2126A32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24EDF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DEFA0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 xml:space="preserve">   3) ________________________________</w:t>
            </w:r>
          </w:p>
        </w:tc>
      </w:tr>
      <w:tr w:rsidR="000D6F22" w:rsidRPr="00A41ABA" w14:paraId="32D5031D" w14:textId="77777777" w:rsidTr="00690379">
        <w:tc>
          <w:tcPr>
            <w:tcW w:w="468" w:type="dxa"/>
          </w:tcPr>
          <w:p w14:paraId="23D4C38A"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45E53F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подизвођача (навести име и презиме </w:t>
            </w:r>
            <w:r w:rsidRPr="00A41ABA">
              <w:rPr>
                <w:rFonts w:eastAsia="TimesNewRomanPSMT"/>
                <w:b/>
                <w:bCs/>
                <w:color w:val="000000"/>
                <w:szCs w:val="24"/>
                <w:lang w:val="sr-Cyrl-RS" w:eastAsia="en-US"/>
              </w:rPr>
              <w:t>свих законских заступника подизвођача.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1C7BB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663257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24A090A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DA5BB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59FE52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0CA747D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87C83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2BBFA2B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71D3225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BDA7E1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eastAsia="en-US"/>
              </w:rPr>
              <w:t xml:space="preserve">   3) ________________________________</w:t>
            </w:r>
          </w:p>
          <w:p w14:paraId="182306D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12CAA74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 xml:space="preserve">назив подизвођача  </w:t>
            </w:r>
          </w:p>
          <w:p w14:paraId="037FE64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val="sr-Cyrl-RS" w:eastAsia="en-US"/>
              </w:rPr>
              <w:t xml:space="preserve">   </w:t>
            </w:r>
            <w:r w:rsidRPr="00A41ABA">
              <w:rPr>
                <w:rFonts w:eastAsia="TimesNewRomanPSMT"/>
                <w:bCs/>
                <w:szCs w:val="24"/>
                <w:lang w:eastAsia="en-US"/>
              </w:rPr>
              <w:t>1) ________________________________</w:t>
            </w:r>
          </w:p>
          <w:p w14:paraId="5CB0D3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9F92F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tc>
      </w:tr>
      <w:tr w:rsidR="000D6F22" w:rsidRPr="00A41ABA" w14:paraId="09562E1B" w14:textId="77777777" w:rsidTr="00690379">
        <w:tc>
          <w:tcPr>
            <w:tcW w:w="468" w:type="dxa"/>
          </w:tcPr>
          <w:p w14:paraId="30E54807"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708FBDF"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 xml:space="preserve">Врста предузећа </w:t>
            </w:r>
          </w:p>
        </w:tc>
        <w:tc>
          <w:tcPr>
            <w:tcW w:w="4788" w:type="dxa"/>
          </w:tcPr>
          <w:p w14:paraId="5EB3973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ABD06D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0BBB16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B92AE9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353FAFD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6749A9A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FFEC17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B4FC7F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7EB8411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7DA6568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7151D84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6BE3CD6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D4C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2068282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6D8297E"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Pr>
                <w:rFonts w:eastAsia="TimesNewRomanPSMT"/>
                <w:bCs/>
                <w:szCs w:val="24"/>
                <w:lang w:val="sr-Cyrl-RS" w:eastAsia="en-US"/>
              </w:rPr>
              <w:t>г)микро</w:t>
            </w:r>
          </w:p>
          <w:p w14:paraId="3DBCA6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tc>
      </w:tr>
      <w:tr w:rsidR="000D6F22" w:rsidRPr="00A41ABA" w14:paraId="25979622" w14:textId="77777777" w:rsidTr="00690379">
        <w:tc>
          <w:tcPr>
            <w:tcW w:w="9576" w:type="dxa"/>
            <w:gridSpan w:val="3"/>
          </w:tcPr>
          <w:p w14:paraId="4A337C2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2FB74B" w14:textId="77777777" w:rsidR="000D6F22" w:rsidRPr="00A41ABA" w:rsidRDefault="000D6F22" w:rsidP="00690379">
            <w:pPr>
              <w:suppressAutoHyphens w:val="0"/>
              <w:autoSpaceDE w:val="0"/>
              <w:autoSpaceDN w:val="0"/>
              <w:adjustRightInd w:val="0"/>
              <w:jc w:val="center"/>
              <w:rPr>
                <w:rFonts w:eastAsia="TimesNewRomanPSMT"/>
                <w:bCs/>
                <w:szCs w:val="24"/>
                <w:lang w:val="en-US" w:eastAsia="en-US"/>
              </w:rPr>
            </w:pPr>
            <w:r w:rsidRPr="00A41ABA">
              <w:rPr>
                <w:rFonts w:eastAsia="TimesNewRomanPSMT"/>
                <w:bCs/>
                <w:szCs w:val="24"/>
                <w:lang w:val="en-US" w:eastAsia="en-US"/>
              </w:rPr>
              <w:t xml:space="preserve">В) </w:t>
            </w:r>
            <w:r w:rsidRPr="00A41ABA">
              <w:rPr>
                <w:rFonts w:eastAsia="TimesNewRomanPSMT"/>
                <w:bCs/>
                <w:szCs w:val="24"/>
                <w:lang w:eastAsia="en-US"/>
              </w:rPr>
              <w:t xml:space="preserve"> </w:t>
            </w:r>
            <w:r w:rsidRPr="00A41ABA">
              <w:rPr>
                <w:rFonts w:eastAsia="TimesNewRomanPSMT"/>
                <w:bCs/>
                <w:szCs w:val="24"/>
                <w:lang w:val="en-US" w:eastAsia="en-US"/>
              </w:rPr>
              <w:t>КАО ЗАЈЕДНИЧКУ ПОНУДУ</w:t>
            </w:r>
          </w:p>
        </w:tc>
      </w:tr>
      <w:tr w:rsidR="000D6F22" w:rsidRPr="00A41ABA" w14:paraId="667960E7" w14:textId="77777777" w:rsidTr="00690379">
        <w:tc>
          <w:tcPr>
            <w:tcW w:w="468" w:type="dxa"/>
          </w:tcPr>
          <w:p w14:paraId="436760A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1)</w:t>
            </w:r>
          </w:p>
          <w:p w14:paraId="6FF4D43E"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1E7F30FB"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Пословно име или скраћени назив из одговарајућег регистра (Регистра Агенције за привредне регистре</w:t>
            </w:r>
            <w:r w:rsidRPr="00A41ABA">
              <w:rPr>
                <w:rFonts w:eastAsia="TimesNewRomanPSMT"/>
                <w:bCs/>
                <w:color w:val="000000"/>
                <w:szCs w:val="24"/>
                <w:lang w:val="sr-Cyrl-RS" w:eastAsia="en-US"/>
              </w:rPr>
              <w:t xml:space="preserve"> </w:t>
            </w:r>
            <w:r w:rsidRPr="00A41ABA">
              <w:rPr>
                <w:rFonts w:eastAsia="TimesNewRomanPSMT"/>
                <w:bCs/>
                <w:color w:val="000000"/>
                <w:szCs w:val="24"/>
                <w:lang w:val="sr-Cyrl-RS" w:eastAsia="en-US"/>
              </w:rPr>
              <w:lastRenderedPageBreak/>
              <w:t>односно надлежног Привреднот суда</w:t>
            </w:r>
            <w:r w:rsidRPr="00A41ABA">
              <w:rPr>
                <w:rFonts w:eastAsia="TimesNewRomanPSMT"/>
                <w:bCs/>
                <w:color w:val="000000"/>
                <w:szCs w:val="24"/>
                <w:lang w:eastAsia="en-US"/>
              </w:rPr>
              <w:t>) свих ч</w:t>
            </w:r>
            <w:r w:rsidRPr="00A41ABA">
              <w:rPr>
                <w:rFonts w:eastAsia="TimesNewRomanPSMT"/>
                <w:bCs/>
                <w:szCs w:val="24"/>
                <w:lang w:eastAsia="en-US"/>
              </w:rPr>
              <w:t>ланова групе понуђача</w:t>
            </w:r>
          </w:p>
        </w:tc>
        <w:tc>
          <w:tcPr>
            <w:tcW w:w="4788" w:type="dxa"/>
          </w:tcPr>
          <w:p w14:paraId="1086DAB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lastRenderedPageBreak/>
              <w:t xml:space="preserve">   1) ________________________________</w:t>
            </w:r>
          </w:p>
          <w:p w14:paraId="2082381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EAD888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25B0D7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A205C15"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lastRenderedPageBreak/>
              <w:t xml:space="preserve">   5) ________________________________</w:t>
            </w:r>
          </w:p>
        </w:tc>
      </w:tr>
      <w:tr w:rsidR="000D6F22" w:rsidRPr="00A41ABA" w14:paraId="21FD0A3D" w14:textId="77777777" w:rsidTr="00690379">
        <w:tc>
          <w:tcPr>
            <w:tcW w:w="468" w:type="dxa"/>
          </w:tcPr>
          <w:p w14:paraId="59875E8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3941338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1561E85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681BB4A3"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Адреса:</w:t>
            </w:r>
          </w:p>
        </w:tc>
        <w:tc>
          <w:tcPr>
            <w:tcW w:w="4788" w:type="dxa"/>
          </w:tcPr>
          <w:p w14:paraId="09EDB94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FEA312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66DC8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CA2097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524F1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13B1AB1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443ECD1E" w14:textId="77777777" w:rsidTr="00690379">
        <w:tc>
          <w:tcPr>
            <w:tcW w:w="468" w:type="dxa"/>
          </w:tcPr>
          <w:p w14:paraId="037E963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54629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Име и презиме особе за контакт:</w:t>
            </w:r>
          </w:p>
        </w:tc>
        <w:tc>
          <w:tcPr>
            <w:tcW w:w="4788" w:type="dxa"/>
          </w:tcPr>
          <w:p w14:paraId="0257FD3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499510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8C6B95E"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AC1EF4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D04705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E55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EFB2615" w14:textId="77777777" w:rsidTr="00690379">
        <w:tc>
          <w:tcPr>
            <w:tcW w:w="468" w:type="dxa"/>
          </w:tcPr>
          <w:p w14:paraId="384FCB25"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8311CB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е</w:t>
            </w:r>
            <w:r w:rsidRPr="00A41ABA">
              <w:rPr>
                <w:rFonts w:eastAsia="TimesNewRomanPSMT"/>
                <w:bCs/>
                <w:szCs w:val="24"/>
                <w:lang w:val="sr-Latn-CS" w:eastAsia="en-US"/>
              </w:rPr>
              <w:t>-mail</w:t>
            </w:r>
          </w:p>
        </w:tc>
        <w:tc>
          <w:tcPr>
            <w:tcW w:w="4788" w:type="dxa"/>
          </w:tcPr>
          <w:p w14:paraId="3F275CE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4236A7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DB78C8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4596ED3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A17061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705243A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6EBEFEDB" w14:textId="77777777" w:rsidTr="00690379">
        <w:tc>
          <w:tcPr>
            <w:tcW w:w="468" w:type="dxa"/>
          </w:tcPr>
          <w:p w14:paraId="23F0AC3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30AFFA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Телефон:</w:t>
            </w:r>
          </w:p>
        </w:tc>
        <w:tc>
          <w:tcPr>
            <w:tcW w:w="4788" w:type="dxa"/>
          </w:tcPr>
          <w:p w14:paraId="37FFD0A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6BF3E4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06A1CDD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86242B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3CA63442"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4F2F90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7EFE5E1E" w14:textId="77777777" w:rsidTr="00690379">
        <w:tc>
          <w:tcPr>
            <w:tcW w:w="468" w:type="dxa"/>
          </w:tcPr>
          <w:p w14:paraId="30441C8F"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40085D4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Телефакс:</w:t>
            </w:r>
          </w:p>
        </w:tc>
        <w:tc>
          <w:tcPr>
            <w:tcW w:w="4788" w:type="dxa"/>
          </w:tcPr>
          <w:p w14:paraId="1BF084D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75258146"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3ADD51B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5794B9E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7FAD1714"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5) ________________________________</w:t>
            </w:r>
          </w:p>
          <w:p w14:paraId="2E5B48A3"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tc>
      </w:tr>
      <w:tr w:rsidR="000D6F22" w:rsidRPr="00A41ABA" w14:paraId="1BE6B36A" w14:textId="77777777" w:rsidTr="00690379">
        <w:tc>
          <w:tcPr>
            <w:tcW w:w="468" w:type="dxa"/>
          </w:tcPr>
          <w:p w14:paraId="7F6D9AF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ADF9994"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5F13891F"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0B80599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Порески идентификациони број:</w:t>
            </w:r>
          </w:p>
        </w:tc>
        <w:tc>
          <w:tcPr>
            <w:tcW w:w="4788" w:type="dxa"/>
          </w:tcPr>
          <w:p w14:paraId="55FA660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0227EDE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50DECA4D"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0E03D0D5"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436F323A"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B76225B" w14:textId="77777777" w:rsidTr="00690379">
        <w:tc>
          <w:tcPr>
            <w:tcW w:w="468" w:type="dxa"/>
          </w:tcPr>
          <w:p w14:paraId="7C7DA2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7ADF5700"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6519882B"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p>
          <w:p w14:paraId="1F89CC7D"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Матични број:</w:t>
            </w:r>
          </w:p>
        </w:tc>
        <w:tc>
          <w:tcPr>
            <w:tcW w:w="4788" w:type="dxa"/>
          </w:tcPr>
          <w:p w14:paraId="04769C59"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5558BA0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47E490A1"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68D4948"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15410C0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60900540" w14:textId="77777777" w:rsidTr="00690379">
        <w:tc>
          <w:tcPr>
            <w:tcW w:w="468" w:type="dxa"/>
          </w:tcPr>
          <w:p w14:paraId="7E10EC6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6A4A0242"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p w14:paraId="34458BE6"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eastAsia="en-US"/>
              </w:rPr>
              <w:t>Шифра делатности:</w:t>
            </w:r>
            <w:r w:rsidRPr="00A41ABA">
              <w:rPr>
                <w:rFonts w:eastAsia="TimesNewRomanPSMT"/>
                <w:bCs/>
                <w:szCs w:val="24"/>
                <w:lang w:val="en-US" w:eastAsia="en-US"/>
              </w:rPr>
              <w:tab/>
            </w:r>
          </w:p>
        </w:tc>
        <w:tc>
          <w:tcPr>
            <w:tcW w:w="4788" w:type="dxa"/>
          </w:tcPr>
          <w:p w14:paraId="6B14BBF0"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1) ________________________________</w:t>
            </w:r>
          </w:p>
          <w:p w14:paraId="157AC7AC"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2) ________________________________</w:t>
            </w:r>
          </w:p>
          <w:p w14:paraId="224AD11A"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3) ________________________________</w:t>
            </w:r>
          </w:p>
          <w:p w14:paraId="2B448E17" w14:textId="77777777" w:rsidR="000D6F22" w:rsidRPr="00A41ABA" w:rsidRDefault="000D6F22" w:rsidP="00690379">
            <w:pPr>
              <w:suppressAutoHyphens w:val="0"/>
              <w:autoSpaceDE w:val="0"/>
              <w:autoSpaceDN w:val="0"/>
              <w:adjustRightInd w:val="0"/>
              <w:jc w:val="both"/>
              <w:rPr>
                <w:rFonts w:eastAsia="TimesNewRomanPSMT"/>
                <w:bCs/>
                <w:szCs w:val="24"/>
                <w:lang w:eastAsia="en-US"/>
              </w:rPr>
            </w:pPr>
            <w:r w:rsidRPr="00A41ABA">
              <w:rPr>
                <w:rFonts w:eastAsia="TimesNewRomanPSMT"/>
                <w:bCs/>
                <w:szCs w:val="24"/>
                <w:lang w:eastAsia="en-US"/>
              </w:rPr>
              <w:t xml:space="preserve">   4) ________________________________</w:t>
            </w:r>
          </w:p>
          <w:p w14:paraId="000BD250" w14:textId="77777777" w:rsidR="000D6F22" w:rsidRPr="00A41ABA" w:rsidRDefault="000D6F22" w:rsidP="00690379">
            <w:pPr>
              <w:suppressAutoHyphens w:val="0"/>
              <w:autoSpaceDE w:val="0"/>
              <w:autoSpaceDN w:val="0"/>
              <w:adjustRightInd w:val="0"/>
              <w:jc w:val="both"/>
              <w:rPr>
                <w:rFonts w:eastAsia="TimesNewRomanPSMT"/>
                <w:bCs/>
                <w:szCs w:val="24"/>
                <w:u w:val="single"/>
                <w:lang w:val="en-US" w:eastAsia="en-US"/>
              </w:rPr>
            </w:pPr>
            <w:r w:rsidRPr="00A41ABA">
              <w:rPr>
                <w:rFonts w:eastAsia="TimesNewRomanPSMT"/>
                <w:bCs/>
                <w:szCs w:val="24"/>
                <w:lang w:eastAsia="en-US"/>
              </w:rPr>
              <w:t xml:space="preserve">   5) ________________________________</w:t>
            </w:r>
          </w:p>
        </w:tc>
      </w:tr>
      <w:tr w:rsidR="000D6F22" w:rsidRPr="00A41ABA" w14:paraId="70EE2BA1" w14:textId="77777777" w:rsidTr="00690379">
        <w:trPr>
          <w:trHeight w:val="6124"/>
        </w:trPr>
        <w:tc>
          <w:tcPr>
            <w:tcW w:w="468" w:type="dxa"/>
          </w:tcPr>
          <w:p w14:paraId="10265F51"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2B23593B"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r w:rsidRPr="00A41ABA">
              <w:rPr>
                <w:rFonts w:eastAsia="TimesNewRomanPSMT"/>
                <w:bCs/>
                <w:color w:val="000000"/>
                <w:szCs w:val="24"/>
                <w:lang w:val="sr-Cyrl-RS" w:eastAsia="en-US"/>
              </w:rPr>
              <w:t xml:space="preserve">Законски заступници чланова групе понуђача (навести име и презиме </w:t>
            </w:r>
            <w:r w:rsidRPr="00A41ABA">
              <w:rPr>
                <w:rFonts w:eastAsia="TimesNewRomanPSMT"/>
                <w:b/>
                <w:bCs/>
                <w:color w:val="000000"/>
                <w:szCs w:val="24"/>
                <w:lang w:val="sr-Cyrl-RS" w:eastAsia="en-US"/>
              </w:rPr>
              <w:t>свих законских заступника чланова групе понуђача.</w:t>
            </w:r>
            <w:r w:rsidRPr="00A41ABA">
              <w:rPr>
                <w:rFonts w:eastAsia="TimesNewRomanPSMT"/>
                <w:bCs/>
                <w:color w:val="000000"/>
                <w:szCs w:val="24"/>
                <w:lang w:val="sr-Cyrl-RS" w:eastAsia="en-U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622E5C2"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03D4F53C"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1BD0A34A"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2E1512F8"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798579B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109ABE6B"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B87C2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22C2285"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3235323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3DD34E8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6E786AE1"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1CA931C7"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21E75279"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4253A1C1"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1D7152F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1F8980A4"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val="sr-Cyrl-RS" w:eastAsia="en-US"/>
              </w:rPr>
              <w:t>назив члана групе понуђача</w:t>
            </w:r>
          </w:p>
          <w:p w14:paraId="7918C70D"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p>
          <w:p w14:paraId="469935C2"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val="sr-Cyrl-RS" w:eastAsia="en-US"/>
              </w:rPr>
              <w:t xml:space="preserve">   </w:t>
            </w:r>
            <w:r w:rsidRPr="00A41ABA">
              <w:rPr>
                <w:rFonts w:eastAsia="TimesNewRomanPSMT"/>
                <w:b/>
                <w:bCs/>
                <w:szCs w:val="24"/>
                <w:lang w:eastAsia="en-US"/>
              </w:rPr>
              <w:t>1) ________________________________</w:t>
            </w:r>
          </w:p>
          <w:p w14:paraId="7EB02D03"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2) ________________________________</w:t>
            </w:r>
          </w:p>
          <w:p w14:paraId="47BBCE9D"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3) ________________________________</w:t>
            </w:r>
          </w:p>
          <w:p w14:paraId="0AF24710" w14:textId="77777777" w:rsidR="000D6F22" w:rsidRPr="00A41ABA" w:rsidRDefault="000D6F22" w:rsidP="00690379">
            <w:pPr>
              <w:suppressAutoHyphens w:val="0"/>
              <w:autoSpaceDE w:val="0"/>
              <w:autoSpaceDN w:val="0"/>
              <w:adjustRightInd w:val="0"/>
              <w:jc w:val="both"/>
              <w:rPr>
                <w:rFonts w:eastAsia="TimesNewRomanPSMT"/>
                <w:b/>
                <w:bCs/>
                <w:szCs w:val="24"/>
                <w:lang w:eastAsia="en-US"/>
              </w:rPr>
            </w:pPr>
            <w:r w:rsidRPr="00A41ABA">
              <w:rPr>
                <w:rFonts w:eastAsia="TimesNewRomanPSMT"/>
                <w:b/>
                <w:bCs/>
                <w:szCs w:val="24"/>
                <w:lang w:eastAsia="en-US"/>
              </w:rPr>
              <w:t xml:space="preserve">   4) ________________________________</w:t>
            </w:r>
          </w:p>
          <w:p w14:paraId="0B9CE51E" w14:textId="77777777" w:rsidR="000D6F22" w:rsidRPr="00A41ABA" w:rsidRDefault="000D6F22" w:rsidP="00690379">
            <w:pPr>
              <w:suppressAutoHyphens w:val="0"/>
              <w:autoSpaceDE w:val="0"/>
              <w:autoSpaceDN w:val="0"/>
              <w:adjustRightInd w:val="0"/>
              <w:jc w:val="both"/>
              <w:rPr>
                <w:rFonts w:eastAsia="TimesNewRomanPSMT"/>
                <w:b/>
                <w:bCs/>
                <w:szCs w:val="24"/>
                <w:lang w:val="sr-Cyrl-RS" w:eastAsia="en-US"/>
              </w:rPr>
            </w:pPr>
            <w:r w:rsidRPr="00A41ABA">
              <w:rPr>
                <w:rFonts w:eastAsia="TimesNewRomanPSMT"/>
                <w:b/>
                <w:bCs/>
                <w:szCs w:val="24"/>
                <w:lang w:eastAsia="en-US"/>
              </w:rPr>
              <w:t xml:space="preserve">   5) ________________________________</w:t>
            </w:r>
          </w:p>
          <w:p w14:paraId="23F7B52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tc>
      </w:tr>
      <w:tr w:rsidR="000D6F22" w:rsidRPr="00A41ABA" w14:paraId="30334F25" w14:textId="77777777" w:rsidTr="00690379">
        <w:trPr>
          <w:trHeight w:val="705"/>
        </w:trPr>
        <w:tc>
          <w:tcPr>
            <w:tcW w:w="468" w:type="dxa"/>
          </w:tcPr>
          <w:p w14:paraId="7C0CA6BC" w14:textId="77777777" w:rsidR="000D6F22" w:rsidRPr="00A41ABA" w:rsidRDefault="000D6F22" w:rsidP="00690379">
            <w:pPr>
              <w:suppressAutoHyphens w:val="0"/>
              <w:autoSpaceDE w:val="0"/>
              <w:autoSpaceDN w:val="0"/>
              <w:adjustRightInd w:val="0"/>
              <w:jc w:val="both"/>
              <w:rPr>
                <w:rFonts w:eastAsia="TimesNewRomanPSMT"/>
                <w:bCs/>
                <w:szCs w:val="24"/>
                <w:lang w:val="en-US" w:eastAsia="en-US"/>
              </w:rPr>
            </w:pPr>
          </w:p>
        </w:tc>
        <w:tc>
          <w:tcPr>
            <w:tcW w:w="4320" w:type="dxa"/>
          </w:tcPr>
          <w:p w14:paraId="0C65863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en-US" w:eastAsia="en-US"/>
              </w:rPr>
              <w:t xml:space="preserve"> </w:t>
            </w:r>
            <w:r w:rsidRPr="00A41ABA">
              <w:rPr>
                <w:rFonts w:eastAsia="TimesNewRomanPSMT"/>
                <w:bCs/>
                <w:color w:val="000000"/>
                <w:szCs w:val="24"/>
                <w:lang w:val="sr-Cyrl-RS" w:eastAsia="en-US"/>
              </w:rPr>
              <w:t xml:space="preserve">Врста предузећа </w:t>
            </w:r>
          </w:p>
        </w:tc>
        <w:tc>
          <w:tcPr>
            <w:tcW w:w="4788" w:type="dxa"/>
          </w:tcPr>
          <w:p w14:paraId="2DD9BE13"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155DA23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4423E99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30C65E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4535FA4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CF59BF"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27B2DA1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3648450"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34A524"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8B012C6"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65CCEE59"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01E0C3E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26C8E4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03EBB80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04FF51F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51F8226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374CDA08"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1A552E1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50D6D3C5"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p w14:paraId="5C87001C"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p>
          <w:p w14:paraId="421C2051"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Назив _________________</w:t>
            </w:r>
          </w:p>
          <w:p w14:paraId="4C109DB7"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а) велико</w:t>
            </w:r>
          </w:p>
          <w:p w14:paraId="347F4A9A"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б) средње</w:t>
            </w:r>
          </w:p>
          <w:p w14:paraId="125DB69D" w14:textId="77777777" w:rsidR="000D6F22" w:rsidRPr="00A41ABA" w:rsidRDefault="000D6F22" w:rsidP="00690379">
            <w:pPr>
              <w:suppressAutoHyphens w:val="0"/>
              <w:autoSpaceDE w:val="0"/>
              <w:autoSpaceDN w:val="0"/>
              <w:adjustRightInd w:val="0"/>
              <w:jc w:val="both"/>
              <w:rPr>
                <w:rFonts w:eastAsia="TimesNewRomanPSMT"/>
                <w:bCs/>
                <w:szCs w:val="24"/>
                <w:lang w:val="sr-Cyrl-RS" w:eastAsia="en-US"/>
              </w:rPr>
            </w:pPr>
            <w:r w:rsidRPr="00A41ABA">
              <w:rPr>
                <w:rFonts w:eastAsia="TimesNewRomanPSMT"/>
                <w:bCs/>
                <w:szCs w:val="24"/>
                <w:lang w:val="sr-Cyrl-RS" w:eastAsia="en-US"/>
              </w:rPr>
              <w:t>в) мало</w:t>
            </w:r>
          </w:p>
        </w:tc>
      </w:tr>
    </w:tbl>
    <w:p w14:paraId="3B701B6E" w14:textId="77777777" w:rsidR="000D6F22" w:rsidRPr="00A41ABA" w:rsidRDefault="000D6F22" w:rsidP="000D6F22">
      <w:pPr>
        <w:suppressAutoHyphens w:val="0"/>
        <w:autoSpaceDE w:val="0"/>
        <w:autoSpaceDN w:val="0"/>
        <w:adjustRightInd w:val="0"/>
        <w:jc w:val="both"/>
        <w:rPr>
          <w:rFonts w:eastAsia="TimesNewRomanPSMT"/>
          <w:bCs/>
          <w:szCs w:val="24"/>
          <w:lang w:val="en-US" w:eastAsia="en-US"/>
        </w:rPr>
      </w:pPr>
      <w:r w:rsidRPr="00A41ABA">
        <w:rPr>
          <w:rFonts w:eastAsia="TimesNewRomanPSMT"/>
          <w:bCs/>
          <w:szCs w:val="24"/>
          <w:lang w:val="en-US" w:eastAsia="en-US"/>
        </w:rPr>
        <w:tab/>
      </w:r>
    </w:p>
    <w:p w14:paraId="199F03DD" w14:textId="77777777" w:rsidR="00E82DB8" w:rsidRPr="00A41ABA" w:rsidRDefault="00E82DB8" w:rsidP="00E82DB8">
      <w:pPr>
        <w:suppressAutoHyphens w:val="0"/>
        <w:autoSpaceDE w:val="0"/>
        <w:autoSpaceDN w:val="0"/>
        <w:adjustRightInd w:val="0"/>
        <w:ind w:firstLine="720"/>
        <w:jc w:val="both"/>
        <w:rPr>
          <w:rFonts w:eastAsia="TimesNewRomanPSMT"/>
          <w:bCs/>
          <w:color w:val="000000"/>
          <w:szCs w:val="24"/>
          <w:lang w:eastAsia="en-US"/>
        </w:rPr>
      </w:pPr>
      <w:r w:rsidRPr="00A41ABA">
        <w:rPr>
          <w:rFonts w:eastAsia="TimesNewRomanPSMT"/>
          <w:bCs/>
          <w:szCs w:val="24"/>
          <w:u w:val="single"/>
          <w:lang w:val="en-US" w:eastAsia="en-US"/>
        </w:rPr>
        <w:lastRenderedPageBreak/>
        <w:t>Напомена:</w:t>
      </w:r>
      <w:r w:rsidRPr="00A41ABA">
        <w:rPr>
          <w:rFonts w:eastAsia="TimesNewRomanPSMT"/>
          <w:bCs/>
          <w:color w:val="000000"/>
          <w:szCs w:val="24"/>
          <w:lang w:val="en-US" w:eastAsia="en-US"/>
        </w:rPr>
        <w:t xml:space="preserve"> - Уколико има више подизвођача или </w:t>
      </w:r>
      <w:r w:rsidRPr="00A41ABA">
        <w:rPr>
          <w:rFonts w:eastAsia="TimesNewRomanPSMT"/>
          <w:bCs/>
          <w:color w:val="000000"/>
          <w:szCs w:val="24"/>
          <w:lang w:eastAsia="en-US"/>
        </w:rPr>
        <w:t>чланова групе</w:t>
      </w:r>
      <w:r w:rsidRPr="00A41ABA">
        <w:rPr>
          <w:rFonts w:eastAsia="TimesNewRomanPSMT"/>
          <w:bCs/>
          <w:color w:val="000000"/>
          <w:szCs w:val="24"/>
          <w:lang w:val="en-US" w:eastAsia="en-US"/>
        </w:rPr>
        <w:t xml:space="preserve"> у заједничкој понуди него што има </w:t>
      </w:r>
      <w:r w:rsidRPr="00A41ABA">
        <w:rPr>
          <w:rFonts w:eastAsia="TimesNewRomanPSMT"/>
          <w:bCs/>
          <w:color w:val="000000"/>
          <w:szCs w:val="24"/>
          <w:lang w:eastAsia="en-US"/>
        </w:rPr>
        <w:t>предвиђених рубрика</w:t>
      </w:r>
      <w:r w:rsidRPr="00A41ABA">
        <w:rPr>
          <w:rFonts w:eastAsia="TimesNewRomanPSMT"/>
          <w:bCs/>
          <w:color w:val="000000"/>
          <w:szCs w:val="24"/>
          <w:lang w:val="en-US" w:eastAsia="en-US"/>
        </w:rPr>
        <w:t xml:space="preserve">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потребно је копирати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абелу 2. и попунити податке за све подизвођаче </w:t>
      </w:r>
      <w:r w:rsidRPr="00A41ABA">
        <w:rPr>
          <w:rFonts w:eastAsia="TimesNewRomanPSMT"/>
          <w:bCs/>
          <w:color w:val="000000"/>
          <w:szCs w:val="24"/>
          <w:lang w:val="sr-Cyrl-RS" w:eastAsia="en-US"/>
        </w:rPr>
        <w:t>и/</w:t>
      </w:r>
      <w:r w:rsidRPr="00A41ABA">
        <w:rPr>
          <w:rFonts w:eastAsia="TimesNewRomanPSMT"/>
          <w:bCs/>
          <w:color w:val="000000"/>
          <w:szCs w:val="24"/>
          <w:lang w:val="en-US" w:eastAsia="en-US"/>
        </w:rPr>
        <w:t xml:space="preserve">или </w:t>
      </w:r>
      <w:r w:rsidRPr="00A41ABA">
        <w:rPr>
          <w:rFonts w:eastAsia="TimesNewRomanPSMT"/>
          <w:bCs/>
          <w:color w:val="000000"/>
          <w:szCs w:val="24"/>
          <w:lang w:eastAsia="en-US"/>
        </w:rPr>
        <w:t>чланове групе понуђача.</w:t>
      </w:r>
    </w:p>
    <w:p w14:paraId="0463ED43" w14:textId="77777777" w:rsidR="00E82DB8" w:rsidRDefault="00E82DB8"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r w:rsidRPr="00A41ABA">
        <w:rPr>
          <w:rFonts w:eastAsia="TimesNewRomanPSMT"/>
          <w:bCs/>
          <w:color w:val="000000"/>
          <w:szCs w:val="24"/>
          <w:lang w:val="sr-Cyrl-RS" w:eastAsia="en-US"/>
        </w:rPr>
        <w:tab/>
      </w:r>
      <w:r w:rsidRPr="00A41ABA">
        <w:rPr>
          <w:rFonts w:eastAsia="TimesNewRomanPSMT"/>
          <w:bCs/>
          <w:color w:val="000000"/>
          <w:szCs w:val="24"/>
          <w:lang w:val="sr-Cyrl-RS" w:eastAsia="en-US"/>
        </w:rPr>
        <w:tab/>
      </w:r>
      <w:r w:rsidRPr="00A41ABA">
        <w:rPr>
          <w:rFonts w:eastAsia="TimesNewRomanPSMT"/>
          <w:bCs/>
          <w:color w:val="000000"/>
          <w:szCs w:val="24"/>
          <w:lang w:val="en-US" w:eastAsia="en-US"/>
        </w:rPr>
        <w:t xml:space="preserve">Уколико група понуђача подноси заједничку понуду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абелу 1.</w:t>
      </w: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„ПОДАЦИ О ПОНУЂАЧУ“ треба са својим подацима да попуни носилац посла, док податке о осталим </w:t>
      </w:r>
      <w:r w:rsidRPr="00A41ABA">
        <w:rPr>
          <w:rFonts w:eastAsia="TimesNewRomanPSMT"/>
          <w:bCs/>
          <w:color w:val="000000"/>
          <w:szCs w:val="24"/>
          <w:lang w:eastAsia="en-US"/>
        </w:rPr>
        <w:t>члановима групе</w:t>
      </w:r>
      <w:r w:rsidRPr="00A41ABA">
        <w:rPr>
          <w:rFonts w:eastAsia="TimesNewRomanPSMT"/>
          <w:bCs/>
          <w:color w:val="000000"/>
          <w:szCs w:val="24"/>
          <w:lang w:val="en-US" w:eastAsia="en-US"/>
        </w:rPr>
        <w:t xml:space="preserve"> у заједничкој понуди треба навести у </w:t>
      </w:r>
      <w:r w:rsidRPr="00A41ABA">
        <w:rPr>
          <w:rFonts w:eastAsia="TimesNewRomanPSMT"/>
          <w:bCs/>
          <w:color w:val="000000"/>
          <w:szCs w:val="24"/>
          <w:lang w:val="sr-Cyrl-RS" w:eastAsia="en-US"/>
        </w:rPr>
        <w:t>Т</w:t>
      </w:r>
      <w:r w:rsidRPr="00A41ABA">
        <w:rPr>
          <w:rFonts w:eastAsia="TimesNewRomanPSMT"/>
          <w:bCs/>
          <w:color w:val="000000"/>
          <w:szCs w:val="24"/>
          <w:lang w:val="en-US" w:eastAsia="en-US"/>
        </w:rPr>
        <w:t xml:space="preserve">абели 2. овог обрасца. </w:t>
      </w:r>
    </w:p>
    <w:p w14:paraId="360A25C0"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EFEDB3E" w14:textId="77777777" w:rsidR="008664FA" w:rsidRDefault="008664FA" w:rsidP="008664FA">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E570D4B" w14:textId="77777777" w:rsidR="008664FA" w:rsidRDefault="008664FA" w:rsidP="00E82DB8">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48DBF4E2" w14:textId="77777777" w:rsidR="00E82DB8" w:rsidRDefault="00E82DB8" w:rsidP="000D6F22">
      <w:pPr>
        <w:suppressAutoHyphens w:val="0"/>
        <w:autoSpaceDE w:val="0"/>
        <w:autoSpaceDN w:val="0"/>
        <w:adjustRightInd w:val="0"/>
        <w:ind w:firstLine="720"/>
        <w:jc w:val="both"/>
        <w:rPr>
          <w:rFonts w:eastAsia="TimesNewRomanPSMT"/>
          <w:bCs/>
          <w:szCs w:val="24"/>
          <w:u w:val="single"/>
          <w:lang w:val="sr-Cyrl-RS" w:eastAsia="en-US"/>
        </w:rPr>
      </w:pPr>
    </w:p>
    <w:p w14:paraId="17CF7A58" w14:textId="5FDAF820" w:rsidR="00E82DB8" w:rsidRDefault="00E82DB8" w:rsidP="00481965">
      <w:pPr>
        <w:suppressAutoHyphens w:val="0"/>
        <w:autoSpaceDE w:val="0"/>
        <w:autoSpaceDN w:val="0"/>
        <w:adjustRightInd w:val="0"/>
        <w:jc w:val="both"/>
        <w:rPr>
          <w:rFonts w:eastAsia="TimesNewRomanPSMT"/>
          <w:bCs/>
          <w:szCs w:val="24"/>
          <w:u w:val="single"/>
          <w:lang w:val="en-US" w:eastAsia="en-US"/>
        </w:rPr>
        <w:sectPr w:rsidR="00E82DB8" w:rsidSect="00690379">
          <w:headerReference w:type="default" r:id="rId10"/>
          <w:footerReference w:type="default" r:id="rId11"/>
          <w:pgSz w:w="11906" w:h="16838"/>
          <w:pgMar w:top="1426" w:right="806" w:bottom="1123" w:left="878" w:header="720" w:footer="144" w:gutter="0"/>
          <w:cols w:space="720"/>
          <w:docGrid w:linePitch="240" w:charSpace="4096"/>
        </w:sectPr>
      </w:pPr>
    </w:p>
    <w:p w14:paraId="394E6203" w14:textId="4B51AFBB" w:rsidR="00E82DB8" w:rsidRDefault="00E82DB8" w:rsidP="00481965">
      <w:pPr>
        <w:suppressAutoHyphens w:val="0"/>
        <w:autoSpaceDE w:val="0"/>
        <w:autoSpaceDN w:val="0"/>
        <w:adjustRightInd w:val="0"/>
        <w:jc w:val="both"/>
        <w:rPr>
          <w:rFonts w:eastAsia="TimesNewRomanPSMT"/>
          <w:bCs/>
          <w:szCs w:val="24"/>
          <w:u w:val="single"/>
          <w:lang w:val="en-US" w:eastAsia="en-US"/>
        </w:rPr>
      </w:pPr>
    </w:p>
    <w:p w14:paraId="63718D7D" w14:textId="77777777" w:rsidR="00DD01BC" w:rsidRPr="000F70C1" w:rsidRDefault="00DD01BC" w:rsidP="00DD01BC">
      <w:pPr>
        <w:autoSpaceDE w:val="0"/>
        <w:autoSpaceDN w:val="0"/>
        <w:adjustRightInd w:val="0"/>
        <w:rPr>
          <w:rFonts w:eastAsia="TimesNewRomanPSMT"/>
          <w:b/>
          <w:bCs/>
          <w:color w:val="000000"/>
          <w:szCs w:val="24"/>
          <w:lang w:val="sr-Cyrl-RS"/>
        </w:rPr>
      </w:pPr>
      <w:r w:rsidRPr="004F22BC">
        <w:rPr>
          <w:rFonts w:eastAsia="TimesNewRomanPSMT"/>
          <w:b/>
          <w:bCs/>
          <w:color w:val="000000"/>
          <w:szCs w:val="24"/>
          <w:lang w:val="sr-Cyrl-RS"/>
        </w:rPr>
        <w:t>Табела 3.</w:t>
      </w:r>
    </w:p>
    <w:p w14:paraId="51E0A1AE" w14:textId="72E57963" w:rsidR="000D6580" w:rsidRDefault="000D6580"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755E0941" w14:textId="77777777" w:rsidR="00E1529E" w:rsidRPr="00BF521C" w:rsidRDefault="00E1529E" w:rsidP="00E1529E">
      <w:pPr>
        <w:jc w:val="both"/>
        <w:rPr>
          <w:b/>
          <w:bCs/>
          <w:iCs/>
          <w:szCs w:val="24"/>
        </w:rPr>
      </w:pPr>
      <w:r w:rsidRPr="00BF521C">
        <w:rPr>
          <w:b/>
          <w:szCs w:val="24"/>
        </w:rPr>
        <w:t>I.</w:t>
      </w:r>
      <w:r w:rsidRPr="00BF521C">
        <w:rPr>
          <w:b/>
          <w:bCs/>
          <w:iCs/>
          <w:szCs w:val="24"/>
        </w:rPr>
        <w:t xml:space="preserve"> ГРАЂЕВИНСКО-ЗАНАТСКИ РАДОВИ</w:t>
      </w:r>
    </w:p>
    <w:p w14:paraId="0FDEF7F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718"/>
        <w:gridCol w:w="1585"/>
        <w:gridCol w:w="1702"/>
        <w:gridCol w:w="1833"/>
        <w:gridCol w:w="1833"/>
        <w:gridCol w:w="1331"/>
        <w:gridCol w:w="1328"/>
      </w:tblGrid>
      <w:tr w:rsidR="00E1529E" w:rsidRPr="00BF521C" w14:paraId="6F163652" w14:textId="77777777" w:rsidTr="002C728E">
        <w:tc>
          <w:tcPr>
            <w:tcW w:w="332" w:type="pct"/>
          </w:tcPr>
          <w:p w14:paraId="77DA6E47" w14:textId="77777777" w:rsidR="00E1529E" w:rsidRPr="00BF521C" w:rsidRDefault="00E1529E" w:rsidP="002C728E">
            <w:pPr>
              <w:jc w:val="center"/>
              <w:rPr>
                <w:szCs w:val="24"/>
                <w:lang w:val="sr-Cyrl-RS"/>
              </w:rPr>
            </w:pPr>
            <w:r w:rsidRPr="00BF521C">
              <w:rPr>
                <w:szCs w:val="24"/>
                <w:lang w:val="sr-Cyrl-RS"/>
              </w:rPr>
              <w:t>Р.Бр</w:t>
            </w:r>
          </w:p>
        </w:tc>
        <w:tc>
          <w:tcPr>
            <w:tcW w:w="1302" w:type="pct"/>
          </w:tcPr>
          <w:p w14:paraId="11C58D8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5" w:type="pct"/>
          </w:tcPr>
          <w:p w14:paraId="62D472DA" w14:textId="77777777" w:rsidR="00E1529E" w:rsidRPr="00BF521C" w:rsidRDefault="00E1529E" w:rsidP="002C728E">
            <w:pPr>
              <w:jc w:val="center"/>
              <w:rPr>
                <w:szCs w:val="24"/>
                <w:lang w:val="sr-Cyrl-RS"/>
              </w:rPr>
            </w:pPr>
            <w:r w:rsidRPr="00BF521C">
              <w:rPr>
                <w:szCs w:val="24"/>
                <w:lang w:val="sr-Cyrl-RS"/>
              </w:rPr>
              <w:t>Мера</w:t>
            </w:r>
          </w:p>
        </w:tc>
        <w:tc>
          <w:tcPr>
            <w:tcW w:w="596" w:type="pct"/>
          </w:tcPr>
          <w:p w14:paraId="0B46EF1D" w14:textId="77777777" w:rsidR="00E1529E" w:rsidRPr="00BF521C" w:rsidRDefault="00E1529E" w:rsidP="002C728E">
            <w:pPr>
              <w:ind w:hanging="14"/>
              <w:jc w:val="center"/>
              <w:rPr>
                <w:szCs w:val="24"/>
                <w:lang w:val="sr-Cyrl-RS"/>
              </w:rPr>
            </w:pPr>
            <w:r w:rsidRPr="00BF521C">
              <w:rPr>
                <w:szCs w:val="24"/>
                <w:lang w:val="sr-Cyrl-RS"/>
              </w:rPr>
              <w:t>Количина</w:t>
            </w:r>
          </w:p>
        </w:tc>
        <w:tc>
          <w:tcPr>
            <w:tcW w:w="642" w:type="pct"/>
          </w:tcPr>
          <w:p w14:paraId="3B4FDD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01FD49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466" w:type="pct"/>
          </w:tcPr>
          <w:p w14:paraId="6D063EF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466" w:type="pct"/>
          </w:tcPr>
          <w:p w14:paraId="23AAEB6B"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FD07CB3" w14:textId="77777777" w:rsidTr="002C728E">
        <w:tc>
          <w:tcPr>
            <w:tcW w:w="332" w:type="pct"/>
          </w:tcPr>
          <w:p w14:paraId="422EC872" w14:textId="77777777" w:rsidR="00E1529E" w:rsidRPr="00BF521C" w:rsidRDefault="00E1529E" w:rsidP="002C728E">
            <w:pPr>
              <w:rPr>
                <w:szCs w:val="24"/>
                <w:lang w:val="sr-Cyrl-RS"/>
              </w:rPr>
            </w:pPr>
            <w:r w:rsidRPr="00BF521C">
              <w:rPr>
                <w:szCs w:val="24"/>
                <w:lang w:val="sr-Cyrl-RS"/>
              </w:rPr>
              <w:t>1.1</w:t>
            </w:r>
          </w:p>
        </w:tc>
        <w:tc>
          <w:tcPr>
            <w:tcW w:w="1302" w:type="pct"/>
          </w:tcPr>
          <w:p w14:paraId="17CCA38B" w14:textId="77777777" w:rsidR="00E1529E" w:rsidRPr="00BF521C" w:rsidRDefault="00E1529E" w:rsidP="002C728E">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0AAD514" w14:textId="77777777" w:rsidR="00E1529E" w:rsidRPr="00BF521C" w:rsidRDefault="00E1529E" w:rsidP="002C728E">
            <w:pPr>
              <w:rPr>
                <w:szCs w:val="24"/>
              </w:rPr>
            </w:pPr>
          </w:p>
          <w:p w14:paraId="54BD21FA" w14:textId="77777777" w:rsidR="00E1529E" w:rsidRPr="00BF521C" w:rsidRDefault="00E1529E" w:rsidP="002C728E">
            <w:pPr>
              <w:rPr>
                <w:szCs w:val="24"/>
              </w:rPr>
            </w:pPr>
            <w:r w:rsidRPr="00BF521C">
              <w:rPr>
                <w:szCs w:val="24"/>
              </w:rPr>
              <w:t>Обрачун по м2 пода.</w:t>
            </w:r>
          </w:p>
        </w:tc>
        <w:tc>
          <w:tcPr>
            <w:tcW w:w="555" w:type="pct"/>
          </w:tcPr>
          <w:p w14:paraId="76CD591F"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3EE0EA48" w14:textId="77777777" w:rsidR="00E1529E" w:rsidRPr="00BF521C" w:rsidRDefault="00E1529E" w:rsidP="002C728E">
            <w:pPr>
              <w:jc w:val="center"/>
              <w:rPr>
                <w:szCs w:val="24"/>
              </w:rPr>
            </w:pPr>
            <w:r w:rsidRPr="00BF521C">
              <w:rPr>
                <w:szCs w:val="24"/>
              </w:rPr>
              <w:t>306.7</w:t>
            </w:r>
          </w:p>
        </w:tc>
        <w:tc>
          <w:tcPr>
            <w:tcW w:w="642" w:type="pct"/>
          </w:tcPr>
          <w:p w14:paraId="558894E9" w14:textId="77777777" w:rsidR="00E1529E" w:rsidRPr="00BF521C" w:rsidRDefault="00E1529E" w:rsidP="002C728E">
            <w:pPr>
              <w:jc w:val="center"/>
              <w:rPr>
                <w:szCs w:val="24"/>
              </w:rPr>
            </w:pPr>
          </w:p>
        </w:tc>
        <w:tc>
          <w:tcPr>
            <w:tcW w:w="642" w:type="pct"/>
          </w:tcPr>
          <w:p w14:paraId="73C596CB" w14:textId="77777777" w:rsidR="00E1529E" w:rsidRPr="00BF521C" w:rsidRDefault="00E1529E" w:rsidP="002C728E">
            <w:pPr>
              <w:jc w:val="center"/>
              <w:rPr>
                <w:szCs w:val="24"/>
              </w:rPr>
            </w:pPr>
          </w:p>
        </w:tc>
        <w:tc>
          <w:tcPr>
            <w:tcW w:w="466" w:type="pct"/>
          </w:tcPr>
          <w:p w14:paraId="7E36D604" w14:textId="77777777" w:rsidR="00E1529E" w:rsidRPr="00BF521C" w:rsidRDefault="00E1529E" w:rsidP="002C728E">
            <w:pPr>
              <w:jc w:val="center"/>
              <w:rPr>
                <w:szCs w:val="24"/>
              </w:rPr>
            </w:pPr>
          </w:p>
        </w:tc>
        <w:tc>
          <w:tcPr>
            <w:tcW w:w="466" w:type="pct"/>
          </w:tcPr>
          <w:p w14:paraId="18BD436D" w14:textId="2A1F7098" w:rsidR="00E1529E" w:rsidRPr="00BF521C" w:rsidRDefault="00E1529E" w:rsidP="002C728E">
            <w:pPr>
              <w:jc w:val="center"/>
              <w:rPr>
                <w:szCs w:val="24"/>
              </w:rPr>
            </w:pPr>
          </w:p>
        </w:tc>
      </w:tr>
      <w:tr w:rsidR="00E1529E" w:rsidRPr="00BF521C" w14:paraId="63EAAC17" w14:textId="77777777" w:rsidTr="002C728E">
        <w:tc>
          <w:tcPr>
            <w:tcW w:w="332" w:type="pct"/>
          </w:tcPr>
          <w:p w14:paraId="6C4C992B" w14:textId="77777777" w:rsidR="00E1529E" w:rsidRPr="00BF521C" w:rsidRDefault="00E1529E" w:rsidP="002C728E">
            <w:pPr>
              <w:rPr>
                <w:szCs w:val="24"/>
                <w:lang w:val="sr-Cyrl-RS"/>
              </w:rPr>
            </w:pPr>
            <w:r w:rsidRPr="00BF521C">
              <w:rPr>
                <w:szCs w:val="24"/>
                <w:lang w:val="sr-Cyrl-RS"/>
              </w:rPr>
              <w:t>1.2</w:t>
            </w:r>
          </w:p>
        </w:tc>
        <w:tc>
          <w:tcPr>
            <w:tcW w:w="1302" w:type="pct"/>
          </w:tcPr>
          <w:p w14:paraId="519D0506" w14:textId="77777777" w:rsidR="00E1529E" w:rsidRPr="00BF521C" w:rsidRDefault="00E1529E" w:rsidP="002C728E">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FD6A182" w14:textId="77777777" w:rsidR="00E1529E" w:rsidRPr="00BF521C" w:rsidRDefault="00E1529E" w:rsidP="002C728E">
            <w:pPr>
              <w:rPr>
                <w:szCs w:val="24"/>
              </w:rPr>
            </w:pPr>
          </w:p>
          <w:p w14:paraId="37FEA20A" w14:textId="77777777" w:rsidR="00E1529E" w:rsidRPr="00BF521C" w:rsidRDefault="00E1529E" w:rsidP="002C728E">
            <w:pPr>
              <w:rPr>
                <w:szCs w:val="24"/>
              </w:rPr>
            </w:pPr>
            <w:r w:rsidRPr="00BF521C">
              <w:rPr>
                <w:szCs w:val="24"/>
              </w:rPr>
              <w:t>Обрачун по комаду врата.</w:t>
            </w:r>
          </w:p>
        </w:tc>
        <w:tc>
          <w:tcPr>
            <w:tcW w:w="555" w:type="pct"/>
          </w:tcPr>
          <w:p w14:paraId="3E9B1ABF" w14:textId="77777777" w:rsidR="00E1529E" w:rsidRPr="00BF521C" w:rsidRDefault="00E1529E" w:rsidP="002C728E">
            <w:pPr>
              <w:jc w:val="center"/>
              <w:rPr>
                <w:szCs w:val="24"/>
                <w:lang w:val="sr-Cyrl-RS"/>
              </w:rPr>
            </w:pPr>
            <w:r w:rsidRPr="00BF521C">
              <w:rPr>
                <w:szCs w:val="24"/>
              </w:rPr>
              <w:t>ком</w:t>
            </w:r>
          </w:p>
        </w:tc>
        <w:tc>
          <w:tcPr>
            <w:tcW w:w="596" w:type="pct"/>
          </w:tcPr>
          <w:p w14:paraId="5F5DE54E" w14:textId="77777777" w:rsidR="00E1529E" w:rsidRPr="00BF521C" w:rsidRDefault="00E1529E" w:rsidP="002C728E">
            <w:pPr>
              <w:jc w:val="center"/>
              <w:rPr>
                <w:szCs w:val="24"/>
                <w:lang w:val="sr-Cyrl-RS"/>
              </w:rPr>
            </w:pPr>
            <w:r w:rsidRPr="00BF521C">
              <w:rPr>
                <w:szCs w:val="24"/>
                <w:lang w:val="sr-Cyrl-RS"/>
              </w:rPr>
              <w:t>2,0</w:t>
            </w:r>
          </w:p>
        </w:tc>
        <w:tc>
          <w:tcPr>
            <w:tcW w:w="642" w:type="pct"/>
          </w:tcPr>
          <w:p w14:paraId="3032CBF6" w14:textId="77777777" w:rsidR="00E1529E" w:rsidRPr="00BF521C" w:rsidRDefault="00E1529E" w:rsidP="002C728E">
            <w:pPr>
              <w:jc w:val="center"/>
              <w:rPr>
                <w:szCs w:val="24"/>
                <w:lang w:val="sr-Cyrl-RS"/>
              </w:rPr>
            </w:pPr>
          </w:p>
        </w:tc>
        <w:tc>
          <w:tcPr>
            <w:tcW w:w="642" w:type="pct"/>
          </w:tcPr>
          <w:p w14:paraId="27C7620D" w14:textId="77777777" w:rsidR="00E1529E" w:rsidRPr="00BF521C" w:rsidRDefault="00E1529E" w:rsidP="002C728E">
            <w:pPr>
              <w:jc w:val="center"/>
              <w:rPr>
                <w:szCs w:val="24"/>
                <w:lang w:val="sr-Cyrl-RS"/>
              </w:rPr>
            </w:pPr>
          </w:p>
        </w:tc>
        <w:tc>
          <w:tcPr>
            <w:tcW w:w="466" w:type="pct"/>
          </w:tcPr>
          <w:p w14:paraId="270963B7" w14:textId="77777777" w:rsidR="00E1529E" w:rsidRPr="00BF521C" w:rsidRDefault="00E1529E" w:rsidP="002C728E">
            <w:pPr>
              <w:jc w:val="center"/>
              <w:rPr>
                <w:szCs w:val="24"/>
                <w:lang w:val="sr-Cyrl-RS"/>
              </w:rPr>
            </w:pPr>
          </w:p>
        </w:tc>
        <w:tc>
          <w:tcPr>
            <w:tcW w:w="466" w:type="pct"/>
          </w:tcPr>
          <w:p w14:paraId="2E4338E6" w14:textId="77777777" w:rsidR="00E1529E" w:rsidRPr="00BF521C" w:rsidRDefault="00E1529E" w:rsidP="002C728E">
            <w:pPr>
              <w:jc w:val="center"/>
              <w:rPr>
                <w:szCs w:val="24"/>
                <w:lang w:val="sr-Cyrl-RS"/>
              </w:rPr>
            </w:pPr>
          </w:p>
        </w:tc>
      </w:tr>
      <w:tr w:rsidR="00E1529E" w:rsidRPr="00BF521C" w14:paraId="40D8AD86" w14:textId="77777777" w:rsidTr="002C728E">
        <w:tc>
          <w:tcPr>
            <w:tcW w:w="332" w:type="pct"/>
          </w:tcPr>
          <w:p w14:paraId="3CD8D4B5" w14:textId="77777777" w:rsidR="00E1529E" w:rsidRPr="00BF521C" w:rsidRDefault="00E1529E" w:rsidP="002C728E">
            <w:pPr>
              <w:rPr>
                <w:szCs w:val="24"/>
                <w:lang w:val="sr-Cyrl-RS"/>
              </w:rPr>
            </w:pPr>
            <w:r w:rsidRPr="00BF521C">
              <w:rPr>
                <w:szCs w:val="24"/>
                <w:lang w:val="sr-Cyrl-RS"/>
              </w:rPr>
              <w:t>1.3</w:t>
            </w:r>
          </w:p>
        </w:tc>
        <w:tc>
          <w:tcPr>
            <w:tcW w:w="1302" w:type="pct"/>
          </w:tcPr>
          <w:p w14:paraId="6565023D" w14:textId="77777777" w:rsidR="00E1529E" w:rsidRPr="00BF521C" w:rsidRDefault="00E1529E" w:rsidP="002C728E">
            <w:pPr>
              <w:rPr>
                <w:szCs w:val="24"/>
              </w:rPr>
            </w:pPr>
            <w:r w:rsidRPr="00BF521C">
              <w:rPr>
                <w:szCs w:val="24"/>
              </w:rPr>
              <w:t xml:space="preserve">Пажљива демонтажа дрвене преграде (дрвена конструкција са обостраном испуном од иверне плоче) у Сали за састанке, са трокрилним вратима и облогом </w:t>
            </w:r>
            <w:r w:rsidRPr="00BF521C">
              <w:rPr>
                <w:szCs w:val="24"/>
              </w:rPr>
              <w:lastRenderedPageBreak/>
              <w:t>стубова.. Преграду демонтирати изнети из објекта, утоварити на камион и одвести на градску депонију.</w:t>
            </w:r>
          </w:p>
          <w:p w14:paraId="6F13B9DF" w14:textId="77777777" w:rsidR="00E1529E" w:rsidRPr="00BF521C" w:rsidRDefault="00E1529E" w:rsidP="002C728E">
            <w:pPr>
              <w:rPr>
                <w:szCs w:val="24"/>
              </w:rPr>
            </w:pPr>
          </w:p>
          <w:p w14:paraId="62CE8670" w14:textId="77777777" w:rsidR="00E1529E" w:rsidRPr="00BF521C" w:rsidRDefault="00E1529E" w:rsidP="002C728E">
            <w:pPr>
              <w:rPr>
                <w:szCs w:val="24"/>
              </w:rPr>
            </w:pPr>
            <w:r w:rsidRPr="00BF521C">
              <w:rPr>
                <w:szCs w:val="24"/>
              </w:rPr>
              <w:t>Обрачунпо м2 демонтиране преграде.</w:t>
            </w:r>
          </w:p>
        </w:tc>
        <w:tc>
          <w:tcPr>
            <w:tcW w:w="555" w:type="pct"/>
          </w:tcPr>
          <w:p w14:paraId="28085C38"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Pr>
          <w:p w14:paraId="63C6888A" w14:textId="77777777" w:rsidR="00E1529E" w:rsidRPr="00BF521C" w:rsidRDefault="00E1529E" w:rsidP="002C728E">
            <w:pPr>
              <w:jc w:val="center"/>
              <w:rPr>
                <w:szCs w:val="24"/>
              </w:rPr>
            </w:pPr>
            <w:r w:rsidRPr="00BF521C">
              <w:rPr>
                <w:szCs w:val="24"/>
              </w:rPr>
              <w:t>39,55</w:t>
            </w:r>
          </w:p>
        </w:tc>
        <w:tc>
          <w:tcPr>
            <w:tcW w:w="642" w:type="pct"/>
          </w:tcPr>
          <w:p w14:paraId="5270F8D0" w14:textId="77777777" w:rsidR="00E1529E" w:rsidRPr="00BF521C" w:rsidRDefault="00E1529E" w:rsidP="002C728E">
            <w:pPr>
              <w:jc w:val="center"/>
              <w:rPr>
                <w:szCs w:val="24"/>
              </w:rPr>
            </w:pPr>
          </w:p>
        </w:tc>
        <w:tc>
          <w:tcPr>
            <w:tcW w:w="642" w:type="pct"/>
          </w:tcPr>
          <w:p w14:paraId="530625DE" w14:textId="77777777" w:rsidR="00E1529E" w:rsidRPr="00BF521C" w:rsidRDefault="00E1529E" w:rsidP="002C728E">
            <w:pPr>
              <w:jc w:val="center"/>
              <w:rPr>
                <w:szCs w:val="24"/>
              </w:rPr>
            </w:pPr>
          </w:p>
        </w:tc>
        <w:tc>
          <w:tcPr>
            <w:tcW w:w="466" w:type="pct"/>
          </w:tcPr>
          <w:p w14:paraId="2DE79B7A" w14:textId="77777777" w:rsidR="00E1529E" w:rsidRPr="00BF521C" w:rsidRDefault="00E1529E" w:rsidP="002C728E">
            <w:pPr>
              <w:jc w:val="center"/>
              <w:rPr>
                <w:szCs w:val="24"/>
              </w:rPr>
            </w:pPr>
          </w:p>
        </w:tc>
        <w:tc>
          <w:tcPr>
            <w:tcW w:w="466" w:type="pct"/>
          </w:tcPr>
          <w:p w14:paraId="29446B64" w14:textId="77777777" w:rsidR="00E1529E" w:rsidRPr="00BF521C" w:rsidRDefault="00E1529E" w:rsidP="002C728E">
            <w:pPr>
              <w:jc w:val="center"/>
              <w:rPr>
                <w:szCs w:val="24"/>
              </w:rPr>
            </w:pPr>
          </w:p>
        </w:tc>
      </w:tr>
      <w:tr w:rsidR="00E1529E" w:rsidRPr="00BF521C" w14:paraId="00EBADA4" w14:textId="77777777" w:rsidTr="002C728E">
        <w:tc>
          <w:tcPr>
            <w:tcW w:w="332" w:type="pct"/>
          </w:tcPr>
          <w:p w14:paraId="5385D17C" w14:textId="77777777" w:rsidR="00E1529E" w:rsidRPr="00BF521C" w:rsidRDefault="00E1529E" w:rsidP="002C728E">
            <w:pPr>
              <w:rPr>
                <w:szCs w:val="24"/>
                <w:lang w:val="sr-Cyrl-RS"/>
              </w:rPr>
            </w:pPr>
            <w:r w:rsidRPr="00BF521C">
              <w:rPr>
                <w:szCs w:val="24"/>
                <w:lang w:val="sr-Cyrl-RS"/>
              </w:rPr>
              <w:t>1.4</w:t>
            </w:r>
          </w:p>
        </w:tc>
        <w:tc>
          <w:tcPr>
            <w:tcW w:w="1302" w:type="pct"/>
          </w:tcPr>
          <w:p w14:paraId="4FC259CA" w14:textId="77777777" w:rsidR="00E1529E" w:rsidRPr="00BF521C" w:rsidRDefault="00E1529E" w:rsidP="002C728E">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6DFB68C1" w14:textId="77777777" w:rsidR="00E1529E" w:rsidRPr="00BF521C" w:rsidRDefault="00E1529E" w:rsidP="002C728E">
            <w:pPr>
              <w:rPr>
                <w:szCs w:val="24"/>
              </w:rPr>
            </w:pPr>
          </w:p>
          <w:p w14:paraId="60EEB42A" w14:textId="77777777" w:rsidR="00E1529E" w:rsidRPr="00BF521C" w:rsidRDefault="00E1529E" w:rsidP="002C728E">
            <w:pPr>
              <w:rPr>
                <w:szCs w:val="24"/>
              </w:rPr>
            </w:pPr>
            <w:r w:rsidRPr="00BF521C">
              <w:rPr>
                <w:szCs w:val="24"/>
              </w:rPr>
              <w:t>Обрачун по м2 демонтираног зида.</w:t>
            </w:r>
          </w:p>
        </w:tc>
        <w:tc>
          <w:tcPr>
            <w:tcW w:w="555" w:type="pct"/>
          </w:tcPr>
          <w:p w14:paraId="4082996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6D44F98F" w14:textId="77777777" w:rsidR="00E1529E" w:rsidRPr="00BF521C" w:rsidRDefault="00E1529E" w:rsidP="002C728E">
            <w:pPr>
              <w:jc w:val="center"/>
              <w:rPr>
                <w:szCs w:val="24"/>
              </w:rPr>
            </w:pPr>
            <w:r w:rsidRPr="00BF521C">
              <w:rPr>
                <w:szCs w:val="24"/>
              </w:rPr>
              <w:t>46,48</w:t>
            </w:r>
          </w:p>
        </w:tc>
        <w:tc>
          <w:tcPr>
            <w:tcW w:w="642" w:type="pct"/>
          </w:tcPr>
          <w:p w14:paraId="0A26D2AC" w14:textId="77777777" w:rsidR="00E1529E" w:rsidRPr="00BF521C" w:rsidRDefault="00E1529E" w:rsidP="002C728E">
            <w:pPr>
              <w:jc w:val="center"/>
              <w:rPr>
                <w:szCs w:val="24"/>
              </w:rPr>
            </w:pPr>
          </w:p>
        </w:tc>
        <w:tc>
          <w:tcPr>
            <w:tcW w:w="642" w:type="pct"/>
          </w:tcPr>
          <w:p w14:paraId="0E6CBD5F" w14:textId="77777777" w:rsidR="00E1529E" w:rsidRPr="00BF521C" w:rsidRDefault="00E1529E" w:rsidP="002C728E">
            <w:pPr>
              <w:jc w:val="center"/>
              <w:rPr>
                <w:szCs w:val="24"/>
              </w:rPr>
            </w:pPr>
          </w:p>
        </w:tc>
        <w:tc>
          <w:tcPr>
            <w:tcW w:w="466" w:type="pct"/>
          </w:tcPr>
          <w:p w14:paraId="7CA9916B" w14:textId="77777777" w:rsidR="00E1529E" w:rsidRPr="00BF521C" w:rsidRDefault="00E1529E" w:rsidP="002C728E">
            <w:pPr>
              <w:jc w:val="center"/>
              <w:rPr>
                <w:szCs w:val="24"/>
              </w:rPr>
            </w:pPr>
          </w:p>
        </w:tc>
        <w:tc>
          <w:tcPr>
            <w:tcW w:w="466" w:type="pct"/>
          </w:tcPr>
          <w:p w14:paraId="103CA0A6" w14:textId="77777777" w:rsidR="00E1529E" w:rsidRPr="00BF521C" w:rsidRDefault="00E1529E" w:rsidP="002C728E">
            <w:pPr>
              <w:jc w:val="center"/>
              <w:rPr>
                <w:szCs w:val="24"/>
              </w:rPr>
            </w:pPr>
          </w:p>
        </w:tc>
      </w:tr>
      <w:tr w:rsidR="00E1529E" w:rsidRPr="00BF521C" w14:paraId="16FDBDE8" w14:textId="77777777" w:rsidTr="002C728E">
        <w:tc>
          <w:tcPr>
            <w:tcW w:w="332" w:type="pct"/>
          </w:tcPr>
          <w:p w14:paraId="6C711BEE" w14:textId="77777777" w:rsidR="00E1529E" w:rsidRPr="00BF521C" w:rsidRDefault="00E1529E" w:rsidP="002C728E">
            <w:pPr>
              <w:rPr>
                <w:szCs w:val="24"/>
                <w:lang w:val="sr-Cyrl-RS"/>
              </w:rPr>
            </w:pPr>
            <w:r w:rsidRPr="00BF521C">
              <w:rPr>
                <w:szCs w:val="24"/>
                <w:lang w:val="sr-Cyrl-RS"/>
              </w:rPr>
              <w:t>1.5</w:t>
            </w:r>
          </w:p>
        </w:tc>
        <w:tc>
          <w:tcPr>
            <w:tcW w:w="1302" w:type="pct"/>
          </w:tcPr>
          <w:p w14:paraId="4A4971DF" w14:textId="77777777" w:rsidR="00E1529E" w:rsidRPr="00BF521C" w:rsidRDefault="00E1529E" w:rsidP="002C728E">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7EA2597D" w14:textId="77777777" w:rsidR="00E1529E" w:rsidRPr="00BF521C" w:rsidRDefault="00E1529E" w:rsidP="002C728E">
            <w:pPr>
              <w:rPr>
                <w:szCs w:val="24"/>
              </w:rPr>
            </w:pPr>
          </w:p>
          <w:p w14:paraId="35501CAD" w14:textId="77777777" w:rsidR="00E1529E" w:rsidRPr="00BF521C" w:rsidRDefault="00E1529E" w:rsidP="002C728E">
            <w:pPr>
              <w:rPr>
                <w:szCs w:val="24"/>
              </w:rPr>
            </w:pPr>
            <w:r w:rsidRPr="00BF521C">
              <w:rPr>
                <w:szCs w:val="24"/>
              </w:rPr>
              <w:t>Обрачун по м2 демонтираног пода.</w:t>
            </w:r>
          </w:p>
        </w:tc>
        <w:tc>
          <w:tcPr>
            <w:tcW w:w="555" w:type="pct"/>
          </w:tcPr>
          <w:p w14:paraId="5D68F3E2"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1E61198B" w14:textId="77777777" w:rsidR="00E1529E" w:rsidRPr="00BF521C" w:rsidRDefault="00E1529E" w:rsidP="002C728E">
            <w:pPr>
              <w:jc w:val="center"/>
              <w:rPr>
                <w:szCs w:val="24"/>
              </w:rPr>
            </w:pPr>
            <w:r w:rsidRPr="00BF521C">
              <w:rPr>
                <w:szCs w:val="24"/>
              </w:rPr>
              <w:t>83,84</w:t>
            </w:r>
          </w:p>
        </w:tc>
        <w:tc>
          <w:tcPr>
            <w:tcW w:w="642" w:type="pct"/>
          </w:tcPr>
          <w:p w14:paraId="0E1DA751" w14:textId="77777777" w:rsidR="00E1529E" w:rsidRPr="00BF521C" w:rsidRDefault="00E1529E" w:rsidP="002C728E">
            <w:pPr>
              <w:jc w:val="center"/>
              <w:rPr>
                <w:szCs w:val="24"/>
              </w:rPr>
            </w:pPr>
          </w:p>
        </w:tc>
        <w:tc>
          <w:tcPr>
            <w:tcW w:w="642" w:type="pct"/>
          </w:tcPr>
          <w:p w14:paraId="22A87C49" w14:textId="77777777" w:rsidR="00E1529E" w:rsidRPr="00BF521C" w:rsidRDefault="00E1529E" w:rsidP="002C728E">
            <w:pPr>
              <w:jc w:val="center"/>
              <w:rPr>
                <w:szCs w:val="24"/>
              </w:rPr>
            </w:pPr>
          </w:p>
        </w:tc>
        <w:tc>
          <w:tcPr>
            <w:tcW w:w="466" w:type="pct"/>
          </w:tcPr>
          <w:p w14:paraId="34B4B64A" w14:textId="77777777" w:rsidR="00E1529E" w:rsidRPr="00BF521C" w:rsidRDefault="00E1529E" w:rsidP="002C728E">
            <w:pPr>
              <w:jc w:val="center"/>
              <w:rPr>
                <w:szCs w:val="24"/>
              </w:rPr>
            </w:pPr>
          </w:p>
        </w:tc>
        <w:tc>
          <w:tcPr>
            <w:tcW w:w="466" w:type="pct"/>
          </w:tcPr>
          <w:p w14:paraId="13C21073" w14:textId="77777777" w:rsidR="00E1529E" w:rsidRPr="00BF521C" w:rsidRDefault="00E1529E" w:rsidP="002C728E">
            <w:pPr>
              <w:jc w:val="center"/>
              <w:rPr>
                <w:szCs w:val="24"/>
              </w:rPr>
            </w:pPr>
          </w:p>
        </w:tc>
      </w:tr>
      <w:tr w:rsidR="00E1529E" w:rsidRPr="00BF521C" w14:paraId="39836D3D" w14:textId="77777777" w:rsidTr="002C728E">
        <w:tc>
          <w:tcPr>
            <w:tcW w:w="332" w:type="pct"/>
          </w:tcPr>
          <w:p w14:paraId="1F6B349E" w14:textId="77777777" w:rsidR="00E1529E" w:rsidRPr="00BF521C" w:rsidRDefault="00E1529E" w:rsidP="002C728E">
            <w:pPr>
              <w:rPr>
                <w:szCs w:val="24"/>
                <w:lang w:val="sr-Cyrl-RS"/>
              </w:rPr>
            </w:pPr>
            <w:r w:rsidRPr="00BF521C">
              <w:rPr>
                <w:szCs w:val="24"/>
                <w:lang w:val="sr-Cyrl-RS"/>
              </w:rPr>
              <w:lastRenderedPageBreak/>
              <w:t>1.6</w:t>
            </w:r>
          </w:p>
        </w:tc>
        <w:tc>
          <w:tcPr>
            <w:tcW w:w="1302" w:type="pct"/>
          </w:tcPr>
          <w:p w14:paraId="6ECE41E0" w14:textId="77777777" w:rsidR="00E1529E" w:rsidRPr="00BF521C" w:rsidRDefault="00E1529E" w:rsidP="002C728E">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79C21C37" w14:textId="77777777" w:rsidR="00E1529E" w:rsidRPr="00BF521C" w:rsidRDefault="00E1529E" w:rsidP="002C728E">
            <w:pPr>
              <w:rPr>
                <w:szCs w:val="24"/>
              </w:rPr>
            </w:pPr>
          </w:p>
          <w:p w14:paraId="26C17546" w14:textId="77777777" w:rsidR="00E1529E" w:rsidRPr="00BF521C" w:rsidRDefault="00E1529E" w:rsidP="002C728E">
            <w:pPr>
              <w:rPr>
                <w:szCs w:val="24"/>
              </w:rPr>
            </w:pPr>
            <w:r w:rsidRPr="00BF521C">
              <w:rPr>
                <w:szCs w:val="24"/>
              </w:rPr>
              <w:t>Обрачун по м2 пода просторије.</w:t>
            </w:r>
          </w:p>
        </w:tc>
        <w:tc>
          <w:tcPr>
            <w:tcW w:w="555" w:type="pct"/>
          </w:tcPr>
          <w:p w14:paraId="66BCCBAE"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596" w:type="pct"/>
          </w:tcPr>
          <w:p w14:paraId="73DEB676" w14:textId="77777777" w:rsidR="00E1529E" w:rsidRPr="00BF521C" w:rsidRDefault="00E1529E" w:rsidP="002C728E">
            <w:pPr>
              <w:jc w:val="center"/>
              <w:rPr>
                <w:szCs w:val="24"/>
              </w:rPr>
            </w:pPr>
            <w:r w:rsidRPr="00BF521C">
              <w:rPr>
                <w:szCs w:val="24"/>
              </w:rPr>
              <w:t>306,70</w:t>
            </w:r>
          </w:p>
        </w:tc>
        <w:tc>
          <w:tcPr>
            <w:tcW w:w="642" w:type="pct"/>
          </w:tcPr>
          <w:p w14:paraId="420ACE6B" w14:textId="77777777" w:rsidR="00E1529E" w:rsidRPr="00BF521C" w:rsidRDefault="00E1529E" w:rsidP="002C728E">
            <w:pPr>
              <w:jc w:val="center"/>
              <w:rPr>
                <w:szCs w:val="24"/>
              </w:rPr>
            </w:pPr>
          </w:p>
        </w:tc>
        <w:tc>
          <w:tcPr>
            <w:tcW w:w="642" w:type="pct"/>
          </w:tcPr>
          <w:p w14:paraId="339DBAF6" w14:textId="77777777" w:rsidR="00E1529E" w:rsidRPr="00BF521C" w:rsidRDefault="00E1529E" w:rsidP="002C728E">
            <w:pPr>
              <w:jc w:val="center"/>
              <w:rPr>
                <w:szCs w:val="24"/>
              </w:rPr>
            </w:pPr>
          </w:p>
        </w:tc>
        <w:tc>
          <w:tcPr>
            <w:tcW w:w="466" w:type="pct"/>
          </w:tcPr>
          <w:p w14:paraId="451A2BE9" w14:textId="77777777" w:rsidR="00E1529E" w:rsidRPr="00BF521C" w:rsidRDefault="00E1529E" w:rsidP="002C728E">
            <w:pPr>
              <w:jc w:val="center"/>
              <w:rPr>
                <w:szCs w:val="24"/>
              </w:rPr>
            </w:pPr>
          </w:p>
        </w:tc>
        <w:tc>
          <w:tcPr>
            <w:tcW w:w="466" w:type="pct"/>
          </w:tcPr>
          <w:p w14:paraId="18135A7F" w14:textId="45CFD953" w:rsidR="00E1529E" w:rsidRPr="00BF521C" w:rsidRDefault="00E1529E" w:rsidP="002C728E">
            <w:pPr>
              <w:jc w:val="center"/>
              <w:rPr>
                <w:szCs w:val="24"/>
              </w:rPr>
            </w:pPr>
          </w:p>
        </w:tc>
      </w:tr>
      <w:tr w:rsidR="00E1529E" w:rsidRPr="00BF521C" w14:paraId="58FDAB41" w14:textId="77777777" w:rsidTr="002C728E">
        <w:tc>
          <w:tcPr>
            <w:tcW w:w="332" w:type="pct"/>
          </w:tcPr>
          <w:p w14:paraId="0202925C" w14:textId="77777777" w:rsidR="00E1529E" w:rsidRPr="00BF521C" w:rsidRDefault="00E1529E" w:rsidP="002C728E">
            <w:pPr>
              <w:rPr>
                <w:szCs w:val="24"/>
                <w:lang w:val="sr-Cyrl-RS"/>
              </w:rPr>
            </w:pPr>
            <w:r w:rsidRPr="00BF521C">
              <w:rPr>
                <w:szCs w:val="24"/>
                <w:lang w:val="sr-Cyrl-RS"/>
              </w:rPr>
              <w:t>1.7</w:t>
            </w:r>
          </w:p>
        </w:tc>
        <w:tc>
          <w:tcPr>
            <w:tcW w:w="1302" w:type="pct"/>
          </w:tcPr>
          <w:p w14:paraId="37B574B1" w14:textId="77777777" w:rsidR="00E1529E" w:rsidRPr="00BF521C" w:rsidRDefault="00E1529E" w:rsidP="002C728E">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474A76A8" w14:textId="77777777" w:rsidR="00E1529E" w:rsidRPr="00BF521C" w:rsidRDefault="00E1529E" w:rsidP="002C728E">
            <w:pPr>
              <w:rPr>
                <w:szCs w:val="24"/>
              </w:rPr>
            </w:pPr>
          </w:p>
          <w:p w14:paraId="0EB6D909" w14:textId="77777777" w:rsidR="00E1529E" w:rsidRPr="00BF521C" w:rsidRDefault="00E1529E" w:rsidP="002C728E">
            <w:pPr>
              <w:rPr>
                <w:szCs w:val="24"/>
              </w:rPr>
            </w:pPr>
            <w:r w:rsidRPr="00BF521C">
              <w:rPr>
                <w:szCs w:val="24"/>
              </w:rPr>
              <w:t>Обрачун по комаду продора.</w:t>
            </w:r>
          </w:p>
        </w:tc>
        <w:tc>
          <w:tcPr>
            <w:tcW w:w="555" w:type="pct"/>
          </w:tcPr>
          <w:p w14:paraId="17B0E51F" w14:textId="77777777" w:rsidR="00E1529E" w:rsidRPr="00BF521C" w:rsidRDefault="00E1529E" w:rsidP="002C728E">
            <w:pPr>
              <w:jc w:val="center"/>
              <w:rPr>
                <w:szCs w:val="24"/>
                <w:lang w:val="sr-Cyrl-RS"/>
              </w:rPr>
            </w:pPr>
            <w:r w:rsidRPr="00BF521C">
              <w:rPr>
                <w:szCs w:val="24"/>
                <w:lang w:val="sr-Cyrl-RS"/>
              </w:rPr>
              <w:t>Ком</w:t>
            </w:r>
          </w:p>
        </w:tc>
        <w:tc>
          <w:tcPr>
            <w:tcW w:w="596" w:type="pct"/>
          </w:tcPr>
          <w:p w14:paraId="7852883C" w14:textId="77777777" w:rsidR="00E1529E" w:rsidRPr="00BF521C" w:rsidRDefault="00E1529E" w:rsidP="002C728E">
            <w:pPr>
              <w:jc w:val="center"/>
              <w:rPr>
                <w:szCs w:val="24"/>
              </w:rPr>
            </w:pPr>
            <w:r w:rsidRPr="00BF521C">
              <w:rPr>
                <w:szCs w:val="24"/>
              </w:rPr>
              <w:t>4,00</w:t>
            </w:r>
          </w:p>
        </w:tc>
        <w:tc>
          <w:tcPr>
            <w:tcW w:w="642" w:type="pct"/>
          </w:tcPr>
          <w:p w14:paraId="11416BEC" w14:textId="77777777" w:rsidR="00E1529E" w:rsidRPr="00BF521C" w:rsidRDefault="00E1529E" w:rsidP="002C728E">
            <w:pPr>
              <w:jc w:val="center"/>
              <w:rPr>
                <w:szCs w:val="24"/>
              </w:rPr>
            </w:pPr>
          </w:p>
        </w:tc>
        <w:tc>
          <w:tcPr>
            <w:tcW w:w="642" w:type="pct"/>
          </w:tcPr>
          <w:p w14:paraId="15D5F59C" w14:textId="77777777" w:rsidR="00E1529E" w:rsidRPr="00BF521C" w:rsidRDefault="00E1529E" w:rsidP="002C728E">
            <w:pPr>
              <w:jc w:val="center"/>
              <w:rPr>
                <w:szCs w:val="24"/>
              </w:rPr>
            </w:pPr>
          </w:p>
        </w:tc>
        <w:tc>
          <w:tcPr>
            <w:tcW w:w="466" w:type="pct"/>
          </w:tcPr>
          <w:p w14:paraId="4C3C0FFA" w14:textId="77777777" w:rsidR="00E1529E" w:rsidRPr="00BF521C" w:rsidRDefault="00E1529E" w:rsidP="002C728E">
            <w:pPr>
              <w:jc w:val="center"/>
              <w:rPr>
                <w:szCs w:val="24"/>
              </w:rPr>
            </w:pPr>
          </w:p>
        </w:tc>
        <w:tc>
          <w:tcPr>
            <w:tcW w:w="466" w:type="pct"/>
          </w:tcPr>
          <w:p w14:paraId="373DCD67" w14:textId="77777777" w:rsidR="00E1529E" w:rsidRPr="00BF521C" w:rsidRDefault="00E1529E" w:rsidP="002C728E">
            <w:pPr>
              <w:jc w:val="center"/>
              <w:rPr>
                <w:szCs w:val="24"/>
              </w:rPr>
            </w:pPr>
          </w:p>
        </w:tc>
      </w:tr>
      <w:tr w:rsidR="00E1529E" w:rsidRPr="00BF521C" w14:paraId="58E9B8B1" w14:textId="77777777" w:rsidTr="002C728E">
        <w:tc>
          <w:tcPr>
            <w:tcW w:w="332" w:type="pct"/>
          </w:tcPr>
          <w:p w14:paraId="169FB75B" w14:textId="77777777" w:rsidR="00E1529E" w:rsidRPr="00BF521C" w:rsidRDefault="00E1529E" w:rsidP="002C728E">
            <w:pPr>
              <w:rPr>
                <w:szCs w:val="24"/>
                <w:lang w:val="sr-Cyrl-RS"/>
              </w:rPr>
            </w:pPr>
            <w:r w:rsidRPr="00BF521C">
              <w:rPr>
                <w:szCs w:val="24"/>
                <w:lang w:val="sr-Cyrl-RS"/>
              </w:rPr>
              <w:t>1.8</w:t>
            </w:r>
          </w:p>
        </w:tc>
        <w:tc>
          <w:tcPr>
            <w:tcW w:w="1302" w:type="pct"/>
          </w:tcPr>
          <w:p w14:paraId="0849D044" w14:textId="77777777" w:rsidR="00E1529E" w:rsidRPr="00BF521C" w:rsidRDefault="00E1529E" w:rsidP="002C728E">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2C768A5" w14:textId="77777777" w:rsidR="00E1529E" w:rsidRPr="00BF521C" w:rsidRDefault="00E1529E" w:rsidP="002C728E">
            <w:pPr>
              <w:rPr>
                <w:szCs w:val="24"/>
              </w:rPr>
            </w:pPr>
          </w:p>
          <w:p w14:paraId="07062E4E" w14:textId="77777777" w:rsidR="00E1529E" w:rsidRPr="00BF521C" w:rsidRDefault="00E1529E" w:rsidP="002C728E">
            <w:pPr>
              <w:rPr>
                <w:szCs w:val="24"/>
              </w:rPr>
            </w:pPr>
            <w:r w:rsidRPr="00BF521C">
              <w:rPr>
                <w:szCs w:val="24"/>
              </w:rPr>
              <w:t>Обрачун по комаду продора.</w:t>
            </w:r>
          </w:p>
        </w:tc>
        <w:tc>
          <w:tcPr>
            <w:tcW w:w="555" w:type="pct"/>
          </w:tcPr>
          <w:p w14:paraId="132B07D5" w14:textId="77777777" w:rsidR="00E1529E" w:rsidRPr="00BF521C" w:rsidRDefault="00E1529E" w:rsidP="002C728E">
            <w:pPr>
              <w:jc w:val="center"/>
              <w:rPr>
                <w:szCs w:val="24"/>
              </w:rPr>
            </w:pPr>
            <w:r w:rsidRPr="00BF521C">
              <w:rPr>
                <w:szCs w:val="24"/>
              </w:rPr>
              <w:t>ком</w:t>
            </w:r>
          </w:p>
        </w:tc>
        <w:tc>
          <w:tcPr>
            <w:tcW w:w="596" w:type="pct"/>
          </w:tcPr>
          <w:p w14:paraId="74D83145" w14:textId="77777777" w:rsidR="00E1529E" w:rsidRPr="00BF521C" w:rsidRDefault="00E1529E" w:rsidP="002C728E">
            <w:pPr>
              <w:jc w:val="center"/>
              <w:rPr>
                <w:szCs w:val="24"/>
              </w:rPr>
            </w:pPr>
            <w:r w:rsidRPr="00BF521C">
              <w:rPr>
                <w:szCs w:val="24"/>
              </w:rPr>
              <w:t>4,00</w:t>
            </w:r>
          </w:p>
        </w:tc>
        <w:tc>
          <w:tcPr>
            <w:tcW w:w="642" w:type="pct"/>
          </w:tcPr>
          <w:p w14:paraId="24E71B6E" w14:textId="77777777" w:rsidR="00E1529E" w:rsidRPr="00BF521C" w:rsidRDefault="00E1529E" w:rsidP="002C728E">
            <w:pPr>
              <w:jc w:val="center"/>
              <w:rPr>
                <w:szCs w:val="24"/>
              </w:rPr>
            </w:pPr>
          </w:p>
        </w:tc>
        <w:tc>
          <w:tcPr>
            <w:tcW w:w="642" w:type="pct"/>
          </w:tcPr>
          <w:p w14:paraId="51140C13" w14:textId="77777777" w:rsidR="00E1529E" w:rsidRPr="00BF521C" w:rsidRDefault="00E1529E" w:rsidP="002C728E">
            <w:pPr>
              <w:jc w:val="center"/>
              <w:rPr>
                <w:szCs w:val="24"/>
              </w:rPr>
            </w:pPr>
          </w:p>
        </w:tc>
        <w:tc>
          <w:tcPr>
            <w:tcW w:w="466" w:type="pct"/>
          </w:tcPr>
          <w:p w14:paraId="092008D3" w14:textId="77777777" w:rsidR="00E1529E" w:rsidRPr="00BF521C" w:rsidRDefault="00E1529E" w:rsidP="002C728E">
            <w:pPr>
              <w:jc w:val="center"/>
              <w:rPr>
                <w:szCs w:val="24"/>
              </w:rPr>
            </w:pPr>
          </w:p>
        </w:tc>
        <w:tc>
          <w:tcPr>
            <w:tcW w:w="466" w:type="pct"/>
          </w:tcPr>
          <w:p w14:paraId="2CFF4AEA" w14:textId="77777777" w:rsidR="00E1529E" w:rsidRPr="00BF521C" w:rsidRDefault="00E1529E" w:rsidP="002C728E">
            <w:pPr>
              <w:jc w:val="center"/>
              <w:rPr>
                <w:szCs w:val="24"/>
              </w:rPr>
            </w:pPr>
          </w:p>
        </w:tc>
      </w:tr>
      <w:tr w:rsidR="00E1529E" w:rsidRPr="00BF521C" w14:paraId="31CBF44B" w14:textId="77777777" w:rsidTr="002C728E">
        <w:tc>
          <w:tcPr>
            <w:tcW w:w="332" w:type="pct"/>
          </w:tcPr>
          <w:p w14:paraId="195F354C" w14:textId="77777777" w:rsidR="00E1529E" w:rsidRPr="00BF521C" w:rsidRDefault="00E1529E" w:rsidP="002C728E">
            <w:pPr>
              <w:rPr>
                <w:szCs w:val="24"/>
                <w:lang w:val="sr-Cyrl-RS"/>
              </w:rPr>
            </w:pPr>
            <w:r w:rsidRPr="00BF521C">
              <w:rPr>
                <w:szCs w:val="24"/>
                <w:lang w:val="sr-Cyrl-RS"/>
              </w:rPr>
              <w:t>1.9</w:t>
            </w:r>
          </w:p>
        </w:tc>
        <w:tc>
          <w:tcPr>
            <w:tcW w:w="1302" w:type="pct"/>
          </w:tcPr>
          <w:p w14:paraId="748C53A9" w14:textId="77777777" w:rsidR="00E1529E" w:rsidRPr="00BF521C" w:rsidRDefault="00E1529E" w:rsidP="002C728E">
            <w:pPr>
              <w:rPr>
                <w:szCs w:val="24"/>
              </w:rPr>
            </w:pPr>
            <w:r w:rsidRPr="00BF521C">
              <w:rPr>
                <w:szCs w:val="24"/>
              </w:rPr>
              <w:t xml:space="preserve">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w:t>
            </w:r>
            <w:r w:rsidRPr="00BF521C">
              <w:rPr>
                <w:szCs w:val="24"/>
              </w:rPr>
              <w:lastRenderedPageBreak/>
              <w:t>поновне уградње. Шут прикупити, изнети из објекта, утоварити на камион и одвести на градску депонију.</w:t>
            </w:r>
          </w:p>
          <w:p w14:paraId="46727D4B" w14:textId="77777777" w:rsidR="00E1529E" w:rsidRPr="00BF521C" w:rsidRDefault="00E1529E" w:rsidP="002C728E">
            <w:pPr>
              <w:rPr>
                <w:szCs w:val="24"/>
              </w:rPr>
            </w:pPr>
          </w:p>
          <w:p w14:paraId="313D8CAD" w14:textId="77777777" w:rsidR="00E1529E" w:rsidRPr="00BF521C" w:rsidRDefault="00E1529E" w:rsidP="002C728E">
            <w:pPr>
              <w:rPr>
                <w:szCs w:val="24"/>
              </w:rPr>
            </w:pPr>
            <w:r w:rsidRPr="00BF521C">
              <w:rPr>
                <w:szCs w:val="24"/>
              </w:rPr>
              <w:t>Обрачун по м2 демонтираног плафона.</w:t>
            </w:r>
          </w:p>
        </w:tc>
        <w:tc>
          <w:tcPr>
            <w:tcW w:w="555" w:type="pct"/>
            <w:tcBorders>
              <w:bottom w:val="single" w:sz="4" w:space="0" w:color="auto"/>
            </w:tcBorders>
          </w:tcPr>
          <w:p w14:paraId="214A87F1"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596" w:type="pct"/>
            <w:tcBorders>
              <w:bottom w:val="single" w:sz="4" w:space="0" w:color="auto"/>
            </w:tcBorders>
          </w:tcPr>
          <w:p w14:paraId="434DD9C7" w14:textId="77777777" w:rsidR="00E1529E" w:rsidRPr="00BF521C" w:rsidRDefault="00E1529E" w:rsidP="002C728E">
            <w:pPr>
              <w:jc w:val="center"/>
              <w:rPr>
                <w:szCs w:val="24"/>
              </w:rPr>
            </w:pPr>
            <w:r w:rsidRPr="00BF521C">
              <w:rPr>
                <w:szCs w:val="24"/>
              </w:rPr>
              <w:t>83,84</w:t>
            </w:r>
          </w:p>
        </w:tc>
        <w:tc>
          <w:tcPr>
            <w:tcW w:w="642" w:type="pct"/>
            <w:tcBorders>
              <w:bottom w:val="single" w:sz="4" w:space="0" w:color="auto"/>
            </w:tcBorders>
          </w:tcPr>
          <w:p w14:paraId="1CA88E19" w14:textId="77777777" w:rsidR="00E1529E" w:rsidRPr="00BF521C" w:rsidRDefault="00E1529E" w:rsidP="002C728E">
            <w:pPr>
              <w:jc w:val="center"/>
              <w:rPr>
                <w:szCs w:val="24"/>
              </w:rPr>
            </w:pPr>
          </w:p>
        </w:tc>
        <w:tc>
          <w:tcPr>
            <w:tcW w:w="642" w:type="pct"/>
            <w:tcBorders>
              <w:bottom w:val="single" w:sz="4" w:space="0" w:color="auto"/>
            </w:tcBorders>
          </w:tcPr>
          <w:p w14:paraId="096010A7" w14:textId="77777777" w:rsidR="00E1529E" w:rsidRPr="00BF521C" w:rsidRDefault="00E1529E" w:rsidP="002C728E">
            <w:pPr>
              <w:jc w:val="center"/>
              <w:rPr>
                <w:szCs w:val="24"/>
              </w:rPr>
            </w:pPr>
          </w:p>
        </w:tc>
        <w:tc>
          <w:tcPr>
            <w:tcW w:w="466" w:type="pct"/>
            <w:tcBorders>
              <w:bottom w:val="single" w:sz="4" w:space="0" w:color="auto"/>
            </w:tcBorders>
          </w:tcPr>
          <w:p w14:paraId="456B99A7" w14:textId="77777777" w:rsidR="00E1529E" w:rsidRPr="00BF521C" w:rsidRDefault="00E1529E" w:rsidP="002C728E">
            <w:pPr>
              <w:jc w:val="center"/>
              <w:rPr>
                <w:szCs w:val="24"/>
              </w:rPr>
            </w:pPr>
          </w:p>
        </w:tc>
        <w:tc>
          <w:tcPr>
            <w:tcW w:w="466" w:type="pct"/>
            <w:tcBorders>
              <w:bottom w:val="single" w:sz="4" w:space="0" w:color="auto"/>
            </w:tcBorders>
          </w:tcPr>
          <w:p w14:paraId="4BF28458" w14:textId="77777777" w:rsidR="00E1529E" w:rsidRPr="00BF521C" w:rsidRDefault="00E1529E" w:rsidP="002C728E">
            <w:pPr>
              <w:jc w:val="center"/>
              <w:rPr>
                <w:szCs w:val="24"/>
              </w:rPr>
            </w:pPr>
          </w:p>
        </w:tc>
      </w:tr>
    </w:tbl>
    <w:p w14:paraId="7867B04B" w14:textId="77777777" w:rsidR="00E1529E" w:rsidRPr="00BF521C" w:rsidRDefault="00E1529E" w:rsidP="00E1529E">
      <w:pPr>
        <w:rPr>
          <w:szCs w:val="24"/>
        </w:rPr>
      </w:pPr>
    </w:p>
    <w:p w14:paraId="3CE31F4A"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2760"/>
        <w:gridCol w:w="1745"/>
        <w:gridCol w:w="1765"/>
        <w:gridCol w:w="1765"/>
        <w:gridCol w:w="1765"/>
        <w:gridCol w:w="1765"/>
        <w:gridCol w:w="1765"/>
      </w:tblGrid>
      <w:tr w:rsidR="00E1529E" w:rsidRPr="00BF521C" w14:paraId="1ED623E2" w14:textId="77777777" w:rsidTr="002C728E">
        <w:tc>
          <w:tcPr>
            <w:tcW w:w="332" w:type="pct"/>
          </w:tcPr>
          <w:p w14:paraId="70341F0A" w14:textId="77777777" w:rsidR="00E1529E" w:rsidRPr="00BF521C" w:rsidRDefault="00E1529E" w:rsidP="002C728E">
            <w:pPr>
              <w:jc w:val="center"/>
              <w:rPr>
                <w:szCs w:val="24"/>
                <w:lang w:val="sr-Cyrl-RS"/>
              </w:rPr>
            </w:pPr>
            <w:r w:rsidRPr="00BF521C">
              <w:rPr>
                <w:szCs w:val="24"/>
                <w:lang w:val="sr-Cyrl-RS"/>
              </w:rPr>
              <w:t>Р.Бр</w:t>
            </w:r>
          </w:p>
        </w:tc>
        <w:tc>
          <w:tcPr>
            <w:tcW w:w="966" w:type="pct"/>
          </w:tcPr>
          <w:p w14:paraId="1A97B593"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491D9474" w14:textId="77777777" w:rsidR="00E1529E" w:rsidRPr="00BF521C" w:rsidRDefault="00E1529E" w:rsidP="002C728E">
            <w:pPr>
              <w:jc w:val="center"/>
              <w:rPr>
                <w:szCs w:val="24"/>
                <w:lang w:val="sr-Cyrl-RS"/>
              </w:rPr>
            </w:pPr>
            <w:r w:rsidRPr="00BF521C">
              <w:rPr>
                <w:szCs w:val="24"/>
                <w:lang w:val="sr-Cyrl-RS"/>
              </w:rPr>
              <w:t>Мера</w:t>
            </w:r>
          </w:p>
        </w:tc>
        <w:tc>
          <w:tcPr>
            <w:tcW w:w="618" w:type="pct"/>
          </w:tcPr>
          <w:p w14:paraId="0ED50DFF" w14:textId="77777777" w:rsidR="00E1529E" w:rsidRPr="00BF521C" w:rsidRDefault="00E1529E" w:rsidP="002C728E">
            <w:pPr>
              <w:jc w:val="center"/>
              <w:rPr>
                <w:szCs w:val="24"/>
                <w:lang w:val="sr-Cyrl-RS"/>
              </w:rPr>
            </w:pPr>
            <w:r w:rsidRPr="00BF521C">
              <w:rPr>
                <w:szCs w:val="24"/>
                <w:lang w:val="sr-Cyrl-RS"/>
              </w:rPr>
              <w:t>Количина</w:t>
            </w:r>
          </w:p>
        </w:tc>
        <w:tc>
          <w:tcPr>
            <w:tcW w:w="618" w:type="pct"/>
          </w:tcPr>
          <w:p w14:paraId="1E8699A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8" w:type="pct"/>
          </w:tcPr>
          <w:p w14:paraId="2CC23181"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8" w:type="pct"/>
          </w:tcPr>
          <w:p w14:paraId="30F1E96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8" w:type="pct"/>
          </w:tcPr>
          <w:p w14:paraId="4B9499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E0C25EE" w14:textId="77777777" w:rsidTr="002C728E">
        <w:tc>
          <w:tcPr>
            <w:tcW w:w="332" w:type="pct"/>
          </w:tcPr>
          <w:p w14:paraId="182B54A5" w14:textId="77777777" w:rsidR="00E1529E" w:rsidRPr="00BF521C" w:rsidRDefault="00E1529E" w:rsidP="002C728E">
            <w:pPr>
              <w:rPr>
                <w:szCs w:val="24"/>
              </w:rPr>
            </w:pPr>
            <w:r w:rsidRPr="00BF521C">
              <w:rPr>
                <w:szCs w:val="24"/>
              </w:rPr>
              <w:t>2.1</w:t>
            </w:r>
          </w:p>
        </w:tc>
        <w:tc>
          <w:tcPr>
            <w:tcW w:w="966" w:type="pct"/>
          </w:tcPr>
          <w:p w14:paraId="515AF29E" w14:textId="77777777" w:rsidR="00E1529E" w:rsidRPr="00BF521C" w:rsidRDefault="00E1529E" w:rsidP="002C728E">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91A657A" w14:textId="77777777" w:rsidR="00E1529E" w:rsidRPr="00BF521C" w:rsidRDefault="00E1529E" w:rsidP="002C728E">
            <w:pPr>
              <w:rPr>
                <w:szCs w:val="24"/>
              </w:rPr>
            </w:pPr>
          </w:p>
          <w:p w14:paraId="74B3B722" w14:textId="77777777" w:rsidR="00E1529E" w:rsidRPr="00BF521C" w:rsidRDefault="00E1529E" w:rsidP="002C728E">
            <w:pPr>
              <w:rPr>
                <w:szCs w:val="24"/>
              </w:rPr>
            </w:pPr>
            <w:r w:rsidRPr="00BF521C">
              <w:rPr>
                <w:szCs w:val="24"/>
              </w:rPr>
              <w:lastRenderedPageBreak/>
              <w:t>Обрачун по комаду врата.</w:t>
            </w:r>
          </w:p>
        </w:tc>
        <w:tc>
          <w:tcPr>
            <w:tcW w:w="611" w:type="pct"/>
          </w:tcPr>
          <w:p w14:paraId="2D858DF0" w14:textId="77777777" w:rsidR="00E1529E" w:rsidRPr="00BF521C" w:rsidRDefault="00E1529E" w:rsidP="002C728E">
            <w:pPr>
              <w:jc w:val="center"/>
              <w:rPr>
                <w:szCs w:val="24"/>
                <w:lang w:val="sr-Cyrl-RS"/>
              </w:rPr>
            </w:pPr>
            <w:r w:rsidRPr="00BF521C">
              <w:rPr>
                <w:szCs w:val="24"/>
              </w:rPr>
              <w:lastRenderedPageBreak/>
              <w:t xml:space="preserve">1 </w:t>
            </w:r>
            <w:r w:rsidRPr="00BF521C">
              <w:rPr>
                <w:szCs w:val="24"/>
                <w:lang w:val="sr-Cyrl-RS"/>
              </w:rPr>
              <w:t>ком</w:t>
            </w:r>
          </w:p>
        </w:tc>
        <w:tc>
          <w:tcPr>
            <w:tcW w:w="618" w:type="pct"/>
          </w:tcPr>
          <w:p w14:paraId="77A2E9F4" w14:textId="77777777" w:rsidR="00E1529E" w:rsidRPr="00BF521C" w:rsidRDefault="00E1529E" w:rsidP="002C728E">
            <w:pPr>
              <w:jc w:val="center"/>
              <w:rPr>
                <w:szCs w:val="24"/>
              </w:rPr>
            </w:pPr>
            <w:r w:rsidRPr="00BF521C">
              <w:rPr>
                <w:szCs w:val="24"/>
              </w:rPr>
              <w:t>1,00</w:t>
            </w:r>
          </w:p>
        </w:tc>
        <w:tc>
          <w:tcPr>
            <w:tcW w:w="618" w:type="pct"/>
          </w:tcPr>
          <w:p w14:paraId="3FF63791" w14:textId="77777777" w:rsidR="00E1529E" w:rsidRPr="00BF521C" w:rsidRDefault="00E1529E" w:rsidP="002C728E">
            <w:pPr>
              <w:jc w:val="center"/>
              <w:rPr>
                <w:szCs w:val="24"/>
              </w:rPr>
            </w:pPr>
          </w:p>
        </w:tc>
        <w:tc>
          <w:tcPr>
            <w:tcW w:w="618" w:type="pct"/>
          </w:tcPr>
          <w:p w14:paraId="63BE8E50" w14:textId="77777777" w:rsidR="00E1529E" w:rsidRPr="00BF521C" w:rsidRDefault="00E1529E" w:rsidP="002C728E">
            <w:pPr>
              <w:jc w:val="center"/>
              <w:rPr>
                <w:szCs w:val="24"/>
              </w:rPr>
            </w:pPr>
          </w:p>
        </w:tc>
        <w:tc>
          <w:tcPr>
            <w:tcW w:w="618" w:type="pct"/>
          </w:tcPr>
          <w:p w14:paraId="20668EB2" w14:textId="77777777" w:rsidR="00E1529E" w:rsidRPr="00BF521C" w:rsidRDefault="00E1529E" w:rsidP="002C728E">
            <w:pPr>
              <w:jc w:val="center"/>
              <w:rPr>
                <w:szCs w:val="24"/>
              </w:rPr>
            </w:pPr>
          </w:p>
        </w:tc>
        <w:tc>
          <w:tcPr>
            <w:tcW w:w="618" w:type="pct"/>
          </w:tcPr>
          <w:p w14:paraId="197D1144" w14:textId="77777777" w:rsidR="00E1529E" w:rsidRPr="00BF521C" w:rsidRDefault="00E1529E" w:rsidP="002C728E">
            <w:pPr>
              <w:jc w:val="center"/>
              <w:rPr>
                <w:szCs w:val="24"/>
              </w:rPr>
            </w:pPr>
          </w:p>
        </w:tc>
      </w:tr>
      <w:tr w:rsidR="00E1529E" w:rsidRPr="00BF521C" w14:paraId="2F73DECB" w14:textId="77777777" w:rsidTr="002C728E">
        <w:tc>
          <w:tcPr>
            <w:tcW w:w="332" w:type="pct"/>
          </w:tcPr>
          <w:p w14:paraId="63181F8F" w14:textId="77777777" w:rsidR="00E1529E" w:rsidRPr="00BF521C" w:rsidRDefault="00E1529E" w:rsidP="002C728E">
            <w:pPr>
              <w:rPr>
                <w:szCs w:val="24"/>
              </w:rPr>
            </w:pPr>
            <w:r w:rsidRPr="00BF521C">
              <w:rPr>
                <w:szCs w:val="24"/>
              </w:rPr>
              <w:t>2.2</w:t>
            </w:r>
          </w:p>
        </w:tc>
        <w:tc>
          <w:tcPr>
            <w:tcW w:w="966" w:type="pct"/>
            <w:tcBorders>
              <w:bottom w:val="single" w:sz="4" w:space="0" w:color="auto"/>
            </w:tcBorders>
          </w:tcPr>
          <w:p w14:paraId="2F7F93C8" w14:textId="77777777" w:rsidR="00E1529E" w:rsidRPr="00BF521C" w:rsidRDefault="00E1529E" w:rsidP="002C728E">
            <w:pPr>
              <w:rPr>
                <w:szCs w:val="24"/>
              </w:rPr>
            </w:pPr>
            <w:r w:rsidRPr="00BF521C">
              <w:rPr>
                <w:szCs w:val="24"/>
              </w:rPr>
              <w:t>Набавка и уградња челичне конструкције као носача електро машинске опреме на крову објекта. Конструкција се израђује од челичних 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4C552989" w14:textId="77777777" w:rsidR="00E1529E" w:rsidRPr="00BF521C" w:rsidRDefault="00E1529E" w:rsidP="002C728E">
            <w:pPr>
              <w:rPr>
                <w:szCs w:val="24"/>
              </w:rPr>
            </w:pPr>
          </w:p>
          <w:p w14:paraId="7A274A5A" w14:textId="77777777" w:rsidR="00E1529E" w:rsidRPr="00BF521C" w:rsidRDefault="00E1529E" w:rsidP="002C728E">
            <w:pPr>
              <w:rPr>
                <w:szCs w:val="24"/>
              </w:rPr>
            </w:pPr>
            <w:r w:rsidRPr="00BF521C">
              <w:rPr>
                <w:szCs w:val="24"/>
              </w:rPr>
              <w:t>Обрачун по кг уграђеног челика.</w:t>
            </w:r>
          </w:p>
        </w:tc>
        <w:tc>
          <w:tcPr>
            <w:tcW w:w="611" w:type="pct"/>
            <w:tcBorders>
              <w:bottom w:val="single" w:sz="4" w:space="0" w:color="auto"/>
            </w:tcBorders>
          </w:tcPr>
          <w:p w14:paraId="505C59E0" w14:textId="77777777" w:rsidR="00E1529E" w:rsidRPr="00BF521C" w:rsidRDefault="00E1529E" w:rsidP="002C728E">
            <w:pPr>
              <w:jc w:val="center"/>
              <w:rPr>
                <w:szCs w:val="24"/>
                <w:lang w:val="sr-Cyrl-RS"/>
              </w:rPr>
            </w:pPr>
            <w:r w:rsidRPr="00BF521C">
              <w:rPr>
                <w:szCs w:val="24"/>
                <w:lang w:val="sr-Cyrl-RS"/>
              </w:rPr>
              <w:t>Кг</w:t>
            </w:r>
          </w:p>
        </w:tc>
        <w:tc>
          <w:tcPr>
            <w:tcW w:w="618" w:type="pct"/>
            <w:tcBorders>
              <w:bottom w:val="single" w:sz="4" w:space="0" w:color="auto"/>
            </w:tcBorders>
          </w:tcPr>
          <w:p w14:paraId="01F0D7E5" w14:textId="77777777" w:rsidR="00E1529E" w:rsidRPr="00BF521C" w:rsidRDefault="00E1529E" w:rsidP="002C728E">
            <w:pPr>
              <w:jc w:val="center"/>
              <w:rPr>
                <w:szCs w:val="24"/>
              </w:rPr>
            </w:pPr>
            <w:r w:rsidRPr="00BF521C">
              <w:rPr>
                <w:szCs w:val="24"/>
              </w:rPr>
              <w:t>2.950,00</w:t>
            </w:r>
          </w:p>
        </w:tc>
        <w:tc>
          <w:tcPr>
            <w:tcW w:w="618" w:type="pct"/>
            <w:tcBorders>
              <w:bottom w:val="single" w:sz="4" w:space="0" w:color="auto"/>
            </w:tcBorders>
          </w:tcPr>
          <w:p w14:paraId="0F9726CA" w14:textId="77777777" w:rsidR="00E1529E" w:rsidRPr="00BF521C" w:rsidRDefault="00E1529E" w:rsidP="002C728E">
            <w:pPr>
              <w:jc w:val="center"/>
              <w:rPr>
                <w:szCs w:val="24"/>
              </w:rPr>
            </w:pPr>
          </w:p>
        </w:tc>
        <w:tc>
          <w:tcPr>
            <w:tcW w:w="618" w:type="pct"/>
            <w:tcBorders>
              <w:bottom w:val="single" w:sz="4" w:space="0" w:color="auto"/>
            </w:tcBorders>
          </w:tcPr>
          <w:p w14:paraId="34B7C883" w14:textId="77777777" w:rsidR="00E1529E" w:rsidRPr="00BF521C" w:rsidRDefault="00E1529E" w:rsidP="002C728E">
            <w:pPr>
              <w:jc w:val="center"/>
              <w:rPr>
                <w:szCs w:val="24"/>
              </w:rPr>
            </w:pPr>
          </w:p>
        </w:tc>
        <w:tc>
          <w:tcPr>
            <w:tcW w:w="618" w:type="pct"/>
            <w:tcBorders>
              <w:bottom w:val="single" w:sz="4" w:space="0" w:color="auto"/>
            </w:tcBorders>
          </w:tcPr>
          <w:p w14:paraId="09940BC1" w14:textId="77777777" w:rsidR="00E1529E" w:rsidRPr="00BF521C" w:rsidRDefault="00E1529E" w:rsidP="002C728E">
            <w:pPr>
              <w:jc w:val="center"/>
              <w:rPr>
                <w:szCs w:val="24"/>
              </w:rPr>
            </w:pPr>
          </w:p>
        </w:tc>
        <w:tc>
          <w:tcPr>
            <w:tcW w:w="618" w:type="pct"/>
            <w:tcBorders>
              <w:bottom w:val="single" w:sz="4" w:space="0" w:color="auto"/>
            </w:tcBorders>
          </w:tcPr>
          <w:p w14:paraId="0F93AD81" w14:textId="77777777" w:rsidR="00E1529E" w:rsidRPr="00BF521C" w:rsidRDefault="00E1529E" w:rsidP="002C728E">
            <w:pPr>
              <w:jc w:val="center"/>
              <w:rPr>
                <w:szCs w:val="24"/>
              </w:rPr>
            </w:pPr>
          </w:p>
        </w:tc>
      </w:tr>
    </w:tbl>
    <w:p w14:paraId="0B36DCAE" w14:textId="77777777" w:rsidR="00E1529E" w:rsidRPr="00BF521C" w:rsidRDefault="00E1529E" w:rsidP="00E1529E">
      <w:pPr>
        <w:rPr>
          <w:szCs w:val="24"/>
        </w:rPr>
      </w:pPr>
    </w:p>
    <w:p w14:paraId="52BCA4E6" w14:textId="77777777" w:rsidR="00E1529E" w:rsidRPr="00BF521C" w:rsidRDefault="00E1529E" w:rsidP="00E1529E">
      <w:pPr>
        <w:rPr>
          <w:szCs w:val="24"/>
        </w:rPr>
      </w:pPr>
    </w:p>
    <w:tbl>
      <w:tblPr>
        <w:tblW w:w="5000" w:type="pct"/>
        <w:tblLook w:val="04A0" w:firstRow="1" w:lastRow="0" w:firstColumn="1" w:lastColumn="0" w:noHBand="0" w:noVBand="1"/>
      </w:tblPr>
      <w:tblGrid>
        <w:gridCol w:w="1009"/>
        <w:gridCol w:w="13280"/>
      </w:tblGrid>
      <w:tr w:rsidR="00E1529E" w:rsidRPr="00BF521C" w14:paraId="07AC93BB" w14:textId="77777777" w:rsidTr="002C728E">
        <w:trPr>
          <w:trHeight w:val="255"/>
        </w:trPr>
        <w:tc>
          <w:tcPr>
            <w:tcW w:w="220" w:type="pct"/>
            <w:tcBorders>
              <w:top w:val="nil"/>
              <w:left w:val="nil"/>
              <w:bottom w:val="nil"/>
              <w:right w:val="nil"/>
            </w:tcBorders>
            <w:shd w:val="clear" w:color="auto" w:fill="auto"/>
            <w:hideMark/>
          </w:tcPr>
          <w:p w14:paraId="2A0EF368" w14:textId="77777777" w:rsidR="00E1529E" w:rsidRPr="00BF521C" w:rsidRDefault="00E1529E" w:rsidP="002C728E">
            <w:pPr>
              <w:rPr>
                <w:b/>
                <w:bCs/>
                <w:szCs w:val="24"/>
              </w:rPr>
            </w:pPr>
          </w:p>
        </w:tc>
        <w:tc>
          <w:tcPr>
            <w:tcW w:w="2897" w:type="pct"/>
            <w:tcBorders>
              <w:top w:val="nil"/>
              <w:left w:val="nil"/>
              <w:bottom w:val="nil"/>
              <w:right w:val="nil"/>
            </w:tcBorders>
            <w:shd w:val="clear" w:color="auto" w:fill="auto"/>
            <w:noWrap/>
            <w:hideMark/>
          </w:tcPr>
          <w:p w14:paraId="1A9CAD2F" w14:textId="0B06CB02" w:rsidR="00E1529E" w:rsidRPr="00BF521C" w:rsidRDefault="00E1529E" w:rsidP="00116F88">
            <w:pPr>
              <w:rPr>
                <w:b/>
                <w:bCs/>
                <w:szCs w:val="24"/>
              </w:rPr>
            </w:pPr>
            <w:r w:rsidRPr="00BF521C">
              <w:rPr>
                <w:b/>
                <w:bCs/>
                <w:szCs w:val="24"/>
              </w:rPr>
              <w:t>3. Подополагачки радови:</w:t>
            </w:r>
          </w:p>
        </w:tc>
      </w:tr>
    </w:tbl>
    <w:tbl>
      <w:tblPr>
        <w:tblStyle w:val="TableGrid"/>
        <w:tblW w:w="5000" w:type="pct"/>
        <w:tblLook w:val="04A0" w:firstRow="1" w:lastRow="0" w:firstColumn="1" w:lastColumn="0" w:noHBand="0" w:noVBand="1"/>
      </w:tblPr>
      <w:tblGrid>
        <w:gridCol w:w="949"/>
        <w:gridCol w:w="2907"/>
        <w:gridCol w:w="1654"/>
        <w:gridCol w:w="1722"/>
        <w:gridCol w:w="1833"/>
        <w:gridCol w:w="1833"/>
        <w:gridCol w:w="1685"/>
        <w:gridCol w:w="1696"/>
      </w:tblGrid>
      <w:tr w:rsidR="00E1529E" w:rsidRPr="00BF521C" w14:paraId="5176814B" w14:textId="77777777" w:rsidTr="002C728E">
        <w:tc>
          <w:tcPr>
            <w:tcW w:w="332" w:type="pct"/>
          </w:tcPr>
          <w:p w14:paraId="23668B29" w14:textId="77777777" w:rsidR="00E1529E" w:rsidRPr="00BF521C" w:rsidRDefault="00E1529E" w:rsidP="002C728E">
            <w:pPr>
              <w:jc w:val="center"/>
              <w:rPr>
                <w:szCs w:val="24"/>
                <w:lang w:val="sr-Cyrl-RS"/>
              </w:rPr>
            </w:pPr>
            <w:r w:rsidRPr="00BF521C">
              <w:rPr>
                <w:szCs w:val="24"/>
                <w:lang w:val="sr-Cyrl-RS"/>
              </w:rPr>
              <w:t>Р.Бр</w:t>
            </w:r>
          </w:p>
        </w:tc>
        <w:tc>
          <w:tcPr>
            <w:tcW w:w="1018" w:type="pct"/>
          </w:tcPr>
          <w:p w14:paraId="2FF55F04"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79" w:type="pct"/>
          </w:tcPr>
          <w:p w14:paraId="734AF2FE"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1D58F29C"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86019B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9C799E3"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90" w:type="pct"/>
          </w:tcPr>
          <w:p w14:paraId="19675EA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94" w:type="pct"/>
          </w:tcPr>
          <w:p w14:paraId="2DA5ECB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7BC72F7" w14:textId="77777777" w:rsidTr="002C728E">
        <w:tc>
          <w:tcPr>
            <w:tcW w:w="332" w:type="pct"/>
          </w:tcPr>
          <w:p w14:paraId="4A4AF429" w14:textId="77777777" w:rsidR="00E1529E" w:rsidRPr="00BF521C" w:rsidRDefault="00E1529E" w:rsidP="002C728E">
            <w:pPr>
              <w:rPr>
                <w:szCs w:val="24"/>
              </w:rPr>
            </w:pPr>
            <w:r w:rsidRPr="00BF521C">
              <w:rPr>
                <w:szCs w:val="24"/>
              </w:rPr>
              <w:lastRenderedPageBreak/>
              <w:t>3.1</w:t>
            </w:r>
          </w:p>
        </w:tc>
        <w:tc>
          <w:tcPr>
            <w:tcW w:w="1018" w:type="pct"/>
          </w:tcPr>
          <w:p w14:paraId="3885A189" w14:textId="77777777" w:rsidR="00E1529E" w:rsidRPr="00BF521C" w:rsidRDefault="00E1529E" w:rsidP="002C728E">
            <w:pPr>
              <w:rPr>
                <w:szCs w:val="24"/>
              </w:rPr>
            </w:pPr>
            <w:r w:rsidRPr="00BF521C">
              <w:rPr>
                <w:szCs w:val="24"/>
              </w:rPr>
              <w:t>Набавка и монтажа одигнутог антистатик пода   - плоче тип Uniflair 40LAVU и подконструкције U/M. Димензије плоча 600x600mm, плоче од пресоване 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7992DA09" w14:textId="77777777" w:rsidR="00E1529E" w:rsidRPr="00BF521C" w:rsidRDefault="00E1529E" w:rsidP="002C728E">
            <w:pPr>
              <w:rPr>
                <w:szCs w:val="24"/>
              </w:rPr>
            </w:pPr>
          </w:p>
          <w:p w14:paraId="11C3803C" w14:textId="77777777" w:rsidR="00E1529E" w:rsidRPr="00BF521C" w:rsidRDefault="00E1529E" w:rsidP="002C728E">
            <w:pPr>
              <w:rPr>
                <w:szCs w:val="24"/>
              </w:rPr>
            </w:pPr>
            <w:r w:rsidRPr="00BF521C">
              <w:rPr>
                <w:szCs w:val="24"/>
              </w:rPr>
              <w:t>Обрачун по м2 постављеног пода.</w:t>
            </w:r>
          </w:p>
        </w:tc>
        <w:tc>
          <w:tcPr>
            <w:tcW w:w="579" w:type="pct"/>
          </w:tcPr>
          <w:p w14:paraId="141B461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755D3825" w14:textId="77777777" w:rsidR="00E1529E" w:rsidRPr="00BF521C" w:rsidRDefault="00E1529E" w:rsidP="002C728E">
            <w:pPr>
              <w:jc w:val="center"/>
              <w:rPr>
                <w:szCs w:val="24"/>
              </w:rPr>
            </w:pPr>
            <w:r w:rsidRPr="00BF521C">
              <w:rPr>
                <w:szCs w:val="24"/>
              </w:rPr>
              <w:t>76,58</w:t>
            </w:r>
          </w:p>
        </w:tc>
        <w:tc>
          <w:tcPr>
            <w:tcW w:w="642" w:type="pct"/>
          </w:tcPr>
          <w:p w14:paraId="143FE871" w14:textId="77777777" w:rsidR="00E1529E" w:rsidRPr="00BF521C" w:rsidRDefault="00E1529E" w:rsidP="002C728E">
            <w:pPr>
              <w:jc w:val="center"/>
              <w:rPr>
                <w:szCs w:val="24"/>
              </w:rPr>
            </w:pPr>
          </w:p>
        </w:tc>
        <w:tc>
          <w:tcPr>
            <w:tcW w:w="642" w:type="pct"/>
          </w:tcPr>
          <w:p w14:paraId="72C4FA69" w14:textId="77777777" w:rsidR="00E1529E" w:rsidRPr="00BF521C" w:rsidRDefault="00E1529E" w:rsidP="002C728E">
            <w:pPr>
              <w:jc w:val="center"/>
              <w:rPr>
                <w:szCs w:val="24"/>
              </w:rPr>
            </w:pPr>
          </w:p>
        </w:tc>
        <w:tc>
          <w:tcPr>
            <w:tcW w:w="590" w:type="pct"/>
          </w:tcPr>
          <w:p w14:paraId="09C7734D" w14:textId="77777777" w:rsidR="00E1529E" w:rsidRPr="00BF521C" w:rsidRDefault="00E1529E" w:rsidP="002C728E">
            <w:pPr>
              <w:jc w:val="center"/>
              <w:rPr>
                <w:szCs w:val="24"/>
              </w:rPr>
            </w:pPr>
          </w:p>
        </w:tc>
        <w:tc>
          <w:tcPr>
            <w:tcW w:w="594" w:type="pct"/>
          </w:tcPr>
          <w:p w14:paraId="439F0CD7" w14:textId="77777777" w:rsidR="00E1529E" w:rsidRPr="00BF521C" w:rsidRDefault="00E1529E" w:rsidP="002C728E">
            <w:pPr>
              <w:jc w:val="center"/>
              <w:rPr>
                <w:szCs w:val="24"/>
              </w:rPr>
            </w:pPr>
          </w:p>
        </w:tc>
      </w:tr>
      <w:tr w:rsidR="00E1529E" w:rsidRPr="00BF521C" w14:paraId="4293A587" w14:textId="77777777" w:rsidTr="002C728E">
        <w:tc>
          <w:tcPr>
            <w:tcW w:w="332" w:type="pct"/>
          </w:tcPr>
          <w:p w14:paraId="239345EC" w14:textId="77777777" w:rsidR="00E1529E" w:rsidRPr="00BF521C" w:rsidRDefault="00E1529E" w:rsidP="002C728E">
            <w:pPr>
              <w:rPr>
                <w:szCs w:val="24"/>
              </w:rPr>
            </w:pPr>
            <w:r w:rsidRPr="00BF521C">
              <w:rPr>
                <w:szCs w:val="24"/>
              </w:rPr>
              <w:t>3.2</w:t>
            </w:r>
          </w:p>
        </w:tc>
        <w:tc>
          <w:tcPr>
            <w:tcW w:w="1018" w:type="pct"/>
            <w:tcBorders>
              <w:bottom w:val="single" w:sz="4" w:space="0" w:color="auto"/>
            </w:tcBorders>
          </w:tcPr>
          <w:p w14:paraId="63EE408E" w14:textId="77777777" w:rsidR="00E1529E" w:rsidRPr="00BF521C" w:rsidRDefault="00E1529E" w:rsidP="002C728E">
            <w:pPr>
              <w:rPr>
                <w:szCs w:val="24"/>
              </w:rPr>
            </w:pPr>
            <w:r w:rsidRPr="00BF521C">
              <w:rPr>
                <w:szCs w:val="24"/>
              </w:rPr>
              <w:t xml:space="preserve">Израда и уградња рампе на улазу у новоформирану Сервер </w:t>
            </w:r>
            <w:r w:rsidRPr="00BF521C">
              <w:rPr>
                <w:szCs w:val="24"/>
              </w:rPr>
              <w:lastRenderedPageBreak/>
              <w:t>салу, од кутијастих челичних профила, 60/40мм обложених са двослојном блажујком, ради смањења вибрација, према пројекту, детаљима и упутству добављача 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462F6EE9" w14:textId="77777777" w:rsidR="00E1529E" w:rsidRPr="00BF521C" w:rsidRDefault="00E1529E" w:rsidP="002C728E">
            <w:pPr>
              <w:rPr>
                <w:szCs w:val="24"/>
              </w:rPr>
            </w:pPr>
          </w:p>
          <w:p w14:paraId="24BECCFE" w14:textId="77777777" w:rsidR="00E1529E" w:rsidRPr="00BF521C" w:rsidRDefault="00E1529E" w:rsidP="002C728E">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579" w:type="pct"/>
            <w:tcBorders>
              <w:bottom w:val="single" w:sz="4" w:space="0" w:color="auto"/>
            </w:tcBorders>
          </w:tcPr>
          <w:p w14:paraId="46CAF8C6"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Borders>
              <w:bottom w:val="single" w:sz="4" w:space="0" w:color="auto"/>
            </w:tcBorders>
          </w:tcPr>
          <w:p w14:paraId="73B6AF39" w14:textId="77777777" w:rsidR="00E1529E" w:rsidRPr="00BF521C" w:rsidRDefault="00E1529E" w:rsidP="002C728E">
            <w:pPr>
              <w:jc w:val="center"/>
              <w:rPr>
                <w:szCs w:val="24"/>
              </w:rPr>
            </w:pPr>
            <w:r w:rsidRPr="00BF521C">
              <w:rPr>
                <w:szCs w:val="24"/>
              </w:rPr>
              <w:t>1,51</w:t>
            </w:r>
          </w:p>
        </w:tc>
        <w:tc>
          <w:tcPr>
            <w:tcW w:w="642" w:type="pct"/>
            <w:tcBorders>
              <w:bottom w:val="single" w:sz="4" w:space="0" w:color="auto"/>
            </w:tcBorders>
          </w:tcPr>
          <w:p w14:paraId="426D221B" w14:textId="77777777" w:rsidR="00E1529E" w:rsidRPr="00BF521C" w:rsidRDefault="00E1529E" w:rsidP="002C728E">
            <w:pPr>
              <w:jc w:val="center"/>
              <w:rPr>
                <w:szCs w:val="24"/>
              </w:rPr>
            </w:pPr>
          </w:p>
        </w:tc>
        <w:tc>
          <w:tcPr>
            <w:tcW w:w="642" w:type="pct"/>
            <w:tcBorders>
              <w:bottom w:val="single" w:sz="4" w:space="0" w:color="auto"/>
            </w:tcBorders>
          </w:tcPr>
          <w:p w14:paraId="6FC23E25" w14:textId="77777777" w:rsidR="00E1529E" w:rsidRPr="00BF521C" w:rsidRDefault="00E1529E" w:rsidP="002C728E">
            <w:pPr>
              <w:jc w:val="center"/>
              <w:rPr>
                <w:szCs w:val="24"/>
              </w:rPr>
            </w:pPr>
          </w:p>
        </w:tc>
        <w:tc>
          <w:tcPr>
            <w:tcW w:w="590" w:type="pct"/>
            <w:tcBorders>
              <w:bottom w:val="single" w:sz="4" w:space="0" w:color="auto"/>
            </w:tcBorders>
          </w:tcPr>
          <w:p w14:paraId="09D71791" w14:textId="77777777" w:rsidR="00E1529E" w:rsidRPr="00BF521C" w:rsidRDefault="00E1529E" w:rsidP="002C728E">
            <w:pPr>
              <w:jc w:val="center"/>
              <w:rPr>
                <w:szCs w:val="24"/>
              </w:rPr>
            </w:pPr>
          </w:p>
        </w:tc>
        <w:tc>
          <w:tcPr>
            <w:tcW w:w="594" w:type="pct"/>
            <w:tcBorders>
              <w:bottom w:val="single" w:sz="4" w:space="0" w:color="auto"/>
            </w:tcBorders>
          </w:tcPr>
          <w:p w14:paraId="1BAFCE8D" w14:textId="77777777" w:rsidR="00E1529E" w:rsidRPr="00BF521C" w:rsidRDefault="00E1529E" w:rsidP="002C728E">
            <w:pPr>
              <w:jc w:val="center"/>
              <w:rPr>
                <w:szCs w:val="24"/>
                <w:lang w:val="sr-Latn-RS"/>
              </w:rPr>
            </w:pPr>
          </w:p>
        </w:tc>
      </w:tr>
    </w:tbl>
    <w:p w14:paraId="35420FA0" w14:textId="77777777" w:rsidR="00E1529E" w:rsidRPr="00BF521C" w:rsidRDefault="00E1529E" w:rsidP="00E1529E">
      <w:pPr>
        <w:rPr>
          <w:szCs w:val="24"/>
        </w:rPr>
      </w:pPr>
    </w:p>
    <w:p w14:paraId="330DC2F3" w14:textId="77777777" w:rsidR="00116F88" w:rsidRDefault="00116F88" w:rsidP="00E1529E">
      <w:pPr>
        <w:rPr>
          <w:b/>
          <w:bCs/>
          <w:szCs w:val="24"/>
        </w:rPr>
      </w:pPr>
    </w:p>
    <w:p w14:paraId="425E2FF6" w14:textId="5EF3338E" w:rsidR="00E1529E" w:rsidRPr="00BF521C" w:rsidRDefault="00E1529E" w:rsidP="00E1529E">
      <w:pPr>
        <w:rPr>
          <w:b/>
          <w:bCs/>
          <w:szCs w:val="24"/>
        </w:rPr>
      </w:pPr>
      <w:r w:rsidRPr="00BF521C">
        <w:rPr>
          <w:b/>
          <w:bCs/>
          <w:szCs w:val="24"/>
        </w:rPr>
        <w:t xml:space="preserve">4. Сувомонтажни радови: </w:t>
      </w:r>
    </w:p>
    <w:tbl>
      <w:tblPr>
        <w:tblStyle w:val="TableGrid"/>
        <w:tblW w:w="5000" w:type="pct"/>
        <w:tblLook w:val="04A0" w:firstRow="1" w:lastRow="0" w:firstColumn="1" w:lastColumn="0" w:noHBand="0" w:noVBand="1"/>
      </w:tblPr>
      <w:tblGrid>
        <w:gridCol w:w="949"/>
        <w:gridCol w:w="3258"/>
        <w:gridCol w:w="1668"/>
        <w:gridCol w:w="1722"/>
        <w:gridCol w:w="1639"/>
        <w:gridCol w:w="1682"/>
        <w:gridCol w:w="1682"/>
        <w:gridCol w:w="1679"/>
      </w:tblGrid>
      <w:tr w:rsidR="00E1529E" w:rsidRPr="00BF521C" w14:paraId="43BF1E42" w14:textId="77777777" w:rsidTr="002C728E">
        <w:tc>
          <w:tcPr>
            <w:tcW w:w="332" w:type="pct"/>
          </w:tcPr>
          <w:p w14:paraId="1316A360" w14:textId="77777777" w:rsidR="00E1529E" w:rsidRPr="00BF521C" w:rsidRDefault="00E1529E" w:rsidP="002C728E">
            <w:pPr>
              <w:jc w:val="center"/>
              <w:rPr>
                <w:szCs w:val="24"/>
                <w:lang w:val="sr-Cyrl-RS"/>
              </w:rPr>
            </w:pPr>
            <w:r w:rsidRPr="00BF521C">
              <w:rPr>
                <w:szCs w:val="24"/>
                <w:lang w:val="sr-Cyrl-RS"/>
              </w:rPr>
              <w:t>Р.Бр</w:t>
            </w:r>
          </w:p>
        </w:tc>
        <w:tc>
          <w:tcPr>
            <w:tcW w:w="1141" w:type="pct"/>
          </w:tcPr>
          <w:p w14:paraId="6686682C"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84" w:type="pct"/>
          </w:tcPr>
          <w:p w14:paraId="4D575911"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2B00CF66" w14:textId="77777777" w:rsidR="00E1529E" w:rsidRPr="00BF521C" w:rsidRDefault="00E1529E" w:rsidP="002C728E">
            <w:pPr>
              <w:jc w:val="center"/>
              <w:rPr>
                <w:szCs w:val="24"/>
                <w:lang w:val="sr-Cyrl-RS"/>
              </w:rPr>
            </w:pPr>
            <w:r w:rsidRPr="00BF521C">
              <w:rPr>
                <w:szCs w:val="24"/>
                <w:lang w:val="sr-Cyrl-RS"/>
              </w:rPr>
              <w:t>Количина</w:t>
            </w:r>
          </w:p>
        </w:tc>
        <w:tc>
          <w:tcPr>
            <w:tcW w:w="574" w:type="pct"/>
          </w:tcPr>
          <w:p w14:paraId="592136F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9" w:type="pct"/>
          </w:tcPr>
          <w:p w14:paraId="6A45D94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14AD39D5"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8" w:type="pct"/>
          </w:tcPr>
          <w:p w14:paraId="54906D5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A6E35F6" w14:textId="77777777" w:rsidTr="002C728E">
        <w:tc>
          <w:tcPr>
            <w:tcW w:w="332" w:type="pct"/>
          </w:tcPr>
          <w:p w14:paraId="15F8B5A7" w14:textId="77777777" w:rsidR="00E1529E" w:rsidRPr="00BF521C" w:rsidRDefault="00E1529E" w:rsidP="002C728E">
            <w:pPr>
              <w:rPr>
                <w:szCs w:val="24"/>
              </w:rPr>
            </w:pPr>
            <w:r w:rsidRPr="00BF521C">
              <w:rPr>
                <w:szCs w:val="24"/>
              </w:rPr>
              <w:t>4.1</w:t>
            </w:r>
          </w:p>
        </w:tc>
        <w:tc>
          <w:tcPr>
            <w:tcW w:w="1141" w:type="pct"/>
          </w:tcPr>
          <w:p w14:paraId="015D7BD2" w14:textId="77777777" w:rsidR="00E1529E" w:rsidRPr="00BF521C" w:rsidRDefault="00E1529E" w:rsidP="002C728E">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t>
            </w:r>
            <w:r w:rsidRPr="00BF521C">
              <w:rPr>
                <w:szCs w:val="24"/>
              </w:rPr>
              <w:lastRenderedPageBreak/>
              <w:t>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7A63EAF2" w14:textId="77777777" w:rsidR="00E1529E" w:rsidRPr="00BF521C" w:rsidRDefault="00E1529E" w:rsidP="002C728E">
            <w:pPr>
              <w:rPr>
                <w:szCs w:val="24"/>
              </w:rPr>
            </w:pPr>
          </w:p>
          <w:p w14:paraId="663946F1" w14:textId="77777777" w:rsidR="00E1529E" w:rsidRPr="00BF521C" w:rsidRDefault="00E1529E" w:rsidP="002C728E">
            <w:pPr>
              <w:rPr>
                <w:szCs w:val="24"/>
              </w:rPr>
            </w:pPr>
            <w:r w:rsidRPr="00BF521C">
              <w:rPr>
                <w:szCs w:val="24"/>
              </w:rPr>
              <w:t>Обрачун по м2 зида.</w:t>
            </w:r>
          </w:p>
        </w:tc>
        <w:tc>
          <w:tcPr>
            <w:tcW w:w="584" w:type="pct"/>
          </w:tcPr>
          <w:p w14:paraId="3E6368B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06B3F950" w14:textId="77777777" w:rsidR="00E1529E" w:rsidRPr="00BF521C" w:rsidRDefault="00E1529E" w:rsidP="002C728E">
            <w:pPr>
              <w:jc w:val="center"/>
              <w:rPr>
                <w:szCs w:val="24"/>
              </w:rPr>
            </w:pPr>
            <w:r w:rsidRPr="00BF521C">
              <w:rPr>
                <w:szCs w:val="24"/>
              </w:rPr>
              <w:t>64,26</w:t>
            </w:r>
          </w:p>
        </w:tc>
        <w:tc>
          <w:tcPr>
            <w:tcW w:w="574" w:type="pct"/>
          </w:tcPr>
          <w:p w14:paraId="41702F94" w14:textId="77777777" w:rsidR="00E1529E" w:rsidRPr="00BF521C" w:rsidRDefault="00E1529E" w:rsidP="002C728E">
            <w:pPr>
              <w:jc w:val="center"/>
              <w:rPr>
                <w:szCs w:val="24"/>
              </w:rPr>
            </w:pPr>
          </w:p>
        </w:tc>
        <w:tc>
          <w:tcPr>
            <w:tcW w:w="589" w:type="pct"/>
          </w:tcPr>
          <w:p w14:paraId="07DE1F7B" w14:textId="77777777" w:rsidR="00E1529E" w:rsidRPr="00BF521C" w:rsidRDefault="00E1529E" w:rsidP="002C728E">
            <w:pPr>
              <w:jc w:val="center"/>
              <w:rPr>
                <w:szCs w:val="24"/>
              </w:rPr>
            </w:pPr>
          </w:p>
        </w:tc>
        <w:tc>
          <w:tcPr>
            <w:tcW w:w="589" w:type="pct"/>
          </w:tcPr>
          <w:p w14:paraId="6F6A5592" w14:textId="77777777" w:rsidR="00E1529E" w:rsidRPr="00BF521C" w:rsidRDefault="00E1529E" w:rsidP="002C728E">
            <w:pPr>
              <w:jc w:val="center"/>
              <w:rPr>
                <w:szCs w:val="24"/>
              </w:rPr>
            </w:pPr>
          </w:p>
        </w:tc>
        <w:tc>
          <w:tcPr>
            <w:tcW w:w="588" w:type="pct"/>
          </w:tcPr>
          <w:p w14:paraId="5D61C277" w14:textId="77777777" w:rsidR="00E1529E" w:rsidRPr="00BF521C" w:rsidRDefault="00E1529E" w:rsidP="002C728E">
            <w:pPr>
              <w:jc w:val="center"/>
              <w:rPr>
                <w:szCs w:val="24"/>
              </w:rPr>
            </w:pPr>
          </w:p>
        </w:tc>
      </w:tr>
      <w:tr w:rsidR="00E1529E" w:rsidRPr="00BF521C" w14:paraId="1BB23355" w14:textId="77777777" w:rsidTr="002C728E">
        <w:tc>
          <w:tcPr>
            <w:tcW w:w="332" w:type="pct"/>
          </w:tcPr>
          <w:p w14:paraId="4118D2F8" w14:textId="77777777" w:rsidR="00E1529E" w:rsidRPr="00BF521C" w:rsidRDefault="00E1529E" w:rsidP="002C728E">
            <w:pPr>
              <w:rPr>
                <w:szCs w:val="24"/>
              </w:rPr>
            </w:pPr>
            <w:r w:rsidRPr="00BF521C">
              <w:rPr>
                <w:szCs w:val="24"/>
              </w:rPr>
              <w:t>4.2</w:t>
            </w:r>
          </w:p>
        </w:tc>
        <w:tc>
          <w:tcPr>
            <w:tcW w:w="1141" w:type="pct"/>
          </w:tcPr>
          <w:p w14:paraId="70623B33" w14:textId="77777777" w:rsidR="00E1529E" w:rsidRPr="00BF521C" w:rsidRDefault="00E1529E" w:rsidP="002C728E">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0385FBD5" w14:textId="77777777" w:rsidR="00E1529E" w:rsidRPr="00BF521C" w:rsidRDefault="00E1529E" w:rsidP="002C728E">
            <w:pPr>
              <w:rPr>
                <w:szCs w:val="24"/>
              </w:rPr>
            </w:pPr>
          </w:p>
          <w:p w14:paraId="461AC7DC" w14:textId="77777777" w:rsidR="00E1529E" w:rsidRPr="00BF521C" w:rsidRDefault="00E1529E" w:rsidP="002C728E">
            <w:pPr>
              <w:rPr>
                <w:szCs w:val="24"/>
              </w:rPr>
            </w:pPr>
            <w:r w:rsidRPr="00BF521C">
              <w:rPr>
                <w:szCs w:val="24"/>
              </w:rPr>
              <w:t>Обрачун по м2 облоге.</w:t>
            </w:r>
          </w:p>
          <w:p w14:paraId="0C722694" w14:textId="77777777" w:rsidR="00E1529E" w:rsidRPr="00BF521C" w:rsidRDefault="00E1529E" w:rsidP="002C728E">
            <w:pPr>
              <w:rPr>
                <w:szCs w:val="24"/>
              </w:rPr>
            </w:pPr>
          </w:p>
        </w:tc>
        <w:tc>
          <w:tcPr>
            <w:tcW w:w="584" w:type="pct"/>
          </w:tcPr>
          <w:p w14:paraId="123EC593"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03" w:type="pct"/>
          </w:tcPr>
          <w:p w14:paraId="0D2E48A9" w14:textId="77777777" w:rsidR="00E1529E" w:rsidRPr="00BF521C" w:rsidRDefault="00E1529E" w:rsidP="002C728E">
            <w:pPr>
              <w:jc w:val="center"/>
              <w:rPr>
                <w:szCs w:val="24"/>
              </w:rPr>
            </w:pPr>
            <w:r w:rsidRPr="00BF521C">
              <w:rPr>
                <w:szCs w:val="24"/>
              </w:rPr>
              <w:t>28,06</w:t>
            </w:r>
          </w:p>
        </w:tc>
        <w:tc>
          <w:tcPr>
            <w:tcW w:w="574" w:type="pct"/>
          </w:tcPr>
          <w:p w14:paraId="43A62DF9" w14:textId="77777777" w:rsidR="00E1529E" w:rsidRPr="00BF521C" w:rsidRDefault="00E1529E" w:rsidP="002C728E">
            <w:pPr>
              <w:jc w:val="center"/>
              <w:rPr>
                <w:szCs w:val="24"/>
              </w:rPr>
            </w:pPr>
          </w:p>
        </w:tc>
        <w:tc>
          <w:tcPr>
            <w:tcW w:w="589" w:type="pct"/>
          </w:tcPr>
          <w:p w14:paraId="593E743C" w14:textId="77777777" w:rsidR="00E1529E" w:rsidRPr="00BF521C" w:rsidRDefault="00E1529E" w:rsidP="002C728E">
            <w:pPr>
              <w:jc w:val="center"/>
              <w:rPr>
                <w:szCs w:val="24"/>
              </w:rPr>
            </w:pPr>
          </w:p>
        </w:tc>
        <w:tc>
          <w:tcPr>
            <w:tcW w:w="589" w:type="pct"/>
          </w:tcPr>
          <w:p w14:paraId="4BFE0646" w14:textId="77777777" w:rsidR="00E1529E" w:rsidRPr="00BF521C" w:rsidRDefault="00E1529E" w:rsidP="002C728E">
            <w:pPr>
              <w:jc w:val="center"/>
              <w:rPr>
                <w:szCs w:val="24"/>
              </w:rPr>
            </w:pPr>
          </w:p>
        </w:tc>
        <w:tc>
          <w:tcPr>
            <w:tcW w:w="588" w:type="pct"/>
          </w:tcPr>
          <w:p w14:paraId="6B439B85" w14:textId="77777777" w:rsidR="00E1529E" w:rsidRPr="00BF521C" w:rsidRDefault="00E1529E" w:rsidP="002C728E">
            <w:pPr>
              <w:jc w:val="center"/>
              <w:rPr>
                <w:szCs w:val="24"/>
              </w:rPr>
            </w:pPr>
          </w:p>
        </w:tc>
      </w:tr>
      <w:tr w:rsidR="00E1529E" w:rsidRPr="00BF521C" w14:paraId="2CEE6C95" w14:textId="77777777" w:rsidTr="002C728E">
        <w:tc>
          <w:tcPr>
            <w:tcW w:w="332" w:type="pct"/>
          </w:tcPr>
          <w:p w14:paraId="1E67FAA7" w14:textId="77777777" w:rsidR="00E1529E" w:rsidRPr="00BF521C" w:rsidRDefault="00E1529E" w:rsidP="002C728E">
            <w:pPr>
              <w:rPr>
                <w:szCs w:val="24"/>
              </w:rPr>
            </w:pPr>
            <w:r w:rsidRPr="00BF521C">
              <w:rPr>
                <w:szCs w:val="24"/>
              </w:rPr>
              <w:lastRenderedPageBreak/>
              <w:t>4.3</w:t>
            </w:r>
          </w:p>
        </w:tc>
        <w:tc>
          <w:tcPr>
            <w:tcW w:w="1141" w:type="pct"/>
          </w:tcPr>
          <w:p w14:paraId="1607AA0B" w14:textId="77777777" w:rsidR="00E1529E" w:rsidRPr="00BF521C" w:rsidRDefault="00E1529E" w:rsidP="002C728E">
            <w:pPr>
              <w:rPr>
                <w:szCs w:val="24"/>
              </w:rPr>
            </w:pPr>
            <w:r w:rsidRPr="00BF521C">
              <w:rPr>
                <w:szCs w:val="24"/>
              </w:rPr>
              <w:t>Израда конструкције за монтажу довратника за једнокрилна врата у гипскартонском зиду дебљине 75 мм, за висину зида до 4,00 м. Подконструкцију извести од УА профила дебљине 2 мм у "Н положају" или од кутијастих профила 40/60/3 мм.</w:t>
            </w:r>
          </w:p>
          <w:p w14:paraId="3F132583" w14:textId="77777777" w:rsidR="00E1529E" w:rsidRPr="00BF521C" w:rsidRDefault="00E1529E" w:rsidP="002C728E">
            <w:pPr>
              <w:rPr>
                <w:szCs w:val="24"/>
              </w:rPr>
            </w:pPr>
          </w:p>
          <w:p w14:paraId="5C92F14C" w14:textId="77777777" w:rsidR="00E1529E" w:rsidRPr="00BF521C" w:rsidRDefault="00E1529E" w:rsidP="002C728E">
            <w:pPr>
              <w:rPr>
                <w:szCs w:val="24"/>
              </w:rPr>
            </w:pPr>
            <w:r w:rsidRPr="00BF521C">
              <w:rPr>
                <w:szCs w:val="24"/>
              </w:rPr>
              <w:t>Обрачун по комаду довратника.</w:t>
            </w:r>
          </w:p>
        </w:tc>
        <w:tc>
          <w:tcPr>
            <w:tcW w:w="584" w:type="pct"/>
          </w:tcPr>
          <w:p w14:paraId="0C3FE13B" w14:textId="77777777" w:rsidR="00E1529E" w:rsidRPr="00BF521C" w:rsidRDefault="00E1529E" w:rsidP="002C728E">
            <w:pPr>
              <w:jc w:val="center"/>
              <w:rPr>
                <w:szCs w:val="24"/>
                <w:lang w:val="sr-Cyrl-RS"/>
              </w:rPr>
            </w:pPr>
            <w:r w:rsidRPr="00BF521C">
              <w:rPr>
                <w:szCs w:val="24"/>
                <w:lang w:val="sr-Cyrl-RS"/>
              </w:rPr>
              <w:t>ком</w:t>
            </w:r>
          </w:p>
        </w:tc>
        <w:tc>
          <w:tcPr>
            <w:tcW w:w="603" w:type="pct"/>
          </w:tcPr>
          <w:p w14:paraId="09B04823" w14:textId="77777777" w:rsidR="00E1529E" w:rsidRPr="00BF521C" w:rsidRDefault="00E1529E" w:rsidP="002C728E">
            <w:pPr>
              <w:jc w:val="center"/>
              <w:rPr>
                <w:szCs w:val="24"/>
              </w:rPr>
            </w:pPr>
            <w:r w:rsidRPr="00BF521C">
              <w:rPr>
                <w:szCs w:val="24"/>
              </w:rPr>
              <w:t>1,00</w:t>
            </w:r>
          </w:p>
        </w:tc>
        <w:tc>
          <w:tcPr>
            <w:tcW w:w="574" w:type="pct"/>
          </w:tcPr>
          <w:p w14:paraId="4ACC26EE" w14:textId="77777777" w:rsidR="00E1529E" w:rsidRPr="00BF521C" w:rsidRDefault="00E1529E" w:rsidP="002C728E">
            <w:pPr>
              <w:jc w:val="center"/>
              <w:rPr>
                <w:szCs w:val="24"/>
              </w:rPr>
            </w:pPr>
          </w:p>
        </w:tc>
        <w:tc>
          <w:tcPr>
            <w:tcW w:w="589" w:type="pct"/>
          </w:tcPr>
          <w:p w14:paraId="14FE457D" w14:textId="77777777" w:rsidR="00E1529E" w:rsidRPr="00BF521C" w:rsidRDefault="00E1529E" w:rsidP="002C728E">
            <w:pPr>
              <w:jc w:val="center"/>
              <w:rPr>
                <w:szCs w:val="24"/>
              </w:rPr>
            </w:pPr>
          </w:p>
        </w:tc>
        <w:tc>
          <w:tcPr>
            <w:tcW w:w="589" w:type="pct"/>
          </w:tcPr>
          <w:p w14:paraId="79BC9BC2" w14:textId="77777777" w:rsidR="00E1529E" w:rsidRPr="00BF521C" w:rsidRDefault="00E1529E" w:rsidP="002C728E">
            <w:pPr>
              <w:jc w:val="center"/>
              <w:rPr>
                <w:szCs w:val="24"/>
              </w:rPr>
            </w:pPr>
          </w:p>
        </w:tc>
        <w:tc>
          <w:tcPr>
            <w:tcW w:w="588" w:type="pct"/>
          </w:tcPr>
          <w:p w14:paraId="53B04907" w14:textId="77777777" w:rsidR="00E1529E" w:rsidRPr="00BF521C" w:rsidRDefault="00E1529E" w:rsidP="002C728E">
            <w:pPr>
              <w:jc w:val="center"/>
              <w:rPr>
                <w:szCs w:val="24"/>
              </w:rPr>
            </w:pPr>
          </w:p>
        </w:tc>
      </w:tr>
      <w:tr w:rsidR="00E1529E" w:rsidRPr="00BF521C" w14:paraId="649FD0A4" w14:textId="77777777" w:rsidTr="002C728E">
        <w:tc>
          <w:tcPr>
            <w:tcW w:w="332" w:type="pct"/>
          </w:tcPr>
          <w:p w14:paraId="51C85E34" w14:textId="77777777" w:rsidR="00E1529E" w:rsidRPr="00BF521C" w:rsidRDefault="00E1529E" w:rsidP="002C728E">
            <w:pPr>
              <w:rPr>
                <w:szCs w:val="24"/>
              </w:rPr>
            </w:pPr>
            <w:r w:rsidRPr="00BF521C">
              <w:rPr>
                <w:szCs w:val="24"/>
              </w:rPr>
              <w:t>4.4</w:t>
            </w:r>
          </w:p>
        </w:tc>
        <w:tc>
          <w:tcPr>
            <w:tcW w:w="1141" w:type="pct"/>
          </w:tcPr>
          <w:p w14:paraId="0ED2D513" w14:textId="77777777" w:rsidR="00E1529E" w:rsidRPr="00BF521C" w:rsidRDefault="00E1529E" w:rsidP="002C728E">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4944E7C2" w14:textId="77777777" w:rsidR="00E1529E" w:rsidRPr="00BF521C" w:rsidRDefault="00E1529E" w:rsidP="002C728E">
            <w:pPr>
              <w:rPr>
                <w:szCs w:val="24"/>
              </w:rPr>
            </w:pPr>
          </w:p>
          <w:p w14:paraId="737BDD9B" w14:textId="77777777" w:rsidR="00E1529E" w:rsidRPr="00BF521C" w:rsidRDefault="00E1529E" w:rsidP="002C728E">
            <w:pPr>
              <w:rPr>
                <w:szCs w:val="24"/>
              </w:rPr>
            </w:pPr>
            <w:r w:rsidRPr="00BF521C">
              <w:rPr>
                <w:szCs w:val="24"/>
              </w:rPr>
              <w:lastRenderedPageBreak/>
              <w:t>Обрачун по м2 плафона.</w:t>
            </w:r>
          </w:p>
        </w:tc>
        <w:tc>
          <w:tcPr>
            <w:tcW w:w="584" w:type="pct"/>
          </w:tcPr>
          <w:p w14:paraId="71F1853B"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03" w:type="pct"/>
          </w:tcPr>
          <w:p w14:paraId="59912770" w14:textId="77777777" w:rsidR="00E1529E" w:rsidRPr="00BF521C" w:rsidRDefault="00E1529E" w:rsidP="002C728E">
            <w:pPr>
              <w:jc w:val="center"/>
              <w:rPr>
                <w:szCs w:val="24"/>
              </w:rPr>
            </w:pPr>
            <w:r w:rsidRPr="00BF521C">
              <w:rPr>
                <w:szCs w:val="24"/>
              </w:rPr>
              <w:t>83,84</w:t>
            </w:r>
          </w:p>
        </w:tc>
        <w:tc>
          <w:tcPr>
            <w:tcW w:w="574" w:type="pct"/>
          </w:tcPr>
          <w:p w14:paraId="30A2C908" w14:textId="77777777" w:rsidR="00E1529E" w:rsidRPr="00BF521C" w:rsidRDefault="00E1529E" w:rsidP="002C728E">
            <w:pPr>
              <w:jc w:val="center"/>
              <w:rPr>
                <w:szCs w:val="24"/>
              </w:rPr>
            </w:pPr>
          </w:p>
        </w:tc>
        <w:tc>
          <w:tcPr>
            <w:tcW w:w="589" w:type="pct"/>
          </w:tcPr>
          <w:p w14:paraId="70070D79" w14:textId="77777777" w:rsidR="00E1529E" w:rsidRPr="00BF521C" w:rsidRDefault="00E1529E" w:rsidP="002C728E">
            <w:pPr>
              <w:jc w:val="center"/>
              <w:rPr>
                <w:szCs w:val="24"/>
              </w:rPr>
            </w:pPr>
          </w:p>
        </w:tc>
        <w:tc>
          <w:tcPr>
            <w:tcW w:w="589" w:type="pct"/>
          </w:tcPr>
          <w:p w14:paraId="599CC56E" w14:textId="77777777" w:rsidR="00E1529E" w:rsidRPr="00BF521C" w:rsidRDefault="00E1529E" w:rsidP="002C728E">
            <w:pPr>
              <w:jc w:val="center"/>
              <w:rPr>
                <w:szCs w:val="24"/>
              </w:rPr>
            </w:pPr>
          </w:p>
        </w:tc>
        <w:tc>
          <w:tcPr>
            <w:tcW w:w="588" w:type="pct"/>
          </w:tcPr>
          <w:p w14:paraId="6E4EEB25" w14:textId="77777777" w:rsidR="00E1529E" w:rsidRPr="00BF521C" w:rsidRDefault="00E1529E" w:rsidP="002C728E">
            <w:pPr>
              <w:jc w:val="center"/>
              <w:rPr>
                <w:szCs w:val="24"/>
              </w:rPr>
            </w:pPr>
          </w:p>
        </w:tc>
      </w:tr>
      <w:tr w:rsidR="00E1529E" w:rsidRPr="00BF521C" w14:paraId="60506D33" w14:textId="77777777" w:rsidTr="002C728E">
        <w:tc>
          <w:tcPr>
            <w:tcW w:w="332" w:type="pct"/>
          </w:tcPr>
          <w:p w14:paraId="62141A7D" w14:textId="77777777" w:rsidR="00E1529E" w:rsidRPr="00BF521C" w:rsidRDefault="00E1529E" w:rsidP="002C728E">
            <w:pPr>
              <w:rPr>
                <w:szCs w:val="24"/>
              </w:rPr>
            </w:pPr>
            <w:r w:rsidRPr="00BF521C">
              <w:rPr>
                <w:szCs w:val="24"/>
              </w:rPr>
              <w:t>4.5</w:t>
            </w:r>
          </w:p>
        </w:tc>
        <w:tc>
          <w:tcPr>
            <w:tcW w:w="1141" w:type="pct"/>
          </w:tcPr>
          <w:p w14:paraId="3849115E" w14:textId="77777777" w:rsidR="00E1529E" w:rsidRPr="00BF521C" w:rsidRDefault="00E1529E" w:rsidP="002C728E">
            <w:pPr>
              <w:rPr>
                <w:szCs w:val="24"/>
              </w:rPr>
            </w:pPr>
            <w:r w:rsidRPr="00BF521C">
              <w:rPr>
                <w:szCs w:val="24"/>
              </w:rPr>
              <w:t>Постављање поцинкованог перфорираног заштитника ивица. Профил од поцинкованог лима дебљине 0,5мм и ширине профила 25/25мм, поставити по упутству надзорног органа.</w:t>
            </w:r>
          </w:p>
          <w:p w14:paraId="662C0276" w14:textId="77777777" w:rsidR="00E1529E" w:rsidRPr="00BF521C" w:rsidRDefault="00E1529E" w:rsidP="002C728E">
            <w:pPr>
              <w:rPr>
                <w:szCs w:val="24"/>
              </w:rPr>
            </w:pPr>
          </w:p>
          <w:p w14:paraId="4167555D"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3442AB3A" w14:textId="77777777" w:rsidR="00E1529E" w:rsidRPr="00BF521C" w:rsidRDefault="00E1529E" w:rsidP="002C728E">
            <w:pPr>
              <w:jc w:val="center"/>
              <w:rPr>
                <w:szCs w:val="24"/>
              </w:rPr>
            </w:pPr>
            <w:r w:rsidRPr="00BF521C">
              <w:rPr>
                <w:szCs w:val="24"/>
              </w:rPr>
              <w:t>m1</w:t>
            </w:r>
          </w:p>
        </w:tc>
        <w:tc>
          <w:tcPr>
            <w:tcW w:w="603" w:type="pct"/>
          </w:tcPr>
          <w:p w14:paraId="7CAF8CC2" w14:textId="77777777" w:rsidR="00E1529E" w:rsidRPr="00BF521C" w:rsidRDefault="00E1529E" w:rsidP="002C728E">
            <w:pPr>
              <w:jc w:val="center"/>
              <w:rPr>
                <w:szCs w:val="24"/>
              </w:rPr>
            </w:pPr>
            <w:r w:rsidRPr="00BF521C">
              <w:rPr>
                <w:szCs w:val="24"/>
              </w:rPr>
              <w:t>24,99</w:t>
            </w:r>
          </w:p>
        </w:tc>
        <w:tc>
          <w:tcPr>
            <w:tcW w:w="574" w:type="pct"/>
          </w:tcPr>
          <w:p w14:paraId="75B7F39F" w14:textId="77777777" w:rsidR="00E1529E" w:rsidRPr="00BF521C" w:rsidRDefault="00E1529E" w:rsidP="002C728E">
            <w:pPr>
              <w:jc w:val="center"/>
              <w:rPr>
                <w:szCs w:val="24"/>
              </w:rPr>
            </w:pPr>
          </w:p>
        </w:tc>
        <w:tc>
          <w:tcPr>
            <w:tcW w:w="589" w:type="pct"/>
          </w:tcPr>
          <w:p w14:paraId="2D0A126C" w14:textId="77777777" w:rsidR="00E1529E" w:rsidRPr="00BF521C" w:rsidRDefault="00E1529E" w:rsidP="002C728E">
            <w:pPr>
              <w:jc w:val="center"/>
              <w:rPr>
                <w:szCs w:val="24"/>
              </w:rPr>
            </w:pPr>
          </w:p>
        </w:tc>
        <w:tc>
          <w:tcPr>
            <w:tcW w:w="589" w:type="pct"/>
          </w:tcPr>
          <w:p w14:paraId="76719638" w14:textId="77777777" w:rsidR="00E1529E" w:rsidRPr="00BF521C" w:rsidRDefault="00E1529E" w:rsidP="002C728E">
            <w:pPr>
              <w:jc w:val="center"/>
              <w:rPr>
                <w:szCs w:val="24"/>
              </w:rPr>
            </w:pPr>
          </w:p>
        </w:tc>
        <w:tc>
          <w:tcPr>
            <w:tcW w:w="588" w:type="pct"/>
          </w:tcPr>
          <w:p w14:paraId="7E9CCC24" w14:textId="77777777" w:rsidR="00E1529E" w:rsidRPr="00BF521C" w:rsidRDefault="00E1529E" w:rsidP="002C728E">
            <w:pPr>
              <w:jc w:val="center"/>
              <w:rPr>
                <w:szCs w:val="24"/>
              </w:rPr>
            </w:pPr>
          </w:p>
        </w:tc>
      </w:tr>
      <w:tr w:rsidR="00E1529E" w:rsidRPr="00BF521C" w14:paraId="633CE2F0" w14:textId="77777777" w:rsidTr="002C728E">
        <w:tc>
          <w:tcPr>
            <w:tcW w:w="332" w:type="pct"/>
          </w:tcPr>
          <w:p w14:paraId="087A1B91" w14:textId="77777777" w:rsidR="00E1529E" w:rsidRPr="00BF521C" w:rsidRDefault="00E1529E" w:rsidP="002C728E">
            <w:pPr>
              <w:rPr>
                <w:szCs w:val="24"/>
              </w:rPr>
            </w:pPr>
            <w:r w:rsidRPr="00BF521C">
              <w:rPr>
                <w:szCs w:val="24"/>
              </w:rPr>
              <w:t>4.6</w:t>
            </w:r>
          </w:p>
        </w:tc>
        <w:tc>
          <w:tcPr>
            <w:tcW w:w="1141" w:type="pct"/>
          </w:tcPr>
          <w:p w14:paraId="4F803B94" w14:textId="77777777" w:rsidR="00E1529E" w:rsidRPr="00BF521C" w:rsidRDefault="00E1529E" w:rsidP="002C728E">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057A758F" w14:textId="77777777" w:rsidR="00E1529E" w:rsidRPr="00BF521C" w:rsidRDefault="00E1529E" w:rsidP="002C728E">
            <w:pPr>
              <w:rPr>
                <w:szCs w:val="24"/>
              </w:rPr>
            </w:pPr>
          </w:p>
          <w:p w14:paraId="45FCABCA" w14:textId="77777777" w:rsidR="00E1529E" w:rsidRPr="00BF521C" w:rsidRDefault="00E1529E" w:rsidP="002C728E">
            <w:pPr>
              <w:rPr>
                <w:szCs w:val="24"/>
              </w:rPr>
            </w:pPr>
            <w:r w:rsidRPr="00BF521C">
              <w:rPr>
                <w:szCs w:val="24"/>
              </w:rPr>
              <w:t>Обрачун по м1 заштићене ивице.</w:t>
            </w:r>
          </w:p>
        </w:tc>
        <w:tc>
          <w:tcPr>
            <w:tcW w:w="584" w:type="pct"/>
          </w:tcPr>
          <w:p w14:paraId="0957511C" w14:textId="77777777" w:rsidR="00E1529E" w:rsidRPr="00BF521C" w:rsidRDefault="00E1529E" w:rsidP="002C728E">
            <w:pPr>
              <w:jc w:val="center"/>
              <w:rPr>
                <w:szCs w:val="24"/>
              </w:rPr>
            </w:pPr>
            <w:r w:rsidRPr="00BF521C">
              <w:rPr>
                <w:szCs w:val="24"/>
              </w:rPr>
              <w:t>m1</w:t>
            </w:r>
          </w:p>
        </w:tc>
        <w:tc>
          <w:tcPr>
            <w:tcW w:w="603" w:type="pct"/>
          </w:tcPr>
          <w:p w14:paraId="75CF41C9" w14:textId="77777777" w:rsidR="00E1529E" w:rsidRPr="00BF521C" w:rsidRDefault="00E1529E" w:rsidP="002C728E">
            <w:pPr>
              <w:jc w:val="center"/>
              <w:rPr>
                <w:szCs w:val="24"/>
              </w:rPr>
            </w:pPr>
            <w:r w:rsidRPr="00BF521C">
              <w:rPr>
                <w:szCs w:val="24"/>
              </w:rPr>
              <w:t>3,57</w:t>
            </w:r>
          </w:p>
        </w:tc>
        <w:tc>
          <w:tcPr>
            <w:tcW w:w="574" w:type="pct"/>
          </w:tcPr>
          <w:p w14:paraId="2B1BB914" w14:textId="77777777" w:rsidR="00E1529E" w:rsidRPr="00BF521C" w:rsidRDefault="00E1529E" w:rsidP="002C728E">
            <w:pPr>
              <w:jc w:val="center"/>
              <w:rPr>
                <w:szCs w:val="24"/>
              </w:rPr>
            </w:pPr>
          </w:p>
        </w:tc>
        <w:tc>
          <w:tcPr>
            <w:tcW w:w="589" w:type="pct"/>
          </w:tcPr>
          <w:p w14:paraId="6197EDE2" w14:textId="77777777" w:rsidR="00E1529E" w:rsidRPr="00BF521C" w:rsidRDefault="00E1529E" w:rsidP="002C728E">
            <w:pPr>
              <w:jc w:val="center"/>
              <w:rPr>
                <w:szCs w:val="24"/>
              </w:rPr>
            </w:pPr>
          </w:p>
        </w:tc>
        <w:tc>
          <w:tcPr>
            <w:tcW w:w="589" w:type="pct"/>
          </w:tcPr>
          <w:p w14:paraId="1C8DEB18" w14:textId="77777777" w:rsidR="00E1529E" w:rsidRPr="00BF521C" w:rsidRDefault="00E1529E" w:rsidP="002C728E">
            <w:pPr>
              <w:jc w:val="center"/>
              <w:rPr>
                <w:szCs w:val="24"/>
              </w:rPr>
            </w:pPr>
          </w:p>
        </w:tc>
        <w:tc>
          <w:tcPr>
            <w:tcW w:w="588" w:type="pct"/>
          </w:tcPr>
          <w:p w14:paraId="0B80B217" w14:textId="77777777" w:rsidR="00E1529E" w:rsidRPr="00BF521C" w:rsidRDefault="00E1529E" w:rsidP="002C728E">
            <w:pPr>
              <w:jc w:val="center"/>
              <w:rPr>
                <w:szCs w:val="24"/>
              </w:rPr>
            </w:pPr>
          </w:p>
        </w:tc>
      </w:tr>
      <w:tr w:rsidR="00E1529E" w:rsidRPr="00BF521C" w14:paraId="6E84FBE8" w14:textId="77777777" w:rsidTr="002C728E">
        <w:tc>
          <w:tcPr>
            <w:tcW w:w="332" w:type="pct"/>
          </w:tcPr>
          <w:p w14:paraId="31DAEF13" w14:textId="77777777" w:rsidR="00E1529E" w:rsidRPr="00BF521C" w:rsidRDefault="00E1529E" w:rsidP="002C728E">
            <w:pPr>
              <w:rPr>
                <w:szCs w:val="24"/>
              </w:rPr>
            </w:pPr>
            <w:r w:rsidRPr="00BF521C">
              <w:rPr>
                <w:szCs w:val="24"/>
              </w:rPr>
              <w:t>4.7</w:t>
            </w:r>
          </w:p>
        </w:tc>
        <w:tc>
          <w:tcPr>
            <w:tcW w:w="1141" w:type="pct"/>
          </w:tcPr>
          <w:p w14:paraId="3712763B" w14:textId="77777777" w:rsidR="00E1529E" w:rsidRPr="00BF521C" w:rsidRDefault="00E1529E" w:rsidP="002C728E">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5A4E9677" w14:textId="77777777" w:rsidR="00E1529E" w:rsidRPr="00BF521C" w:rsidRDefault="00E1529E" w:rsidP="002C728E">
            <w:pPr>
              <w:rPr>
                <w:szCs w:val="24"/>
              </w:rPr>
            </w:pPr>
          </w:p>
          <w:p w14:paraId="13EF35B0" w14:textId="77777777" w:rsidR="00E1529E" w:rsidRPr="00BF521C" w:rsidRDefault="00E1529E" w:rsidP="002C728E">
            <w:pPr>
              <w:rPr>
                <w:szCs w:val="24"/>
              </w:rPr>
            </w:pPr>
            <w:r w:rsidRPr="00BF521C">
              <w:rPr>
                <w:szCs w:val="24"/>
              </w:rPr>
              <w:t>Обрачун по килограму утрошеног пунила.</w:t>
            </w:r>
          </w:p>
        </w:tc>
        <w:tc>
          <w:tcPr>
            <w:tcW w:w="584" w:type="pct"/>
          </w:tcPr>
          <w:p w14:paraId="5AEB6E56" w14:textId="77777777" w:rsidR="00E1529E" w:rsidRPr="00BF521C" w:rsidRDefault="00E1529E" w:rsidP="002C728E">
            <w:pPr>
              <w:jc w:val="center"/>
              <w:rPr>
                <w:szCs w:val="24"/>
                <w:lang w:val="sr-Cyrl-RS"/>
              </w:rPr>
            </w:pPr>
            <w:r w:rsidRPr="00BF521C">
              <w:rPr>
                <w:szCs w:val="24"/>
                <w:lang w:val="sr-Cyrl-RS"/>
              </w:rPr>
              <w:t>кг</w:t>
            </w:r>
          </w:p>
        </w:tc>
        <w:tc>
          <w:tcPr>
            <w:tcW w:w="603" w:type="pct"/>
          </w:tcPr>
          <w:p w14:paraId="14F4CB70" w14:textId="77777777" w:rsidR="00E1529E" w:rsidRPr="00BF521C" w:rsidRDefault="00E1529E" w:rsidP="002C728E">
            <w:pPr>
              <w:jc w:val="center"/>
              <w:rPr>
                <w:szCs w:val="24"/>
              </w:rPr>
            </w:pPr>
            <w:r w:rsidRPr="00BF521C">
              <w:rPr>
                <w:szCs w:val="24"/>
              </w:rPr>
              <w:t>16,00</w:t>
            </w:r>
          </w:p>
        </w:tc>
        <w:tc>
          <w:tcPr>
            <w:tcW w:w="574" w:type="pct"/>
          </w:tcPr>
          <w:p w14:paraId="0E2D3446" w14:textId="77777777" w:rsidR="00E1529E" w:rsidRPr="00BF521C" w:rsidRDefault="00E1529E" w:rsidP="002C728E">
            <w:pPr>
              <w:jc w:val="center"/>
              <w:rPr>
                <w:szCs w:val="24"/>
              </w:rPr>
            </w:pPr>
          </w:p>
        </w:tc>
        <w:tc>
          <w:tcPr>
            <w:tcW w:w="589" w:type="pct"/>
          </w:tcPr>
          <w:p w14:paraId="773B17D3" w14:textId="77777777" w:rsidR="00E1529E" w:rsidRPr="00BF521C" w:rsidRDefault="00E1529E" w:rsidP="002C728E">
            <w:pPr>
              <w:jc w:val="center"/>
              <w:rPr>
                <w:szCs w:val="24"/>
              </w:rPr>
            </w:pPr>
          </w:p>
        </w:tc>
        <w:tc>
          <w:tcPr>
            <w:tcW w:w="589" w:type="pct"/>
          </w:tcPr>
          <w:p w14:paraId="310DF4E9" w14:textId="77777777" w:rsidR="00E1529E" w:rsidRPr="00BF521C" w:rsidRDefault="00E1529E" w:rsidP="002C728E">
            <w:pPr>
              <w:jc w:val="center"/>
              <w:rPr>
                <w:szCs w:val="24"/>
              </w:rPr>
            </w:pPr>
          </w:p>
        </w:tc>
        <w:tc>
          <w:tcPr>
            <w:tcW w:w="588" w:type="pct"/>
          </w:tcPr>
          <w:p w14:paraId="7F7960D6" w14:textId="77777777" w:rsidR="00E1529E" w:rsidRPr="00BF521C" w:rsidRDefault="00E1529E" w:rsidP="002C728E">
            <w:pPr>
              <w:jc w:val="center"/>
              <w:rPr>
                <w:szCs w:val="24"/>
              </w:rPr>
            </w:pPr>
          </w:p>
        </w:tc>
      </w:tr>
      <w:tr w:rsidR="00E1529E" w:rsidRPr="00BF521C" w14:paraId="55DB18FE" w14:textId="77777777" w:rsidTr="002C728E">
        <w:tc>
          <w:tcPr>
            <w:tcW w:w="332" w:type="pct"/>
            <w:tcBorders>
              <w:bottom w:val="single" w:sz="4" w:space="0" w:color="auto"/>
            </w:tcBorders>
          </w:tcPr>
          <w:p w14:paraId="7EC0F162" w14:textId="77777777" w:rsidR="00E1529E" w:rsidRPr="00BF521C" w:rsidRDefault="00E1529E" w:rsidP="002C728E">
            <w:pPr>
              <w:rPr>
                <w:szCs w:val="24"/>
              </w:rPr>
            </w:pPr>
            <w:r w:rsidRPr="00BF521C">
              <w:rPr>
                <w:szCs w:val="24"/>
              </w:rPr>
              <w:lastRenderedPageBreak/>
              <w:t>4.8</w:t>
            </w:r>
          </w:p>
        </w:tc>
        <w:tc>
          <w:tcPr>
            <w:tcW w:w="1141" w:type="pct"/>
            <w:tcBorders>
              <w:bottom w:val="single" w:sz="4" w:space="0" w:color="auto"/>
            </w:tcBorders>
          </w:tcPr>
          <w:p w14:paraId="4AF9316A" w14:textId="77777777" w:rsidR="00E1529E" w:rsidRPr="00BF521C" w:rsidRDefault="00E1529E" w:rsidP="002C728E">
            <w:pPr>
              <w:rPr>
                <w:szCs w:val="24"/>
              </w:rPr>
            </w:pPr>
            <w:r w:rsidRPr="00BF521C">
              <w:rPr>
                <w:szCs w:val="24"/>
              </w:rPr>
              <w:t>Препакивање спуштеног плафона у делу ходника и канцеларије.</w:t>
            </w:r>
          </w:p>
          <w:p w14:paraId="54E9903D" w14:textId="77777777" w:rsidR="00E1529E" w:rsidRPr="00BF521C" w:rsidRDefault="00E1529E" w:rsidP="002C728E">
            <w:pPr>
              <w:rPr>
                <w:szCs w:val="24"/>
              </w:rPr>
            </w:pPr>
          </w:p>
          <w:p w14:paraId="1F4F611C" w14:textId="77777777" w:rsidR="00E1529E" w:rsidRPr="00BF521C" w:rsidRDefault="00E1529E" w:rsidP="002C728E">
            <w:pPr>
              <w:rPr>
                <w:szCs w:val="24"/>
              </w:rPr>
            </w:pPr>
            <w:r w:rsidRPr="00BF521C">
              <w:rPr>
                <w:szCs w:val="24"/>
              </w:rPr>
              <w:t>Обрачун паушално.</w:t>
            </w:r>
          </w:p>
        </w:tc>
        <w:tc>
          <w:tcPr>
            <w:tcW w:w="584" w:type="pct"/>
            <w:tcBorders>
              <w:bottom w:val="single" w:sz="4" w:space="0" w:color="auto"/>
            </w:tcBorders>
          </w:tcPr>
          <w:p w14:paraId="434D26B2"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01D244FF" w14:textId="77777777" w:rsidR="00E1529E" w:rsidRPr="00BF521C" w:rsidRDefault="00E1529E" w:rsidP="002C728E">
            <w:pPr>
              <w:jc w:val="center"/>
              <w:rPr>
                <w:szCs w:val="24"/>
                <w:lang w:val="sr-Cyrl-RS"/>
              </w:rPr>
            </w:pPr>
            <w:r w:rsidRPr="00BF521C">
              <w:rPr>
                <w:szCs w:val="24"/>
                <w:lang w:val="sr-Cyrl-RS"/>
              </w:rPr>
              <w:t>1,00</w:t>
            </w:r>
          </w:p>
        </w:tc>
        <w:tc>
          <w:tcPr>
            <w:tcW w:w="574" w:type="pct"/>
            <w:tcBorders>
              <w:bottom w:val="single" w:sz="4" w:space="0" w:color="auto"/>
            </w:tcBorders>
          </w:tcPr>
          <w:p w14:paraId="7AADA54D" w14:textId="77777777" w:rsidR="00E1529E" w:rsidRPr="00BF521C" w:rsidRDefault="00E1529E" w:rsidP="002C728E">
            <w:pPr>
              <w:jc w:val="center"/>
              <w:rPr>
                <w:szCs w:val="24"/>
                <w:lang w:val="sr-Cyrl-RS"/>
              </w:rPr>
            </w:pPr>
          </w:p>
        </w:tc>
        <w:tc>
          <w:tcPr>
            <w:tcW w:w="589" w:type="pct"/>
            <w:tcBorders>
              <w:bottom w:val="single" w:sz="4" w:space="0" w:color="auto"/>
            </w:tcBorders>
          </w:tcPr>
          <w:p w14:paraId="72AB83CB" w14:textId="77777777" w:rsidR="00E1529E" w:rsidRPr="00BF521C" w:rsidRDefault="00E1529E" w:rsidP="002C728E">
            <w:pPr>
              <w:jc w:val="center"/>
              <w:rPr>
                <w:szCs w:val="24"/>
                <w:lang w:val="sr-Cyrl-RS"/>
              </w:rPr>
            </w:pPr>
          </w:p>
        </w:tc>
        <w:tc>
          <w:tcPr>
            <w:tcW w:w="589" w:type="pct"/>
            <w:tcBorders>
              <w:bottom w:val="single" w:sz="4" w:space="0" w:color="auto"/>
            </w:tcBorders>
          </w:tcPr>
          <w:p w14:paraId="38EBE73A" w14:textId="77777777" w:rsidR="00E1529E" w:rsidRPr="00BF521C" w:rsidRDefault="00E1529E" w:rsidP="002C728E">
            <w:pPr>
              <w:jc w:val="center"/>
              <w:rPr>
                <w:szCs w:val="24"/>
                <w:lang w:val="sr-Cyrl-RS"/>
              </w:rPr>
            </w:pPr>
          </w:p>
        </w:tc>
        <w:tc>
          <w:tcPr>
            <w:tcW w:w="588" w:type="pct"/>
            <w:tcBorders>
              <w:bottom w:val="single" w:sz="4" w:space="0" w:color="auto"/>
            </w:tcBorders>
          </w:tcPr>
          <w:p w14:paraId="4D1265E0" w14:textId="77777777" w:rsidR="00E1529E" w:rsidRPr="00BF521C" w:rsidRDefault="00E1529E" w:rsidP="002C728E">
            <w:pPr>
              <w:jc w:val="center"/>
              <w:rPr>
                <w:szCs w:val="24"/>
                <w:lang w:val="sr-Cyrl-RS"/>
              </w:rPr>
            </w:pPr>
          </w:p>
        </w:tc>
      </w:tr>
    </w:tbl>
    <w:p w14:paraId="515AA136" w14:textId="77777777" w:rsidR="00E1529E" w:rsidRPr="00BF521C" w:rsidRDefault="00E1529E" w:rsidP="00E1529E">
      <w:pPr>
        <w:rPr>
          <w:szCs w:val="24"/>
        </w:rPr>
      </w:pPr>
    </w:p>
    <w:p w14:paraId="0DEC4BBD" w14:textId="77777777" w:rsidR="00E1529E" w:rsidRPr="00BF521C" w:rsidRDefault="00E1529E" w:rsidP="00E1529E">
      <w:pPr>
        <w:rPr>
          <w:b/>
          <w:bCs/>
          <w:szCs w:val="24"/>
        </w:rPr>
      </w:pPr>
      <w:r w:rsidRPr="00BF521C">
        <w:rPr>
          <w:b/>
          <w:bCs/>
          <w:szCs w:val="24"/>
        </w:rPr>
        <w:t>5. Молерско фарбарски радови:</w:t>
      </w:r>
    </w:p>
    <w:tbl>
      <w:tblPr>
        <w:tblStyle w:val="TableGrid"/>
        <w:tblW w:w="5000" w:type="pct"/>
        <w:tblLook w:val="04A0" w:firstRow="1" w:lastRow="0" w:firstColumn="1" w:lastColumn="0" w:noHBand="0" w:noVBand="1"/>
      </w:tblPr>
      <w:tblGrid>
        <w:gridCol w:w="949"/>
        <w:gridCol w:w="2796"/>
        <w:gridCol w:w="1745"/>
        <w:gridCol w:w="1759"/>
        <w:gridCol w:w="1759"/>
        <w:gridCol w:w="1759"/>
        <w:gridCol w:w="1759"/>
        <w:gridCol w:w="1753"/>
      </w:tblGrid>
      <w:tr w:rsidR="00E1529E" w:rsidRPr="00BF521C" w14:paraId="71E33E1B" w14:textId="77777777" w:rsidTr="002C728E">
        <w:tc>
          <w:tcPr>
            <w:tcW w:w="332" w:type="pct"/>
          </w:tcPr>
          <w:p w14:paraId="653C32F9"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79" w:type="pct"/>
          </w:tcPr>
          <w:p w14:paraId="517C6B3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11" w:type="pct"/>
          </w:tcPr>
          <w:p w14:paraId="2D2A51B5" w14:textId="77777777" w:rsidR="00E1529E" w:rsidRPr="00BF521C" w:rsidRDefault="00E1529E" w:rsidP="002C728E">
            <w:pPr>
              <w:jc w:val="center"/>
              <w:rPr>
                <w:szCs w:val="24"/>
                <w:lang w:val="sr-Cyrl-RS"/>
              </w:rPr>
            </w:pPr>
            <w:r w:rsidRPr="00BF521C">
              <w:rPr>
                <w:szCs w:val="24"/>
                <w:lang w:val="sr-Cyrl-RS"/>
              </w:rPr>
              <w:t>Мера</w:t>
            </w:r>
          </w:p>
        </w:tc>
        <w:tc>
          <w:tcPr>
            <w:tcW w:w="616" w:type="pct"/>
          </w:tcPr>
          <w:p w14:paraId="4B8D6B17" w14:textId="77777777" w:rsidR="00E1529E" w:rsidRPr="00BF521C" w:rsidRDefault="00E1529E" w:rsidP="002C728E">
            <w:pPr>
              <w:jc w:val="center"/>
              <w:rPr>
                <w:szCs w:val="24"/>
                <w:lang w:val="sr-Cyrl-RS"/>
              </w:rPr>
            </w:pPr>
            <w:r w:rsidRPr="00BF521C">
              <w:rPr>
                <w:szCs w:val="24"/>
                <w:lang w:val="sr-Cyrl-RS"/>
              </w:rPr>
              <w:t>Количина</w:t>
            </w:r>
          </w:p>
        </w:tc>
        <w:tc>
          <w:tcPr>
            <w:tcW w:w="616" w:type="pct"/>
          </w:tcPr>
          <w:p w14:paraId="0B521F22"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16" w:type="pct"/>
          </w:tcPr>
          <w:p w14:paraId="688123A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16" w:type="pct"/>
          </w:tcPr>
          <w:p w14:paraId="3D41C8B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1FBEB2EF"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1B2667CB" w14:textId="77777777" w:rsidTr="002C728E">
        <w:tc>
          <w:tcPr>
            <w:tcW w:w="332" w:type="pct"/>
          </w:tcPr>
          <w:p w14:paraId="35D2965C" w14:textId="77777777" w:rsidR="00E1529E" w:rsidRPr="00BF521C" w:rsidRDefault="00E1529E" w:rsidP="002C728E">
            <w:pPr>
              <w:rPr>
                <w:szCs w:val="24"/>
              </w:rPr>
            </w:pPr>
            <w:r w:rsidRPr="00BF521C">
              <w:rPr>
                <w:szCs w:val="24"/>
              </w:rPr>
              <w:t>5.1</w:t>
            </w:r>
          </w:p>
        </w:tc>
        <w:tc>
          <w:tcPr>
            <w:tcW w:w="979" w:type="pct"/>
          </w:tcPr>
          <w:p w14:paraId="6ADF0755" w14:textId="77777777" w:rsidR="00E1529E" w:rsidRPr="00BF521C" w:rsidRDefault="00E1529E" w:rsidP="002C728E">
            <w:pPr>
              <w:rPr>
                <w:szCs w:val="24"/>
              </w:rPr>
            </w:pPr>
            <w:r w:rsidRPr="00BF521C">
              <w:rPr>
                <w:szCs w:val="24"/>
              </w:rPr>
              <w:t>Глетовање гипс картонских зидова,  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092945C3" w14:textId="77777777" w:rsidR="00E1529E" w:rsidRPr="00BF521C" w:rsidRDefault="00E1529E" w:rsidP="002C728E">
            <w:pPr>
              <w:rPr>
                <w:szCs w:val="24"/>
              </w:rPr>
            </w:pPr>
          </w:p>
          <w:p w14:paraId="0F660350" w14:textId="77777777" w:rsidR="00E1529E" w:rsidRPr="00BF521C" w:rsidRDefault="00E1529E" w:rsidP="002C728E">
            <w:pPr>
              <w:rPr>
                <w:szCs w:val="24"/>
              </w:rPr>
            </w:pPr>
            <w:r w:rsidRPr="00BF521C">
              <w:rPr>
                <w:szCs w:val="24"/>
              </w:rPr>
              <w:t>Обрачун по м2 глетоване површине</w:t>
            </w:r>
          </w:p>
        </w:tc>
        <w:tc>
          <w:tcPr>
            <w:tcW w:w="611" w:type="pct"/>
          </w:tcPr>
          <w:p w14:paraId="5799D3C0"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Pr>
          <w:p w14:paraId="435D55BA" w14:textId="77777777" w:rsidR="00E1529E" w:rsidRPr="00BF521C" w:rsidRDefault="00E1529E" w:rsidP="002C728E">
            <w:pPr>
              <w:jc w:val="center"/>
              <w:rPr>
                <w:szCs w:val="24"/>
              </w:rPr>
            </w:pPr>
            <w:r w:rsidRPr="00BF521C">
              <w:rPr>
                <w:szCs w:val="24"/>
              </w:rPr>
              <w:t>156,58</w:t>
            </w:r>
          </w:p>
        </w:tc>
        <w:tc>
          <w:tcPr>
            <w:tcW w:w="616" w:type="pct"/>
          </w:tcPr>
          <w:p w14:paraId="6EAE8667" w14:textId="77777777" w:rsidR="00E1529E" w:rsidRPr="00BF521C" w:rsidRDefault="00E1529E" w:rsidP="002C728E">
            <w:pPr>
              <w:jc w:val="center"/>
              <w:rPr>
                <w:szCs w:val="24"/>
              </w:rPr>
            </w:pPr>
          </w:p>
        </w:tc>
        <w:tc>
          <w:tcPr>
            <w:tcW w:w="616" w:type="pct"/>
          </w:tcPr>
          <w:p w14:paraId="38670259" w14:textId="77777777" w:rsidR="00E1529E" w:rsidRPr="00BF521C" w:rsidRDefault="00E1529E" w:rsidP="002C728E">
            <w:pPr>
              <w:jc w:val="center"/>
              <w:rPr>
                <w:szCs w:val="24"/>
              </w:rPr>
            </w:pPr>
          </w:p>
        </w:tc>
        <w:tc>
          <w:tcPr>
            <w:tcW w:w="616" w:type="pct"/>
          </w:tcPr>
          <w:p w14:paraId="62D1DD95" w14:textId="77777777" w:rsidR="00E1529E" w:rsidRPr="00BF521C" w:rsidRDefault="00E1529E" w:rsidP="002C728E">
            <w:pPr>
              <w:jc w:val="center"/>
              <w:rPr>
                <w:szCs w:val="24"/>
              </w:rPr>
            </w:pPr>
          </w:p>
        </w:tc>
        <w:tc>
          <w:tcPr>
            <w:tcW w:w="614" w:type="pct"/>
          </w:tcPr>
          <w:p w14:paraId="282E8162" w14:textId="77777777" w:rsidR="00E1529E" w:rsidRPr="00BF521C" w:rsidRDefault="00E1529E" w:rsidP="002C728E">
            <w:pPr>
              <w:jc w:val="center"/>
              <w:rPr>
                <w:szCs w:val="24"/>
              </w:rPr>
            </w:pPr>
          </w:p>
        </w:tc>
      </w:tr>
      <w:tr w:rsidR="00E1529E" w:rsidRPr="00BF521C" w14:paraId="2DF9CCCD" w14:textId="77777777" w:rsidTr="002C728E">
        <w:tc>
          <w:tcPr>
            <w:tcW w:w="332" w:type="pct"/>
          </w:tcPr>
          <w:p w14:paraId="2B688C65" w14:textId="77777777" w:rsidR="00E1529E" w:rsidRPr="00BF521C" w:rsidRDefault="00E1529E" w:rsidP="002C728E">
            <w:pPr>
              <w:rPr>
                <w:szCs w:val="24"/>
              </w:rPr>
            </w:pPr>
            <w:r w:rsidRPr="00BF521C">
              <w:rPr>
                <w:szCs w:val="24"/>
              </w:rPr>
              <w:t>5.2</w:t>
            </w:r>
          </w:p>
        </w:tc>
        <w:tc>
          <w:tcPr>
            <w:tcW w:w="979" w:type="pct"/>
          </w:tcPr>
          <w:p w14:paraId="64DEDAA0" w14:textId="77777777" w:rsidR="00E1529E" w:rsidRPr="00BF521C" w:rsidRDefault="00E1529E" w:rsidP="002C728E">
            <w:pPr>
              <w:rPr>
                <w:szCs w:val="24"/>
              </w:rPr>
            </w:pPr>
            <w:r w:rsidRPr="00BF521C">
              <w:rPr>
                <w:szCs w:val="24"/>
              </w:rPr>
              <w:t xml:space="preserve">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w:t>
            </w:r>
            <w:r w:rsidRPr="00BF521C">
              <w:rPr>
                <w:szCs w:val="24"/>
              </w:rPr>
              <w:lastRenderedPageBreak/>
              <w:t>емулзионим китом први пут. Све површине фино пребрусити и глетовати емулзионим китом други пут.</w:t>
            </w:r>
          </w:p>
          <w:p w14:paraId="54762775" w14:textId="77777777" w:rsidR="00E1529E" w:rsidRPr="00BF521C" w:rsidRDefault="00E1529E" w:rsidP="002C728E">
            <w:pPr>
              <w:rPr>
                <w:szCs w:val="24"/>
              </w:rPr>
            </w:pPr>
          </w:p>
          <w:p w14:paraId="53D48C98" w14:textId="77777777" w:rsidR="00E1529E" w:rsidRPr="00BF521C" w:rsidRDefault="00E1529E" w:rsidP="002C728E">
            <w:pPr>
              <w:rPr>
                <w:szCs w:val="24"/>
              </w:rPr>
            </w:pPr>
            <w:r w:rsidRPr="00BF521C">
              <w:rPr>
                <w:szCs w:val="24"/>
              </w:rPr>
              <w:t>Обрачун по м2 припремљене површине.</w:t>
            </w:r>
          </w:p>
        </w:tc>
        <w:tc>
          <w:tcPr>
            <w:tcW w:w="611" w:type="pct"/>
          </w:tcPr>
          <w:p w14:paraId="1C227BF0" w14:textId="77777777" w:rsidR="00E1529E" w:rsidRPr="00BF521C" w:rsidRDefault="00E1529E" w:rsidP="002C728E">
            <w:pPr>
              <w:jc w:val="center"/>
              <w:rPr>
                <w:szCs w:val="24"/>
              </w:rPr>
            </w:pPr>
            <w:r w:rsidRPr="00BF521C">
              <w:rPr>
                <w:iCs/>
                <w:szCs w:val="24"/>
                <w:lang w:val="sr-Cyrl-RS"/>
              </w:rPr>
              <w:lastRenderedPageBreak/>
              <w:t>м</w:t>
            </w:r>
            <w:r w:rsidRPr="00BF521C">
              <w:rPr>
                <w:iCs/>
                <w:szCs w:val="24"/>
                <w:vertAlign w:val="superscript"/>
              </w:rPr>
              <w:t>2</w:t>
            </w:r>
          </w:p>
        </w:tc>
        <w:tc>
          <w:tcPr>
            <w:tcW w:w="616" w:type="pct"/>
          </w:tcPr>
          <w:p w14:paraId="71F95C0F" w14:textId="77777777" w:rsidR="00E1529E" w:rsidRPr="00BF521C" w:rsidRDefault="00E1529E" w:rsidP="002C728E">
            <w:pPr>
              <w:jc w:val="center"/>
              <w:rPr>
                <w:szCs w:val="24"/>
              </w:rPr>
            </w:pPr>
            <w:r w:rsidRPr="00BF521C">
              <w:rPr>
                <w:szCs w:val="24"/>
              </w:rPr>
              <w:t>135,23</w:t>
            </w:r>
          </w:p>
        </w:tc>
        <w:tc>
          <w:tcPr>
            <w:tcW w:w="616" w:type="pct"/>
          </w:tcPr>
          <w:p w14:paraId="064D9C4C" w14:textId="77777777" w:rsidR="00E1529E" w:rsidRPr="00BF521C" w:rsidRDefault="00E1529E" w:rsidP="002C728E">
            <w:pPr>
              <w:jc w:val="center"/>
              <w:rPr>
                <w:szCs w:val="24"/>
              </w:rPr>
            </w:pPr>
          </w:p>
        </w:tc>
        <w:tc>
          <w:tcPr>
            <w:tcW w:w="616" w:type="pct"/>
          </w:tcPr>
          <w:p w14:paraId="6A71B200" w14:textId="77777777" w:rsidR="00E1529E" w:rsidRPr="00BF521C" w:rsidRDefault="00E1529E" w:rsidP="002C728E">
            <w:pPr>
              <w:jc w:val="center"/>
              <w:rPr>
                <w:szCs w:val="24"/>
              </w:rPr>
            </w:pPr>
          </w:p>
        </w:tc>
        <w:tc>
          <w:tcPr>
            <w:tcW w:w="616" w:type="pct"/>
          </w:tcPr>
          <w:p w14:paraId="26C69227" w14:textId="77777777" w:rsidR="00E1529E" w:rsidRPr="00BF521C" w:rsidRDefault="00E1529E" w:rsidP="002C728E">
            <w:pPr>
              <w:jc w:val="center"/>
              <w:rPr>
                <w:szCs w:val="24"/>
              </w:rPr>
            </w:pPr>
          </w:p>
        </w:tc>
        <w:tc>
          <w:tcPr>
            <w:tcW w:w="614" w:type="pct"/>
          </w:tcPr>
          <w:p w14:paraId="2AE1A814" w14:textId="77777777" w:rsidR="00E1529E" w:rsidRPr="00BF521C" w:rsidRDefault="00E1529E" w:rsidP="002C728E">
            <w:pPr>
              <w:jc w:val="center"/>
              <w:rPr>
                <w:szCs w:val="24"/>
              </w:rPr>
            </w:pPr>
          </w:p>
        </w:tc>
      </w:tr>
      <w:tr w:rsidR="00E1529E" w:rsidRPr="00BF521C" w14:paraId="0A77B826" w14:textId="77777777" w:rsidTr="002C728E">
        <w:tc>
          <w:tcPr>
            <w:tcW w:w="332" w:type="pct"/>
          </w:tcPr>
          <w:p w14:paraId="63329D87" w14:textId="77777777" w:rsidR="00E1529E" w:rsidRPr="00BF521C" w:rsidRDefault="00E1529E" w:rsidP="002C728E">
            <w:pPr>
              <w:rPr>
                <w:szCs w:val="24"/>
              </w:rPr>
            </w:pPr>
            <w:r w:rsidRPr="00BF521C">
              <w:rPr>
                <w:szCs w:val="24"/>
              </w:rPr>
              <w:t>5.3</w:t>
            </w:r>
          </w:p>
        </w:tc>
        <w:tc>
          <w:tcPr>
            <w:tcW w:w="979" w:type="pct"/>
          </w:tcPr>
          <w:p w14:paraId="27D221B5" w14:textId="77777777" w:rsidR="00E1529E" w:rsidRPr="00BF521C" w:rsidRDefault="00E1529E" w:rsidP="002C728E">
            <w:pPr>
              <w:rPr>
                <w:szCs w:val="24"/>
              </w:rPr>
            </w:pPr>
            <w:r w:rsidRPr="00BF521C">
              <w:rPr>
                <w:szCs w:val="24"/>
              </w:rPr>
              <w:t>Бојење глетованих зидова 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4363D22E" w14:textId="77777777" w:rsidR="00E1529E" w:rsidRPr="00BF521C" w:rsidRDefault="00E1529E" w:rsidP="002C728E">
            <w:pPr>
              <w:rPr>
                <w:szCs w:val="24"/>
              </w:rPr>
            </w:pPr>
          </w:p>
          <w:p w14:paraId="6782F5BE" w14:textId="77777777" w:rsidR="00E1529E" w:rsidRPr="00BF521C" w:rsidRDefault="00E1529E" w:rsidP="002C728E">
            <w:pPr>
              <w:rPr>
                <w:szCs w:val="24"/>
              </w:rPr>
            </w:pPr>
            <w:r w:rsidRPr="00BF521C">
              <w:rPr>
                <w:szCs w:val="24"/>
              </w:rPr>
              <w:t>Обрачун по м2 обојене површине.</w:t>
            </w:r>
          </w:p>
        </w:tc>
        <w:tc>
          <w:tcPr>
            <w:tcW w:w="611" w:type="pct"/>
            <w:tcBorders>
              <w:bottom w:val="single" w:sz="4" w:space="0" w:color="auto"/>
            </w:tcBorders>
          </w:tcPr>
          <w:p w14:paraId="261A5B5B" w14:textId="77777777" w:rsidR="00E1529E" w:rsidRPr="00BF521C" w:rsidRDefault="00E1529E" w:rsidP="002C728E">
            <w:pPr>
              <w:jc w:val="center"/>
              <w:rPr>
                <w:szCs w:val="24"/>
              </w:rPr>
            </w:pPr>
            <w:r w:rsidRPr="00BF521C">
              <w:rPr>
                <w:iCs/>
                <w:szCs w:val="24"/>
                <w:lang w:val="sr-Cyrl-RS"/>
              </w:rPr>
              <w:t>м</w:t>
            </w:r>
            <w:r w:rsidRPr="00BF521C">
              <w:rPr>
                <w:iCs/>
                <w:szCs w:val="24"/>
                <w:vertAlign w:val="superscript"/>
              </w:rPr>
              <w:t>2</w:t>
            </w:r>
          </w:p>
        </w:tc>
        <w:tc>
          <w:tcPr>
            <w:tcW w:w="616" w:type="pct"/>
            <w:tcBorders>
              <w:bottom w:val="single" w:sz="4" w:space="0" w:color="auto"/>
            </w:tcBorders>
          </w:tcPr>
          <w:p w14:paraId="5C2F8A06" w14:textId="77777777" w:rsidR="00E1529E" w:rsidRPr="00BF521C" w:rsidRDefault="00E1529E" w:rsidP="002C728E">
            <w:pPr>
              <w:jc w:val="center"/>
              <w:rPr>
                <w:szCs w:val="24"/>
              </w:rPr>
            </w:pPr>
            <w:r w:rsidRPr="00BF521C">
              <w:rPr>
                <w:szCs w:val="24"/>
              </w:rPr>
              <w:t>291,81</w:t>
            </w:r>
          </w:p>
        </w:tc>
        <w:tc>
          <w:tcPr>
            <w:tcW w:w="616" w:type="pct"/>
            <w:tcBorders>
              <w:bottom w:val="single" w:sz="4" w:space="0" w:color="auto"/>
            </w:tcBorders>
          </w:tcPr>
          <w:p w14:paraId="26CEEB76" w14:textId="77777777" w:rsidR="00E1529E" w:rsidRPr="00BF521C" w:rsidRDefault="00E1529E" w:rsidP="002C728E">
            <w:pPr>
              <w:jc w:val="center"/>
              <w:rPr>
                <w:szCs w:val="24"/>
              </w:rPr>
            </w:pPr>
          </w:p>
        </w:tc>
        <w:tc>
          <w:tcPr>
            <w:tcW w:w="616" w:type="pct"/>
            <w:tcBorders>
              <w:bottom w:val="single" w:sz="4" w:space="0" w:color="auto"/>
            </w:tcBorders>
          </w:tcPr>
          <w:p w14:paraId="6B2BDB31" w14:textId="77777777" w:rsidR="00E1529E" w:rsidRPr="00BF521C" w:rsidRDefault="00E1529E" w:rsidP="002C728E">
            <w:pPr>
              <w:jc w:val="center"/>
              <w:rPr>
                <w:szCs w:val="24"/>
              </w:rPr>
            </w:pPr>
          </w:p>
        </w:tc>
        <w:tc>
          <w:tcPr>
            <w:tcW w:w="616" w:type="pct"/>
            <w:tcBorders>
              <w:bottom w:val="single" w:sz="4" w:space="0" w:color="auto"/>
            </w:tcBorders>
          </w:tcPr>
          <w:p w14:paraId="0C84D207" w14:textId="77777777" w:rsidR="00E1529E" w:rsidRPr="00BF521C" w:rsidRDefault="00E1529E" w:rsidP="002C728E">
            <w:pPr>
              <w:jc w:val="center"/>
              <w:rPr>
                <w:szCs w:val="24"/>
              </w:rPr>
            </w:pPr>
          </w:p>
        </w:tc>
        <w:tc>
          <w:tcPr>
            <w:tcW w:w="614" w:type="pct"/>
            <w:tcBorders>
              <w:bottom w:val="single" w:sz="4" w:space="0" w:color="auto"/>
            </w:tcBorders>
          </w:tcPr>
          <w:p w14:paraId="5E7A0752" w14:textId="77777777" w:rsidR="00E1529E" w:rsidRPr="00BF521C" w:rsidRDefault="00E1529E" w:rsidP="002C728E">
            <w:pPr>
              <w:jc w:val="center"/>
              <w:rPr>
                <w:szCs w:val="24"/>
              </w:rPr>
            </w:pPr>
          </w:p>
        </w:tc>
      </w:tr>
    </w:tbl>
    <w:p w14:paraId="2DE037BD" w14:textId="77777777" w:rsidR="00E1529E" w:rsidRPr="00BF521C" w:rsidRDefault="00E1529E" w:rsidP="00E1529E">
      <w:pPr>
        <w:rPr>
          <w:szCs w:val="24"/>
        </w:rPr>
      </w:pPr>
    </w:p>
    <w:p w14:paraId="2880367F" w14:textId="77777777" w:rsidR="00E1529E" w:rsidRPr="00BF521C" w:rsidRDefault="00E1529E" w:rsidP="00E1529E">
      <w:pPr>
        <w:rPr>
          <w:b/>
          <w:bCs/>
          <w:szCs w:val="24"/>
        </w:rPr>
      </w:pPr>
      <w:r w:rsidRPr="00BF521C">
        <w:rPr>
          <w:b/>
          <w:bCs/>
          <w:szCs w:val="24"/>
        </w:rPr>
        <w:t>6. Разни радови:</w:t>
      </w:r>
    </w:p>
    <w:tbl>
      <w:tblPr>
        <w:tblStyle w:val="TableGrid"/>
        <w:tblW w:w="5000" w:type="pct"/>
        <w:tblLook w:val="04A0" w:firstRow="1" w:lastRow="0" w:firstColumn="1" w:lastColumn="0" w:noHBand="0" w:noVBand="1"/>
      </w:tblPr>
      <w:tblGrid>
        <w:gridCol w:w="949"/>
        <w:gridCol w:w="2644"/>
        <w:gridCol w:w="1722"/>
        <w:gridCol w:w="1768"/>
        <w:gridCol w:w="1833"/>
        <w:gridCol w:w="1833"/>
        <w:gridCol w:w="1771"/>
        <w:gridCol w:w="1759"/>
      </w:tblGrid>
      <w:tr w:rsidR="00E1529E" w:rsidRPr="00BF521C" w14:paraId="2D9A41F5" w14:textId="77777777" w:rsidTr="00116F88">
        <w:tc>
          <w:tcPr>
            <w:tcW w:w="332" w:type="pct"/>
          </w:tcPr>
          <w:p w14:paraId="6F900D2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04563997"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603" w:type="pct"/>
          </w:tcPr>
          <w:p w14:paraId="7AEBF8D8" w14:textId="77777777" w:rsidR="00E1529E" w:rsidRPr="00BF521C" w:rsidRDefault="00E1529E" w:rsidP="002C728E">
            <w:pPr>
              <w:jc w:val="center"/>
              <w:rPr>
                <w:szCs w:val="24"/>
                <w:lang w:val="sr-Cyrl-RS"/>
              </w:rPr>
            </w:pPr>
            <w:r w:rsidRPr="00BF521C">
              <w:rPr>
                <w:szCs w:val="24"/>
                <w:lang w:val="sr-Cyrl-RS"/>
              </w:rPr>
              <w:t>Мера</w:t>
            </w:r>
          </w:p>
        </w:tc>
        <w:tc>
          <w:tcPr>
            <w:tcW w:w="619" w:type="pct"/>
          </w:tcPr>
          <w:p w14:paraId="49B67001"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76F3A1D0"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7B93A56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20" w:type="pct"/>
          </w:tcPr>
          <w:p w14:paraId="6A3CDED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6" w:type="pct"/>
          </w:tcPr>
          <w:p w14:paraId="3C3DE580"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8E9E1C9" w14:textId="77777777" w:rsidTr="00116F88">
        <w:tc>
          <w:tcPr>
            <w:tcW w:w="332" w:type="pct"/>
          </w:tcPr>
          <w:p w14:paraId="11E12168" w14:textId="77777777" w:rsidR="00E1529E" w:rsidRPr="00BF521C" w:rsidRDefault="00E1529E" w:rsidP="002C728E">
            <w:pPr>
              <w:rPr>
                <w:szCs w:val="24"/>
              </w:rPr>
            </w:pPr>
            <w:r w:rsidRPr="00BF521C">
              <w:rPr>
                <w:szCs w:val="24"/>
              </w:rPr>
              <w:t>6.1</w:t>
            </w:r>
          </w:p>
        </w:tc>
        <w:tc>
          <w:tcPr>
            <w:tcW w:w="926" w:type="pct"/>
          </w:tcPr>
          <w:p w14:paraId="04CB5E9D" w14:textId="77777777" w:rsidR="00E1529E" w:rsidRPr="00BF521C" w:rsidRDefault="00E1529E" w:rsidP="002C728E">
            <w:pPr>
              <w:rPr>
                <w:szCs w:val="24"/>
              </w:rPr>
            </w:pPr>
            <w:r w:rsidRPr="00BF521C">
              <w:rPr>
                <w:szCs w:val="24"/>
              </w:rPr>
              <w:t xml:space="preserve">Поправка хидроизолације на </w:t>
            </w:r>
            <w:r w:rsidRPr="00BF521C">
              <w:rPr>
                <w:szCs w:val="24"/>
              </w:rPr>
              <w:lastRenderedPageBreak/>
              <w:t>крову, оштећене приликом монтаже електро машинске опреме. Постављање минимум два слоја мембране исод челичне конструкције, као заштита крова од продора конструкције. Извршити крпљење мембране на начин који не умањује пројектоване особине материјала.</w:t>
            </w:r>
          </w:p>
          <w:p w14:paraId="08F9599F" w14:textId="77777777" w:rsidR="00E1529E" w:rsidRPr="00BF521C" w:rsidRDefault="00E1529E" w:rsidP="002C728E">
            <w:pPr>
              <w:rPr>
                <w:szCs w:val="24"/>
              </w:rPr>
            </w:pPr>
          </w:p>
          <w:p w14:paraId="60EFDF28" w14:textId="77777777" w:rsidR="00E1529E" w:rsidRPr="00BF521C" w:rsidRDefault="00E1529E" w:rsidP="002C728E">
            <w:pPr>
              <w:rPr>
                <w:szCs w:val="24"/>
              </w:rPr>
            </w:pPr>
            <w:r w:rsidRPr="00BF521C">
              <w:rPr>
                <w:szCs w:val="24"/>
              </w:rPr>
              <w:t>Обрачун паушално.</w:t>
            </w:r>
          </w:p>
        </w:tc>
        <w:tc>
          <w:tcPr>
            <w:tcW w:w="603" w:type="pct"/>
          </w:tcPr>
          <w:p w14:paraId="6D50FCC9"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19" w:type="pct"/>
          </w:tcPr>
          <w:p w14:paraId="56FEA381" w14:textId="77777777" w:rsidR="00E1529E" w:rsidRPr="00BF521C" w:rsidRDefault="00E1529E" w:rsidP="002C728E">
            <w:pPr>
              <w:jc w:val="center"/>
              <w:rPr>
                <w:szCs w:val="24"/>
              </w:rPr>
            </w:pPr>
            <w:r w:rsidRPr="00BF521C">
              <w:rPr>
                <w:szCs w:val="24"/>
              </w:rPr>
              <w:t>1,00</w:t>
            </w:r>
          </w:p>
        </w:tc>
        <w:tc>
          <w:tcPr>
            <w:tcW w:w="642" w:type="pct"/>
          </w:tcPr>
          <w:p w14:paraId="01D368B4" w14:textId="77777777" w:rsidR="00E1529E" w:rsidRPr="00BF521C" w:rsidRDefault="00E1529E" w:rsidP="002C728E">
            <w:pPr>
              <w:jc w:val="center"/>
              <w:rPr>
                <w:szCs w:val="24"/>
              </w:rPr>
            </w:pPr>
          </w:p>
        </w:tc>
        <w:tc>
          <w:tcPr>
            <w:tcW w:w="642" w:type="pct"/>
          </w:tcPr>
          <w:p w14:paraId="266476E4" w14:textId="77777777" w:rsidR="00E1529E" w:rsidRPr="00BF521C" w:rsidRDefault="00E1529E" w:rsidP="002C728E">
            <w:pPr>
              <w:jc w:val="center"/>
              <w:rPr>
                <w:szCs w:val="24"/>
              </w:rPr>
            </w:pPr>
          </w:p>
        </w:tc>
        <w:tc>
          <w:tcPr>
            <w:tcW w:w="620" w:type="pct"/>
          </w:tcPr>
          <w:p w14:paraId="7731D6D4" w14:textId="77777777" w:rsidR="00E1529E" w:rsidRPr="00BF521C" w:rsidRDefault="00E1529E" w:rsidP="002C728E">
            <w:pPr>
              <w:jc w:val="center"/>
              <w:rPr>
                <w:szCs w:val="24"/>
              </w:rPr>
            </w:pPr>
          </w:p>
        </w:tc>
        <w:tc>
          <w:tcPr>
            <w:tcW w:w="616" w:type="pct"/>
          </w:tcPr>
          <w:p w14:paraId="4E0B773B" w14:textId="77777777" w:rsidR="00E1529E" w:rsidRPr="00BF521C" w:rsidRDefault="00E1529E" w:rsidP="002C728E">
            <w:pPr>
              <w:jc w:val="center"/>
              <w:rPr>
                <w:szCs w:val="24"/>
              </w:rPr>
            </w:pPr>
          </w:p>
        </w:tc>
      </w:tr>
      <w:tr w:rsidR="00E1529E" w:rsidRPr="00BF521C" w14:paraId="3699B983" w14:textId="77777777" w:rsidTr="00116F88">
        <w:tc>
          <w:tcPr>
            <w:tcW w:w="332" w:type="pct"/>
          </w:tcPr>
          <w:p w14:paraId="2F879D35" w14:textId="77777777" w:rsidR="00E1529E" w:rsidRPr="00BF521C" w:rsidRDefault="00E1529E" w:rsidP="002C728E">
            <w:pPr>
              <w:rPr>
                <w:szCs w:val="24"/>
              </w:rPr>
            </w:pPr>
            <w:r w:rsidRPr="00BF521C">
              <w:rPr>
                <w:szCs w:val="24"/>
              </w:rPr>
              <w:t>6.2</w:t>
            </w:r>
          </w:p>
        </w:tc>
        <w:tc>
          <w:tcPr>
            <w:tcW w:w="926" w:type="pct"/>
          </w:tcPr>
          <w:p w14:paraId="00A6D525" w14:textId="77777777" w:rsidR="00E1529E" w:rsidRPr="00BF521C" w:rsidRDefault="00E1529E" w:rsidP="002C728E">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1B4BAC95" w14:textId="77777777" w:rsidR="00E1529E" w:rsidRPr="00BF521C" w:rsidRDefault="00E1529E" w:rsidP="002C728E">
            <w:pPr>
              <w:rPr>
                <w:szCs w:val="24"/>
              </w:rPr>
            </w:pPr>
          </w:p>
          <w:p w14:paraId="41289630" w14:textId="77777777" w:rsidR="00E1529E" w:rsidRPr="00BF521C" w:rsidRDefault="00E1529E" w:rsidP="002C728E">
            <w:pPr>
              <w:rPr>
                <w:szCs w:val="24"/>
              </w:rPr>
            </w:pPr>
            <w:r w:rsidRPr="00BF521C">
              <w:rPr>
                <w:szCs w:val="24"/>
              </w:rPr>
              <w:t>Обрачун паушално.</w:t>
            </w:r>
          </w:p>
        </w:tc>
        <w:tc>
          <w:tcPr>
            <w:tcW w:w="603" w:type="pct"/>
            <w:tcBorders>
              <w:bottom w:val="single" w:sz="4" w:space="0" w:color="auto"/>
            </w:tcBorders>
          </w:tcPr>
          <w:p w14:paraId="4D168E69" w14:textId="77777777" w:rsidR="00E1529E" w:rsidRPr="00BF521C" w:rsidRDefault="00E1529E" w:rsidP="002C728E">
            <w:pPr>
              <w:jc w:val="center"/>
              <w:rPr>
                <w:szCs w:val="24"/>
              </w:rPr>
            </w:pPr>
            <w:r w:rsidRPr="00BF521C">
              <w:rPr>
                <w:bCs/>
                <w:iCs/>
                <w:szCs w:val="24"/>
                <w:lang w:val="sr-Cyrl-RS"/>
              </w:rPr>
              <w:t>пауш.</w:t>
            </w:r>
          </w:p>
        </w:tc>
        <w:tc>
          <w:tcPr>
            <w:tcW w:w="619" w:type="pct"/>
            <w:tcBorders>
              <w:bottom w:val="single" w:sz="4" w:space="0" w:color="auto"/>
            </w:tcBorders>
          </w:tcPr>
          <w:p w14:paraId="75622191" w14:textId="77777777" w:rsidR="00E1529E" w:rsidRPr="00BF521C" w:rsidRDefault="00E1529E" w:rsidP="002C728E">
            <w:pPr>
              <w:jc w:val="center"/>
              <w:rPr>
                <w:szCs w:val="24"/>
              </w:rPr>
            </w:pPr>
            <w:r w:rsidRPr="00BF521C">
              <w:rPr>
                <w:szCs w:val="24"/>
              </w:rPr>
              <w:t>1,00</w:t>
            </w:r>
          </w:p>
        </w:tc>
        <w:tc>
          <w:tcPr>
            <w:tcW w:w="642" w:type="pct"/>
            <w:tcBorders>
              <w:bottom w:val="single" w:sz="4" w:space="0" w:color="auto"/>
            </w:tcBorders>
          </w:tcPr>
          <w:p w14:paraId="50AEA632" w14:textId="77777777" w:rsidR="00E1529E" w:rsidRPr="00BF521C" w:rsidRDefault="00E1529E" w:rsidP="002C728E">
            <w:pPr>
              <w:jc w:val="center"/>
              <w:rPr>
                <w:szCs w:val="24"/>
              </w:rPr>
            </w:pPr>
          </w:p>
        </w:tc>
        <w:tc>
          <w:tcPr>
            <w:tcW w:w="642" w:type="pct"/>
            <w:tcBorders>
              <w:bottom w:val="single" w:sz="4" w:space="0" w:color="auto"/>
            </w:tcBorders>
          </w:tcPr>
          <w:p w14:paraId="572AA301" w14:textId="77777777" w:rsidR="00E1529E" w:rsidRPr="00BF521C" w:rsidRDefault="00E1529E" w:rsidP="002C728E">
            <w:pPr>
              <w:jc w:val="center"/>
              <w:rPr>
                <w:szCs w:val="24"/>
              </w:rPr>
            </w:pPr>
          </w:p>
        </w:tc>
        <w:tc>
          <w:tcPr>
            <w:tcW w:w="620" w:type="pct"/>
            <w:tcBorders>
              <w:bottom w:val="single" w:sz="4" w:space="0" w:color="auto"/>
            </w:tcBorders>
          </w:tcPr>
          <w:p w14:paraId="19BC4B36" w14:textId="77777777" w:rsidR="00E1529E" w:rsidRPr="00BF521C" w:rsidRDefault="00E1529E" w:rsidP="002C728E">
            <w:pPr>
              <w:jc w:val="center"/>
              <w:rPr>
                <w:szCs w:val="24"/>
              </w:rPr>
            </w:pPr>
          </w:p>
        </w:tc>
        <w:tc>
          <w:tcPr>
            <w:tcW w:w="616" w:type="pct"/>
            <w:tcBorders>
              <w:bottom w:val="single" w:sz="4" w:space="0" w:color="auto"/>
            </w:tcBorders>
          </w:tcPr>
          <w:p w14:paraId="679E1508" w14:textId="77777777" w:rsidR="00E1529E" w:rsidRPr="00BF521C" w:rsidRDefault="00E1529E" w:rsidP="002C728E">
            <w:pPr>
              <w:jc w:val="center"/>
              <w:rPr>
                <w:szCs w:val="24"/>
              </w:rPr>
            </w:pPr>
          </w:p>
        </w:tc>
      </w:tr>
    </w:tbl>
    <w:p w14:paraId="426E95C1" w14:textId="13C96365" w:rsidR="00E1529E" w:rsidRDefault="00E1529E" w:rsidP="00E1529E">
      <w:pPr>
        <w:rPr>
          <w:szCs w:val="24"/>
        </w:rPr>
      </w:pPr>
    </w:p>
    <w:p w14:paraId="2FF6D064" w14:textId="772E0B8F" w:rsidR="0030410C" w:rsidRDefault="0030410C" w:rsidP="00E1529E">
      <w:pPr>
        <w:rPr>
          <w:szCs w:val="24"/>
        </w:rPr>
      </w:pPr>
    </w:p>
    <w:p w14:paraId="3C7E6D14" w14:textId="5A44A257" w:rsidR="0030410C" w:rsidRDefault="0030410C" w:rsidP="00E1529E">
      <w:pPr>
        <w:rPr>
          <w:szCs w:val="24"/>
        </w:rPr>
      </w:pPr>
    </w:p>
    <w:p w14:paraId="1614C6AA" w14:textId="77777777" w:rsidR="0030410C" w:rsidRPr="00BF521C" w:rsidRDefault="0030410C" w:rsidP="00E1529E">
      <w:pPr>
        <w:rPr>
          <w:szCs w:val="24"/>
        </w:rPr>
      </w:pPr>
    </w:p>
    <w:p w14:paraId="2773EBAD" w14:textId="77777777" w:rsidR="00E1529E" w:rsidRPr="00BF521C" w:rsidRDefault="00E1529E" w:rsidP="00E1529E">
      <w:pPr>
        <w:rPr>
          <w:szCs w:val="24"/>
        </w:rPr>
      </w:pPr>
    </w:p>
    <w:p w14:paraId="2525082B" w14:textId="77777777" w:rsidR="00E1529E" w:rsidRPr="00BF521C" w:rsidRDefault="00E1529E" w:rsidP="00E1529E">
      <w:pPr>
        <w:rPr>
          <w:b/>
          <w:bCs/>
          <w:i/>
          <w:iCs/>
          <w:szCs w:val="24"/>
        </w:rPr>
      </w:pPr>
      <w:r w:rsidRPr="00BF521C">
        <w:rPr>
          <w:b/>
          <w:bCs/>
          <w:szCs w:val="24"/>
        </w:rPr>
        <w:lastRenderedPageBreak/>
        <w:t xml:space="preserve">II. </w:t>
      </w:r>
      <w:r w:rsidRPr="00BF521C">
        <w:rPr>
          <w:b/>
          <w:bCs/>
          <w:i/>
          <w:iCs/>
          <w:szCs w:val="24"/>
        </w:rPr>
        <w:t>ЕЛЕКТРО-ЕНЕРГЕТСКЕ ИНСТАЛАЦИЈЕ И РАДОВИ</w:t>
      </w:r>
    </w:p>
    <w:p w14:paraId="41E9884D" w14:textId="5E7E64C2" w:rsidR="00E1529E" w:rsidRPr="00BF521C" w:rsidRDefault="00E1529E" w:rsidP="00E1529E">
      <w:pPr>
        <w:ind w:firstLine="360"/>
        <w:jc w:val="both"/>
        <w:rPr>
          <w:bCs/>
          <w:iCs/>
          <w:szCs w:val="24"/>
          <w:lang w:val="sr-Cyrl-RS"/>
        </w:rPr>
      </w:pPr>
    </w:p>
    <w:tbl>
      <w:tblPr>
        <w:tblStyle w:val="TableGrid"/>
        <w:tblW w:w="5000" w:type="pct"/>
        <w:tblLook w:val="04A0" w:firstRow="1" w:lastRow="0" w:firstColumn="1" w:lastColumn="0" w:noHBand="0" w:noVBand="1"/>
      </w:tblPr>
      <w:tblGrid>
        <w:gridCol w:w="1108"/>
        <w:gridCol w:w="2607"/>
        <w:gridCol w:w="1608"/>
        <w:gridCol w:w="1819"/>
        <w:gridCol w:w="1888"/>
        <w:gridCol w:w="1888"/>
        <w:gridCol w:w="1682"/>
        <w:gridCol w:w="1679"/>
      </w:tblGrid>
      <w:tr w:rsidR="00E1529E" w:rsidRPr="00BF521C" w14:paraId="056DCD37" w14:textId="77777777" w:rsidTr="002C728E">
        <w:tc>
          <w:tcPr>
            <w:tcW w:w="388" w:type="pct"/>
          </w:tcPr>
          <w:p w14:paraId="371ED39B"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13" w:type="pct"/>
          </w:tcPr>
          <w:p w14:paraId="34A8AEC9"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63" w:type="pct"/>
          </w:tcPr>
          <w:p w14:paraId="464627D1" w14:textId="77777777" w:rsidR="00E1529E" w:rsidRPr="00BF521C" w:rsidRDefault="00E1529E" w:rsidP="002C728E">
            <w:pPr>
              <w:jc w:val="center"/>
              <w:rPr>
                <w:szCs w:val="24"/>
                <w:lang w:val="sr-Cyrl-RS"/>
              </w:rPr>
            </w:pPr>
            <w:r w:rsidRPr="00BF521C">
              <w:rPr>
                <w:szCs w:val="24"/>
                <w:lang w:val="sr-Cyrl-RS"/>
              </w:rPr>
              <w:t>Мера</w:t>
            </w:r>
          </w:p>
        </w:tc>
        <w:tc>
          <w:tcPr>
            <w:tcW w:w="637" w:type="pct"/>
          </w:tcPr>
          <w:p w14:paraId="0C724BC1" w14:textId="77777777" w:rsidR="00E1529E" w:rsidRPr="00BF521C" w:rsidRDefault="00E1529E" w:rsidP="002C728E">
            <w:pPr>
              <w:jc w:val="center"/>
              <w:rPr>
                <w:szCs w:val="24"/>
                <w:lang w:val="sr-Cyrl-RS"/>
              </w:rPr>
            </w:pPr>
            <w:r w:rsidRPr="00BF521C">
              <w:rPr>
                <w:szCs w:val="24"/>
                <w:lang w:val="sr-Cyrl-RS"/>
              </w:rPr>
              <w:t>Количина</w:t>
            </w:r>
          </w:p>
        </w:tc>
        <w:tc>
          <w:tcPr>
            <w:tcW w:w="661" w:type="pct"/>
          </w:tcPr>
          <w:p w14:paraId="17D0E1E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61" w:type="pct"/>
          </w:tcPr>
          <w:p w14:paraId="437692D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9" w:type="pct"/>
          </w:tcPr>
          <w:p w14:paraId="36EBFF9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9" w:type="pct"/>
          </w:tcPr>
          <w:p w14:paraId="16BA557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5A2C1CD" w14:textId="77777777" w:rsidTr="002C728E">
        <w:tc>
          <w:tcPr>
            <w:tcW w:w="388" w:type="pct"/>
          </w:tcPr>
          <w:p w14:paraId="60666AAE" w14:textId="77777777" w:rsidR="00E1529E" w:rsidRPr="00BF521C" w:rsidRDefault="00E1529E" w:rsidP="002C728E">
            <w:pPr>
              <w:jc w:val="center"/>
              <w:rPr>
                <w:bCs/>
                <w:iCs/>
                <w:szCs w:val="24"/>
                <w:lang w:val="sr-Cyrl-RS"/>
              </w:rPr>
            </w:pPr>
            <w:r w:rsidRPr="00BF521C">
              <w:rPr>
                <w:bCs/>
                <w:iCs/>
                <w:szCs w:val="24"/>
                <w:lang w:val="sr-Cyrl-RS"/>
              </w:rPr>
              <w:t>7.1</w:t>
            </w:r>
          </w:p>
        </w:tc>
        <w:tc>
          <w:tcPr>
            <w:tcW w:w="913" w:type="pct"/>
          </w:tcPr>
          <w:p w14:paraId="54177BC9" w14:textId="77777777" w:rsidR="00E1529E" w:rsidRPr="00BF521C" w:rsidRDefault="00E1529E" w:rsidP="002C728E">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563" w:type="pct"/>
          </w:tcPr>
          <w:p w14:paraId="23F4C16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37" w:type="pct"/>
          </w:tcPr>
          <w:p w14:paraId="7FACA87D" w14:textId="77777777" w:rsidR="00E1529E" w:rsidRPr="00BF521C" w:rsidRDefault="00E1529E" w:rsidP="002C728E">
            <w:pPr>
              <w:jc w:val="center"/>
              <w:rPr>
                <w:bCs/>
                <w:iCs/>
                <w:szCs w:val="24"/>
                <w:lang w:val="sr-Cyrl-RS"/>
              </w:rPr>
            </w:pPr>
            <w:r w:rsidRPr="00BF521C">
              <w:rPr>
                <w:bCs/>
                <w:iCs/>
                <w:szCs w:val="24"/>
                <w:lang w:val="sr-Cyrl-RS"/>
              </w:rPr>
              <w:t>1</w:t>
            </w:r>
          </w:p>
        </w:tc>
        <w:tc>
          <w:tcPr>
            <w:tcW w:w="661" w:type="pct"/>
          </w:tcPr>
          <w:p w14:paraId="1DC8D154" w14:textId="77777777" w:rsidR="00E1529E" w:rsidRPr="00BF521C" w:rsidRDefault="00E1529E" w:rsidP="002C728E">
            <w:pPr>
              <w:rPr>
                <w:bCs/>
                <w:iCs/>
                <w:szCs w:val="24"/>
                <w:lang w:val="sr-Cyrl-RS"/>
              </w:rPr>
            </w:pPr>
          </w:p>
        </w:tc>
        <w:tc>
          <w:tcPr>
            <w:tcW w:w="661" w:type="pct"/>
          </w:tcPr>
          <w:p w14:paraId="3C133831" w14:textId="77777777" w:rsidR="00E1529E" w:rsidRPr="00BF521C" w:rsidRDefault="00E1529E" w:rsidP="002C728E">
            <w:pPr>
              <w:rPr>
                <w:bCs/>
                <w:iCs/>
                <w:szCs w:val="24"/>
                <w:lang w:val="sr-Cyrl-RS"/>
              </w:rPr>
            </w:pPr>
          </w:p>
        </w:tc>
        <w:tc>
          <w:tcPr>
            <w:tcW w:w="589" w:type="pct"/>
          </w:tcPr>
          <w:p w14:paraId="485F7DE0" w14:textId="77777777" w:rsidR="00E1529E" w:rsidRPr="00BF521C" w:rsidRDefault="00E1529E" w:rsidP="002C728E">
            <w:pPr>
              <w:rPr>
                <w:bCs/>
                <w:iCs/>
                <w:szCs w:val="24"/>
                <w:lang w:val="sr-Cyrl-RS"/>
              </w:rPr>
            </w:pPr>
          </w:p>
        </w:tc>
        <w:tc>
          <w:tcPr>
            <w:tcW w:w="589" w:type="pct"/>
          </w:tcPr>
          <w:p w14:paraId="126CDE8F" w14:textId="77777777" w:rsidR="00E1529E" w:rsidRPr="00BF521C" w:rsidRDefault="00E1529E" w:rsidP="002C728E">
            <w:pPr>
              <w:rPr>
                <w:bCs/>
                <w:iCs/>
                <w:szCs w:val="24"/>
                <w:lang w:val="sr-Cyrl-RS"/>
              </w:rPr>
            </w:pPr>
          </w:p>
        </w:tc>
      </w:tr>
      <w:tr w:rsidR="00E1529E" w:rsidRPr="00BF521C" w14:paraId="790831A8" w14:textId="77777777" w:rsidTr="002C728E">
        <w:tc>
          <w:tcPr>
            <w:tcW w:w="388" w:type="pct"/>
          </w:tcPr>
          <w:p w14:paraId="7FF1DBF7" w14:textId="77777777" w:rsidR="00E1529E" w:rsidRPr="00BF521C" w:rsidRDefault="00E1529E" w:rsidP="002C728E">
            <w:pPr>
              <w:jc w:val="center"/>
              <w:rPr>
                <w:bCs/>
                <w:iCs/>
                <w:szCs w:val="24"/>
                <w:lang w:val="sr-Cyrl-RS"/>
              </w:rPr>
            </w:pPr>
            <w:r w:rsidRPr="00BF521C">
              <w:rPr>
                <w:bCs/>
                <w:iCs/>
                <w:szCs w:val="24"/>
                <w:lang w:val="sr-Cyrl-RS"/>
              </w:rPr>
              <w:t>7.2</w:t>
            </w:r>
          </w:p>
        </w:tc>
        <w:tc>
          <w:tcPr>
            <w:tcW w:w="913" w:type="pct"/>
          </w:tcPr>
          <w:p w14:paraId="7C9094BA" w14:textId="77777777" w:rsidR="00E1529E" w:rsidRPr="00BF521C" w:rsidRDefault="00E1529E" w:rsidP="002C728E">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563" w:type="pct"/>
          </w:tcPr>
          <w:p w14:paraId="51A6A977" w14:textId="77777777" w:rsidR="00E1529E" w:rsidRPr="00BF521C" w:rsidRDefault="00E1529E" w:rsidP="002C728E">
            <w:pPr>
              <w:jc w:val="center"/>
              <w:rPr>
                <w:bCs/>
                <w:iCs/>
                <w:szCs w:val="24"/>
                <w:lang w:val="sr-Cyrl-RS"/>
              </w:rPr>
            </w:pPr>
            <w:r w:rsidRPr="00BF521C">
              <w:rPr>
                <w:bCs/>
                <w:iCs/>
                <w:szCs w:val="24"/>
                <w:lang w:val="sr-Cyrl-RS"/>
              </w:rPr>
              <w:t>пауш.</w:t>
            </w:r>
          </w:p>
        </w:tc>
        <w:tc>
          <w:tcPr>
            <w:tcW w:w="637" w:type="pct"/>
          </w:tcPr>
          <w:p w14:paraId="01C02ADA" w14:textId="77777777" w:rsidR="00E1529E" w:rsidRPr="00BF521C" w:rsidRDefault="00E1529E" w:rsidP="002C728E">
            <w:pPr>
              <w:rPr>
                <w:bCs/>
                <w:iCs/>
                <w:szCs w:val="24"/>
                <w:lang w:val="sr-Cyrl-RS"/>
              </w:rPr>
            </w:pPr>
          </w:p>
        </w:tc>
        <w:tc>
          <w:tcPr>
            <w:tcW w:w="661" w:type="pct"/>
          </w:tcPr>
          <w:p w14:paraId="4438A0E5" w14:textId="77777777" w:rsidR="00E1529E" w:rsidRPr="00BF521C" w:rsidRDefault="00E1529E" w:rsidP="002C728E">
            <w:pPr>
              <w:rPr>
                <w:bCs/>
                <w:iCs/>
                <w:szCs w:val="24"/>
                <w:lang w:val="sr-Cyrl-RS"/>
              </w:rPr>
            </w:pPr>
          </w:p>
        </w:tc>
        <w:tc>
          <w:tcPr>
            <w:tcW w:w="661" w:type="pct"/>
          </w:tcPr>
          <w:p w14:paraId="4B8157C5" w14:textId="77777777" w:rsidR="00E1529E" w:rsidRPr="00BF521C" w:rsidRDefault="00E1529E" w:rsidP="002C728E">
            <w:pPr>
              <w:rPr>
                <w:bCs/>
                <w:iCs/>
                <w:szCs w:val="24"/>
                <w:lang w:val="sr-Cyrl-RS"/>
              </w:rPr>
            </w:pPr>
          </w:p>
        </w:tc>
        <w:tc>
          <w:tcPr>
            <w:tcW w:w="589" w:type="pct"/>
          </w:tcPr>
          <w:p w14:paraId="3C110499" w14:textId="77777777" w:rsidR="00E1529E" w:rsidRPr="00BF521C" w:rsidRDefault="00E1529E" w:rsidP="002C728E">
            <w:pPr>
              <w:rPr>
                <w:bCs/>
                <w:iCs/>
                <w:szCs w:val="24"/>
                <w:lang w:val="sr-Cyrl-RS"/>
              </w:rPr>
            </w:pPr>
          </w:p>
        </w:tc>
        <w:tc>
          <w:tcPr>
            <w:tcW w:w="589" w:type="pct"/>
          </w:tcPr>
          <w:p w14:paraId="73EA27DD" w14:textId="1C85E4FB" w:rsidR="00E1529E" w:rsidRPr="00BF521C" w:rsidRDefault="00E1529E" w:rsidP="002C728E">
            <w:pPr>
              <w:rPr>
                <w:bCs/>
                <w:iCs/>
                <w:szCs w:val="24"/>
                <w:lang w:val="sr-Cyrl-RS"/>
              </w:rPr>
            </w:pPr>
          </w:p>
        </w:tc>
      </w:tr>
    </w:tbl>
    <w:p w14:paraId="4565DFBC" w14:textId="77777777" w:rsidR="00E1529E" w:rsidRPr="00BF521C" w:rsidRDefault="00E1529E" w:rsidP="00E1529E">
      <w:pPr>
        <w:ind w:firstLine="360"/>
        <w:rPr>
          <w:b/>
          <w:bCs/>
          <w:iCs/>
          <w:szCs w:val="24"/>
          <w:lang w:val="sr-Cyrl-RS"/>
        </w:rPr>
      </w:pPr>
    </w:p>
    <w:p w14:paraId="7044FC52" w14:textId="77777777" w:rsidR="00E1529E" w:rsidRPr="00BF521C" w:rsidRDefault="00E1529E" w:rsidP="00E1529E">
      <w:pPr>
        <w:ind w:firstLine="360"/>
        <w:rPr>
          <w:b/>
          <w:bCs/>
          <w:iCs/>
          <w:szCs w:val="24"/>
          <w:lang w:val="sr-Cyrl-RS"/>
        </w:rPr>
      </w:pPr>
      <w:r w:rsidRPr="00BF521C">
        <w:rPr>
          <w:b/>
          <w:bCs/>
          <w:iCs/>
          <w:szCs w:val="24"/>
          <w:lang w:val="sr-Cyrl-RS"/>
        </w:rPr>
        <w:t>Напајање објекта електричном енергијом</w:t>
      </w:r>
    </w:p>
    <w:p w14:paraId="2190CB81" w14:textId="77777777" w:rsidR="00E1529E" w:rsidRPr="00BF521C" w:rsidRDefault="00E1529E" w:rsidP="00E1529E">
      <w:pPr>
        <w:ind w:firstLine="360"/>
        <w:rPr>
          <w:b/>
          <w:bCs/>
          <w:iCs/>
          <w:szCs w:val="24"/>
        </w:rPr>
      </w:pPr>
    </w:p>
    <w:tbl>
      <w:tblPr>
        <w:tblStyle w:val="TableGrid"/>
        <w:tblW w:w="14305" w:type="dxa"/>
        <w:tblLayout w:type="fixed"/>
        <w:tblLook w:val="04A0" w:firstRow="1" w:lastRow="0" w:firstColumn="1" w:lastColumn="0" w:noHBand="0" w:noVBand="1"/>
      </w:tblPr>
      <w:tblGrid>
        <w:gridCol w:w="726"/>
        <w:gridCol w:w="2419"/>
        <w:gridCol w:w="2430"/>
        <w:gridCol w:w="1710"/>
        <w:gridCol w:w="1800"/>
        <w:gridCol w:w="1890"/>
        <w:gridCol w:w="1710"/>
        <w:gridCol w:w="1620"/>
      </w:tblGrid>
      <w:tr w:rsidR="00E1529E" w:rsidRPr="00BF521C" w14:paraId="13DEF7ED" w14:textId="77777777" w:rsidTr="00116F88">
        <w:tc>
          <w:tcPr>
            <w:tcW w:w="726" w:type="dxa"/>
          </w:tcPr>
          <w:p w14:paraId="4ADBD520"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419" w:type="dxa"/>
          </w:tcPr>
          <w:p w14:paraId="6E8C0E7B"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430" w:type="dxa"/>
          </w:tcPr>
          <w:p w14:paraId="0E146711"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3FC2BD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2CF3B97E"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1D1FE53A"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6BA99C5D"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64E081C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5876524" w14:textId="77777777" w:rsidTr="00116F88">
        <w:tc>
          <w:tcPr>
            <w:tcW w:w="726" w:type="dxa"/>
          </w:tcPr>
          <w:p w14:paraId="6BD9E9A8" w14:textId="77777777" w:rsidR="00E1529E" w:rsidRPr="00BF521C" w:rsidRDefault="00E1529E" w:rsidP="002C728E">
            <w:pPr>
              <w:rPr>
                <w:bCs/>
                <w:iCs/>
                <w:szCs w:val="24"/>
                <w:lang w:val="sr-Cyrl-RS"/>
              </w:rPr>
            </w:pPr>
            <w:r w:rsidRPr="00BF521C">
              <w:rPr>
                <w:bCs/>
                <w:iCs/>
                <w:szCs w:val="24"/>
                <w:lang w:val="sr-Cyrl-RS"/>
              </w:rPr>
              <w:t>8.1</w:t>
            </w:r>
          </w:p>
        </w:tc>
        <w:tc>
          <w:tcPr>
            <w:tcW w:w="2419" w:type="dxa"/>
          </w:tcPr>
          <w:p w14:paraId="21E5B277" w14:textId="77777777" w:rsidR="00E1529E" w:rsidRPr="00BF521C" w:rsidRDefault="00E1529E" w:rsidP="002C728E">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на </w:t>
            </w:r>
            <w:r w:rsidRPr="00BF521C">
              <w:rPr>
                <w:bCs/>
                <w:iCs/>
                <w:szCs w:val="24"/>
                <w:lang w:val="sr-Cyrl-RS"/>
              </w:rPr>
              <w:lastRenderedPageBreak/>
              <w:t>плафон или зид, помоћу одговарајућих носећих елемената (конзоле и стубови).</w:t>
            </w:r>
          </w:p>
          <w:p w14:paraId="03FC5062" w14:textId="77777777" w:rsidR="00E1529E" w:rsidRPr="00BF521C" w:rsidRDefault="00E1529E" w:rsidP="002C728E">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1A46838" w14:textId="77777777" w:rsidR="00E1529E" w:rsidRPr="00BF521C" w:rsidRDefault="00E1529E" w:rsidP="002C728E">
            <w:pPr>
              <w:rPr>
                <w:bCs/>
                <w:iCs/>
                <w:szCs w:val="24"/>
                <w:lang w:val="sr-Cyrl-RS"/>
              </w:rPr>
            </w:pPr>
          </w:p>
          <w:p w14:paraId="1B3ECAB1" w14:textId="77777777" w:rsidR="00E1529E" w:rsidRPr="00BF521C" w:rsidRDefault="00E1529E" w:rsidP="002C728E">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2430" w:type="dxa"/>
          </w:tcPr>
          <w:p w14:paraId="52F2B16E"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438DB917" w14:textId="77777777" w:rsidR="00E1529E" w:rsidRPr="00BF521C" w:rsidRDefault="00E1529E" w:rsidP="002C728E">
            <w:pPr>
              <w:jc w:val="center"/>
              <w:rPr>
                <w:bCs/>
                <w:iCs/>
                <w:szCs w:val="24"/>
              </w:rPr>
            </w:pPr>
            <w:r w:rsidRPr="00BF521C">
              <w:rPr>
                <w:bCs/>
                <w:iCs/>
                <w:szCs w:val="24"/>
              </w:rPr>
              <w:t>60</w:t>
            </w:r>
          </w:p>
        </w:tc>
        <w:tc>
          <w:tcPr>
            <w:tcW w:w="1800" w:type="dxa"/>
          </w:tcPr>
          <w:p w14:paraId="2F028DB5" w14:textId="77777777" w:rsidR="00E1529E" w:rsidRPr="00BF521C" w:rsidRDefault="00E1529E" w:rsidP="002C728E">
            <w:pPr>
              <w:jc w:val="center"/>
              <w:rPr>
                <w:bCs/>
                <w:iCs/>
                <w:szCs w:val="24"/>
                <w:lang w:val="sr-Cyrl-RS"/>
              </w:rPr>
            </w:pPr>
          </w:p>
        </w:tc>
        <w:tc>
          <w:tcPr>
            <w:tcW w:w="1890" w:type="dxa"/>
          </w:tcPr>
          <w:p w14:paraId="1003373E" w14:textId="77777777" w:rsidR="00E1529E" w:rsidRPr="00BF521C" w:rsidRDefault="00E1529E" w:rsidP="002C728E">
            <w:pPr>
              <w:jc w:val="center"/>
              <w:rPr>
                <w:bCs/>
                <w:iCs/>
                <w:szCs w:val="24"/>
                <w:lang w:val="sr-Latn-RS"/>
              </w:rPr>
            </w:pPr>
          </w:p>
        </w:tc>
        <w:tc>
          <w:tcPr>
            <w:tcW w:w="1710" w:type="dxa"/>
          </w:tcPr>
          <w:p w14:paraId="666AFADF" w14:textId="77777777" w:rsidR="00E1529E" w:rsidRPr="00BF521C" w:rsidRDefault="00E1529E" w:rsidP="002C728E">
            <w:pPr>
              <w:jc w:val="center"/>
              <w:rPr>
                <w:bCs/>
                <w:iCs/>
                <w:szCs w:val="24"/>
                <w:lang w:val="sr-Cyrl-RS"/>
              </w:rPr>
            </w:pPr>
          </w:p>
        </w:tc>
        <w:tc>
          <w:tcPr>
            <w:tcW w:w="1620" w:type="dxa"/>
          </w:tcPr>
          <w:p w14:paraId="31272371" w14:textId="77777777" w:rsidR="00E1529E" w:rsidRPr="00BF521C" w:rsidRDefault="00E1529E" w:rsidP="002C728E">
            <w:pPr>
              <w:jc w:val="center"/>
              <w:rPr>
                <w:bCs/>
                <w:iCs/>
                <w:szCs w:val="24"/>
                <w:lang w:val="sr-Latn-RS"/>
              </w:rPr>
            </w:pPr>
          </w:p>
        </w:tc>
      </w:tr>
      <w:tr w:rsidR="00E1529E" w:rsidRPr="00BF521C" w14:paraId="1BF1D027" w14:textId="77777777" w:rsidTr="00116F88">
        <w:tc>
          <w:tcPr>
            <w:tcW w:w="726" w:type="dxa"/>
          </w:tcPr>
          <w:p w14:paraId="763FEDAB" w14:textId="77777777" w:rsidR="00E1529E" w:rsidRPr="00BF521C" w:rsidRDefault="00E1529E" w:rsidP="002C728E">
            <w:pPr>
              <w:rPr>
                <w:bCs/>
                <w:iCs/>
                <w:szCs w:val="24"/>
                <w:lang w:val="sr-Cyrl-RS"/>
              </w:rPr>
            </w:pPr>
            <w:r w:rsidRPr="00BF521C">
              <w:rPr>
                <w:bCs/>
                <w:iCs/>
                <w:szCs w:val="24"/>
                <w:lang w:val="sr-Cyrl-RS"/>
              </w:rPr>
              <w:t>8.2</w:t>
            </w:r>
          </w:p>
        </w:tc>
        <w:tc>
          <w:tcPr>
            <w:tcW w:w="2419" w:type="dxa"/>
          </w:tcPr>
          <w:p w14:paraId="0D8D9FED" w14:textId="77777777" w:rsidR="00E1529E" w:rsidRPr="00BF521C" w:rsidRDefault="00E1529E" w:rsidP="002C728E">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постављају се два кабла паралелно. </w:t>
            </w:r>
            <w:r w:rsidRPr="00BF521C">
              <w:rPr>
                <w:bCs/>
                <w:iCs/>
                <w:szCs w:val="24"/>
                <w:lang w:val="sr-Cyrl-RS"/>
              </w:rPr>
              <w:lastRenderedPageBreak/>
              <w:t>Предвиђени су каблови следећег типа:</w:t>
            </w:r>
          </w:p>
          <w:p w14:paraId="0D3D02AB" w14:textId="77777777" w:rsidR="00E1529E" w:rsidRPr="00BF521C" w:rsidRDefault="00E1529E" w:rsidP="002C728E">
            <w:pPr>
              <w:rPr>
                <w:bCs/>
                <w:iCs/>
                <w:szCs w:val="24"/>
                <w:lang w:val="sr-Cyrl-RS"/>
              </w:rPr>
            </w:pPr>
          </w:p>
          <w:p w14:paraId="789C1D1B" w14:textId="77777777" w:rsidR="00E1529E" w:rsidRPr="00BF521C" w:rsidRDefault="00E1529E" w:rsidP="002C728E">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8157D7C" w14:textId="77777777" w:rsidR="00E1529E" w:rsidRPr="00BF521C" w:rsidRDefault="00E1529E" w:rsidP="002C728E">
            <w:pPr>
              <w:rPr>
                <w:bCs/>
                <w:iCs/>
                <w:szCs w:val="24"/>
                <w:lang w:val="sr-Cyrl-RS"/>
              </w:rPr>
            </w:pPr>
          </w:p>
          <w:p w14:paraId="0B7BCE73" w14:textId="77777777" w:rsidR="00E1529E" w:rsidRPr="00BF521C" w:rsidRDefault="00E1529E" w:rsidP="002C728E">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2430" w:type="dxa"/>
          </w:tcPr>
          <w:p w14:paraId="27ABC16F"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032886E3" w14:textId="77777777" w:rsidR="00E1529E" w:rsidRPr="00BF521C" w:rsidRDefault="00E1529E" w:rsidP="002C728E">
            <w:pPr>
              <w:jc w:val="center"/>
              <w:rPr>
                <w:bCs/>
                <w:iCs/>
                <w:szCs w:val="24"/>
              </w:rPr>
            </w:pPr>
            <w:r w:rsidRPr="00BF521C">
              <w:rPr>
                <w:bCs/>
                <w:iCs/>
                <w:szCs w:val="24"/>
              </w:rPr>
              <w:t>76</w:t>
            </w:r>
          </w:p>
        </w:tc>
        <w:tc>
          <w:tcPr>
            <w:tcW w:w="1800" w:type="dxa"/>
          </w:tcPr>
          <w:p w14:paraId="44CB517C" w14:textId="77777777" w:rsidR="00E1529E" w:rsidRPr="00BF521C" w:rsidRDefault="00E1529E" w:rsidP="002C728E">
            <w:pPr>
              <w:jc w:val="center"/>
              <w:rPr>
                <w:bCs/>
                <w:iCs/>
                <w:szCs w:val="24"/>
                <w:lang w:val="sr-Cyrl-RS"/>
              </w:rPr>
            </w:pPr>
          </w:p>
        </w:tc>
        <w:tc>
          <w:tcPr>
            <w:tcW w:w="1890" w:type="dxa"/>
          </w:tcPr>
          <w:p w14:paraId="4701E388" w14:textId="77777777" w:rsidR="00E1529E" w:rsidRPr="00BF521C" w:rsidRDefault="00E1529E" w:rsidP="002C728E">
            <w:pPr>
              <w:jc w:val="center"/>
              <w:rPr>
                <w:bCs/>
                <w:iCs/>
                <w:szCs w:val="24"/>
                <w:lang w:val="sr-Latn-RS"/>
              </w:rPr>
            </w:pPr>
          </w:p>
        </w:tc>
        <w:tc>
          <w:tcPr>
            <w:tcW w:w="1710" w:type="dxa"/>
          </w:tcPr>
          <w:p w14:paraId="2E82AEF3" w14:textId="77777777" w:rsidR="00E1529E" w:rsidRPr="00BF521C" w:rsidRDefault="00E1529E" w:rsidP="002C728E">
            <w:pPr>
              <w:jc w:val="center"/>
              <w:rPr>
                <w:bCs/>
                <w:iCs/>
                <w:szCs w:val="24"/>
                <w:lang w:val="sr-Cyrl-RS"/>
              </w:rPr>
            </w:pPr>
          </w:p>
        </w:tc>
        <w:tc>
          <w:tcPr>
            <w:tcW w:w="1620" w:type="dxa"/>
          </w:tcPr>
          <w:p w14:paraId="667E723F" w14:textId="77777777" w:rsidR="00E1529E" w:rsidRPr="00BF521C" w:rsidRDefault="00E1529E" w:rsidP="002C728E">
            <w:pPr>
              <w:jc w:val="center"/>
              <w:rPr>
                <w:bCs/>
                <w:iCs/>
                <w:szCs w:val="24"/>
                <w:lang w:val="sr-Latn-RS"/>
              </w:rPr>
            </w:pPr>
          </w:p>
        </w:tc>
      </w:tr>
      <w:tr w:rsidR="00E1529E" w:rsidRPr="00BF521C" w14:paraId="542E597F" w14:textId="77777777" w:rsidTr="00116F88">
        <w:tc>
          <w:tcPr>
            <w:tcW w:w="726" w:type="dxa"/>
          </w:tcPr>
          <w:p w14:paraId="26CB25E9" w14:textId="77777777" w:rsidR="00E1529E" w:rsidRPr="00BF521C" w:rsidRDefault="00E1529E" w:rsidP="002C728E">
            <w:pPr>
              <w:rPr>
                <w:bCs/>
                <w:iCs/>
                <w:szCs w:val="24"/>
                <w:lang w:val="sr-Cyrl-RS"/>
              </w:rPr>
            </w:pPr>
            <w:r w:rsidRPr="00BF521C">
              <w:rPr>
                <w:bCs/>
                <w:iCs/>
                <w:szCs w:val="24"/>
                <w:lang w:val="sr-Cyrl-RS"/>
              </w:rPr>
              <w:t>8.3</w:t>
            </w:r>
          </w:p>
        </w:tc>
        <w:tc>
          <w:tcPr>
            <w:tcW w:w="2419" w:type="dxa"/>
          </w:tcPr>
          <w:p w14:paraId="5A7A28E5" w14:textId="77777777" w:rsidR="00E1529E" w:rsidRPr="00BF521C" w:rsidRDefault="00E1529E" w:rsidP="002C728E">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2430" w:type="dxa"/>
          </w:tcPr>
          <w:p w14:paraId="1B7FBD73" w14:textId="77777777" w:rsidR="00E1529E" w:rsidRPr="00BF521C" w:rsidRDefault="00E1529E" w:rsidP="002C728E">
            <w:pPr>
              <w:jc w:val="center"/>
              <w:rPr>
                <w:bCs/>
                <w:iCs/>
                <w:szCs w:val="24"/>
              </w:rPr>
            </w:pPr>
            <w:r w:rsidRPr="00BF521C">
              <w:rPr>
                <w:bCs/>
                <w:iCs/>
                <w:szCs w:val="24"/>
              </w:rPr>
              <w:t>Kg</w:t>
            </w:r>
          </w:p>
        </w:tc>
        <w:tc>
          <w:tcPr>
            <w:tcW w:w="1710" w:type="dxa"/>
          </w:tcPr>
          <w:p w14:paraId="0E93999B" w14:textId="77777777" w:rsidR="00E1529E" w:rsidRPr="00BF521C" w:rsidRDefault="00E1529E" w:rsidP="002C728E">
            <w:pPr>
              <w:jc w:val="center"/>
              <w:rPr>
                <w:bCs/>
                <w:iCs/>
                <w:szCs w:val="24"/>
              </w:rPr>
            </w:pPr>
            <w:r w:rsidRPr="00BF521C">
              <w:rPr>
                <w:bCs/>
                <w:iCs/>
                <w:szCs w:val="24"/>
              </w:rPr>
              <w:t>2</w:t>
            </w:r>
          </w:p>
        </w:tc>
        <w:tc>
          <w:tcPr>
            <w:tcW w:w="1800" w:type="dxa"/>
          </w:tcPr>
          <w:p w14:paraId="4F7884F5" w14:textId="77777777" w:rsidR="00E1529E" w:rsidRPr="00BF521C" w:rsidRDefault="00E1529E" w:rsidP="002C728E">
            <w:pPr>
              <w:jc w:val="center"/>
              <w:rPr>
                <w:bCs/>
                <w:iCs/>
                <w:szCs w:val="24"/>
                <w:lang w:val="sr-Cyrl-RS"/>
              </w:rPr>
            </w:pPr>
          </w:p>
        </w:tc>
        <w:tc>
          <w:tcPr>
            <w:tcW w:w="1890" w:type="dxa"/>
          </w:tcPr>
          <w:p w14:paraId="5D9186F0" w14:textId="77777777" w:rsidR="00E1529E" w:rsidRPr="00BF521C" w:rsidRDefault="00E1529E" w:rsidP="002C728E">
            <w:pPr>
              <w:jc w:val="center"/>
              <w:rPr>
                <w:bCs/>
                <w:iCs/>
                <w:szCs w:val="24"/>
                <w:lang w:val="sr-Cyrl-RS"/>
              </w:rPr>
            </w:pPr>
          </w:p>
        </w:tc>
        <w:tc>
          <w:tcPr>
            <w:tcW w:w="1710" w:type="dxa"/>
          </w:tcPr>
          <w:p w14:paraId="32F2A085" w14:textId="77777777" w:rsidR="00E1529E" w:rsidRPr="00BF521C" w:rsidRDefault="00E1529E" w:rsidP="002C728E">
            <w:pPr>
              <w:jc w:val="center"/>
              <w:rPr>
                <w:bCs/>
                <w:iCs/>
                <w:szCs w:val="24"/>
                <w:lang w:val="sr-Cyrl-RS"/>
              </w:rPr>
            </w:pPr>
          </w:p>
        </w:tc>
        <w:tc>
          <w:tcPr>
            <w:tcW w:w="1620" w:type="dxa"/>
          </w:tcPr>
          <w:p w14:paraId="2104E769" w14:textId="77777777" w:rsidR="00E1529E" w:rsidRPr="00BF521C" w:rsidRDefault="00E1529E" w:rsidP="002C728E">
            <w:pPr>
              <w:jc w:val="center"/>
              <w:rPr>
                <w:bCs/>
                <w:iCs/>
                <w:szCs w:val="24"/>
                <w:lang w:val="sr-Cyrl-RS"/>
              </w:rPr>
            </w:pPr>
          </w:p>
        </w:tc>
      </w:tr>
      <w:tr w:rsidR="00E1529E" w:rsidRPr="00BF521C" w14:paraId="20D045B9" w14:textId="77777777" w:rsidTr="00116F88">
        <w:tc>
          <w:tcPr>
            <w:tcW w:w="726" w:type="dxa"/>
          </w:tcPr>
          <w:p w14:paraId="112C3960" w14:textId="77777777" w:rsidR="00E1529E" w:rsidRPr="00BF521C" w:rsidRDefault="00E1529E" w:rsidP="002C728E">
            <w:pPr>
              <w:rPr>
                <w:bCs/>
                <w:iCs/>
                <w:szCs w:val="24"/>
                <w:lang w:val="sr-Cyrl-RS"/>
              </w:rPr>
            </w:pPr>
            <w:r w:rsidRPr="00BF521C">
              <w:rPr>
                <w:bCs/>
                <w:iCs/>
                <w:szCs w:val="24"/>
                <w:lang w:val="sr-Cyrl-RS"/>
              </w:rPr>
              <w:lastRenderedPageBreak/>
              <w:t>8.4</w:t>
            </w:r>
          </w:p>
        </w:tc>
        <w:tc>
          <w:tcPr>
            <w:tcW w:w="2419" w:type="dxa"/>
          </w:tcPr>
          <w:p w14:paraId="68A1E25A" w14:textId="77777777" w:rsidR="00E1529E" w:rsidRPr="00BF521C" w:rsidRDefault="00E1529E" w:rsidP="002C728E">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257585AB" w14:textId="77777777" w:rsidR="00E1529E" w:rsidRPr="00BF521C" w:rsidRDefault="00E1529E" w:rsidP="002C728E">
            <w:pPr>
              <w:rPr>
                <w:bCs/>
                <w:iCs/>
                <w:szCs w:val="24"/>
                <w:lang w:val="sr-Cyrl-RS"/>
              </w:rPr>
            </w:pPr>
            <w:r w:rsidRPr="00BF521C">
              <w:rPr>
                <w:bCs/>
                <w:iCs/>
                <w:szCs w:val="24"/>
                <w:lang w:val="sr-Cyrl-RS"/>
              </w:rPr>
              <w:t xml:space="preserve"> </w:t>
            </w:r>
          </w:p>
          <w:p w14:paraId="2895A4F9" w14:textId="77777777" w:rsidR="00E1529E" w:rsidRPr="00BF521C" w:rsidRDefault="00E1529E" w:rsidP="002C728E">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w:t>
            </w:r>
            <w:r w:rsidRPr="00BF521C">
              <w:rPr>
                <w:bCs/>
                <w:iCs/>
                <w:szCs w:val="24"/>
                <w:lang w:val="sr-Cyrl-RS"/>
              </w:rPr>
              <w:lastRenderedPageBreak/>
              <w:t>поседује одговарајућу исправу о усаглашености (Решење о признању важења иностране исправе о усаглашености, издатог од ресорног Министарства)."</w:t>
            </w:r>
          </w:p>
        </w:tc>
        <w:tc>
          <w:tcPr>
            <w:tcW w:w="2430" w:type="dxa"/>
          </w:tcPr>
          <w:p w14:paraId="0FE6B29C" w14:textId="77777777" w:rsidR="00E1529E" w:rsidRPr="00BF521C" w:rsidRDefault="00E1529E" w:rsidP="002C728E">
            <w:pPr>
              <w:jc w:val="center"/>
              <w:rPr>
                <w:bCs/>
                <w:iCs/>
                <w:szCs w:val="24"/>
              </w:rPr>
            </w:pPr>
            <w:r w:rsidRPr="00BF521C">
              <w:rPr>
                <w:bCs/>
                <w:iCs/>
                <w:szCs w:val="24"/>
              </w:rPr>
              <w:lastRenderedPageBreak/>
              <w:t>m</w:t>
            </w:r>
          </w:p>
        </w:tc>
        <w:tc>
          <w:tcPr>
            <w:tcW w:w="1710" w:type="dxa"/>
          </w:tcPr>
          <w:p w14:paraId="205ECF75" w14:textId="77777777" w:rsidR="00E1529E" w:rsidRPr="00BF521C" w:rsidRDefault="00E1529E" w:rsidP="002C728E">
            <w:pPr>
              <w:jc w:val="center"/>
              <w:rPr>
                <w:bCs/>
                <w:iCs/>
                <w:szCs w:val="24"/>
              </w:rPr>
            </w:pPr>
            <w:r w:rsidRPr="00BF521C">
              <w:rPr>
                <w:bCs/>
                <w:iCs/>
                <w:szCs w:val="24"/>
              </w:rPr>
              <w:t>55</w:t>
            </w:r>
          </w:p>
        </w:tc>
        <w:tc>
          <w:tcPr>
            <w:tcW w:w="1800" w:type="dxa"/>
          </w:tcPr>
          <w:p w14:paraId="70498B9A" w14:textId="77777777" w:rsidR="00E1529E" w:rsidRPr="00BF521C" w:rsidRDefault="00E1529E" w:rsidP="002C728E">
            <w:pPr>
              <w:jc w:val="center"/>
              <w:rPr>
                <w:bCs/>
                <w:iCs/>
                <w:szCs w:val="24"/>
                <w:lang w:val="sr-Cyrl-RS"/>
              </w:rPr>
            </w:pPr>
          </w:p>
        </w:tc>
        <w:tc>
          <w:tcPr>
            <w:tcW w:w="1890" w:type="dxa"/>
          </w:tcPr>
          <w:p w14:paraId="507D7374" w14:textId="77777777" w:rsidR="00E1529E" w:rsidRPr="00BF521C" w:rsidRDefault="00E1529E" w:rsidP="002C728E">
            <w:pPr>
              <w:jc w:val="center"/>
              <w:rPr>
                <w:bCs/>
                <w:iCs/>
                <w:szCs w:val="24"/>
                <w:lang w:val="sr-Cyrl-RS"/>
              </w:rPr>
            </w:pPr>
          </w:p>
        </w:tc>
        <w:tc>
          <w:tcPr>
            <w:tcW w:w="1710" w:type="dxa"/>
          </w:tcPr>
          <w:p w14:paraId="77C3012E" w14:textId="77777777" w:rsidR="00E1529E" w:rsidRPr="00BF521C" w:rsidRDefault="00E1529E" w:rsidP="002C728E">
            <w:pPr>
              <w:jc w:val="center"/>
              <w:rPr>
                <w:bCs/>
                <w:iCs/>
                <w:szCs w:val="24"/>
                <w:lang w:val="sr-Cyrl-RS"/>
              </w:rPr>
            </w:pPr>
          </w:p>
        </w:tc>
        <w:tc>
          <w:tcPr>
            <w:tcW w:w="1620" w:type="dxa"/>
          </w:tcPr>
          <w:p w14:paraId="0F112BF6" w14:textId="77777777" w:rsidR="00E1529E" w:rsidRPr="00BF521C" w:rsidRDefault="00E1529E" w:rsidP="002C728E">
            <w:pPr>
              <w:jc w:val="center"/>
              <w:rPr>
                <w:bCs/>
                <w:iCs/>
                <w:szCs w:val="24"/>
                <w:lang w:val="sr-Cyrl-RS"/>
              </w:rPr>
            </w:pPr>
          </w:p>
        </w:tc>
      </w:tr>
      <w:tr w:rsidR="00E1529E" w:rsidRPr="00BF521C" w14:paraId="0AFED29C" w14:textId="77777777" w:rsidTr="00116F88">
        <w:tc>
          <w:tcPr>
            <w:tcW w:w="726" w:type="dxa"/>
          </w:tcPr>
          <w:p w14:paraId="710F9D60" w14:textId="77777777" w:rsidR="00E1529E" w:rsidRPr="00BF521C" w:rsidRDefault="00E1529E" w:rsidP="002C728E">
            <w:pPr>
              <w:rPr>
                <w:bCs/>
                <w:iCs/>
                <w:szCs w:val="24"/>
                <w:lang w:val="sr-Cyrl-RS"/>
              </w:rPr>
            </w:pPr>
            <w:r w:rsidRPr="00BF521C">
              <w:rPr>
                <w:bCs/>
                <w:iCs/>
                <w:szCs w:val="24"/>
                <w:lang w:val="sr-Cyrl-RS"/>
              </w:rPr>
              <w:t>8.5</w:t>
            </w:r>
          </w:p>
        </w:tc>
        <w:tc>
          <w:tcPr>
            <w:tcW w:w="2419" w:type="dxa"/>
          </w:tcPr>
          <w:p w14:paraId="7F155D8A" w14:textId="77777777" w:rsidR="00E1529E" w:rsidRPr="00BF521C" w:rsidRDefault="00E1529E" w:rsidP="002C728E">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2430" w:type="dxa"/>
          </w:tcPr>
          <w:p w14:paraId="71B2661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710" w:type="dxa"/>
          </w:tcPr>
          <w:p w14:paraId="6403CDBB"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0F87A7F" w14:textId="77777777" w:rsidR="00E1529E" w:rsidRPr="00BF521C" w:rsidRDefault="00E1529E" w:rsidP="002C728E">
            <w:pPr>
              <w:jc w:val="center"/>
              <w:rPr>
                <w:bCs/>
                <w:iCs/>
                <w:szCs w:val="24"/>
                <w:lang w:val="sr-Cyrl-RS"/>
              </w:rPr>
            </w:pPr>
          </w:p>
        </w:tc>
        <w:tc>
          <w:tcPr>
            <w:tcW w:w="1890" w:type="dxa"/>
          </w:tcPr>
          <w:p w14:paraId="577FFB67" w14:textId="77777777" w:rsidR="00E1529E" w:rsidRPr="00BF521C" w:rsidRDefault="00E1529E" w:rsidP="002C728E">
            <w:pPr>
              <w:jc w:val="center"/>
              <w:rPr>
                <w:bCs/>
                <w:iCs/>
                <w:szCs w:val="24"/>
                <w:lang w:val="sr-Cyrl-RS"/>
              </w:rPr>
            </w:pPr>
          </w:p>
        </w:tc>
        <w:tc>
          <w:tcPr>
            <w:tcW w:w="1710" w:type="dxa"/>
          </w:tcPr>
          <w:p w14:paraId="63DC9122" w14:textId="77777777" w:rsidR="00E1529E" w:rsidRPr="00BF521C" w:rsidRDefault="00E1529E" w:rsidP="002C728E">
            <w:pPr>
              <w:jc w:val="center"/>
              <w:rPr>
                <w:bCs/>
                <w:iCs/>
                <w:szCs w:val="24"/>
                <w:lang w:val="sr-Cyrl-RS"/>
              </w:rPr>
            </w:pPr>
          </w:p>
        </w:tc>
        <w:tc>
          <w:tcPr>
            <w:tcW w:w="1620" w:type="dxa"/>
          </w:tcPr>
          <w:p w14:paraId="1FB8AE2E" w14:textId="77777777" w:rsidR="00E1529E" w:rsidRPr="00BF521C" w:rsidRDefault="00E1529E" w:rsidP="002C728E">
            <w:pPr>
              <w:jc w:val="center"/>
              <w:rPr>
                <w:bCs/>
                <w:iCs/>
                <w:szCs w:val="24"/>
                <w:lang w:val="sr-Cyrl-RS"/>
              </w:rPr>
            </w:pPr>
          </w:p>
        </w:tc>
      </w:tr>
    </w:tbl>
    <w:p w14:paraId="6CE2717A" w14:textId="77777777" w:rsidR="00E1529E" w:rsidRPr="00BF521C" w:rsidRDefault="00E1529E" w:rsidP="00E1529E">
      <w:pPr>
        <w:ind w:firstLine="360"/>
        <w:rPr>
          <w:bCs/>
          <w:iCs/>
          <w:szCs w:val="24"/>
          <w:lang w:val="sr-Cyrl-RS"/>
        </w:rPr>
      </w:pPr>
    </w:p>
    <w:p w14:paraId="4628481C" w14:textId="77777777" w:rsidR="00E1529E" w:rsidRPr="00BF521C" w:rsidRDefault="00E1529E" w:rsidP="00E1529E">
      <w:pPr>
        <w:ind w:firstLine="360"/>
        <w:rPr>
          <w:bCs/>
          <w:iCs/>
          <w:szCs w:val="24"/>
        </w:rPr>
      </w:pPr>
    </w:p>
    <w:p w14:paraId="12633E81" w14:textId="77777777" w:rsidR="00E1529E" w:rsidRPr="00BF521C" w:rsidRDefault="00E1529E" w:rsidP="00E1529E">
      <w:pPr>
        <w:ind w:firstLine="360"/>
        <w:rPr>
          <w:b/>
          <w:bCs/>
          <w:iCs/>
          <w:szCs w:val="24"/>
          <w:lang w:val="sr-Cyrl-RS"/>
        </w:rPr>
      </w:pPr>
      <w:r w:rsidRPr="00BF521C">
        <w:rPr>
          <w:b/>
          <w:bCs/>
          <w:iCs/>
          <w:szCs w:val="24"/>
          <w:lang w:val="sr-Cyrl-RS"/>
        </w:rPr>
        <w:t>Ел. Инсталација за хаваријску вентилацију</w:t>
      </w:r>
    </w:p>
    <w:p w14:paraId="046196A9" w14:textId="77777777" w:rsidR="00E1529E" w:rsidRPr="00BF521C" w:rsidRDefault="00E1529E" w:rsidP="00E1529E">
      <w:pPr>
        <w:ind w:firstLine="360"/>
        <w:rPr>
          <w:b/>
          <w:bCs/>
          <w:iCs/>
          <w:szCs w:val="24"/>
          <w:lang w:val="sr-Cyrl-RS"/>
        </w:rPr>
      </w:pPr>
    </w:p>
    <w:tbl>
      <w:tblPr>
        <w:tblStyle w:val="TableGrid"/>
        <w:tblW w:w="14305" w:type="dxa"/>
        <w:tblLook w:val="04A0" w:firstRow="1" w:lastRow="0" w:firstColumn="1" w:lastColumn="0" w:noHBand="0" w:noVBand="1"/>
      </w:tblPr>
      <w:tblGrid>
        <w:gridCol w:w="816"/>
        <w:gridCol w:w="2321"/>
        <w:gridCol w:w="2348"/>
        <w:gridCol w:w="1800"/>
        <w:gridCol w:w="1800"/>
        <w:gridCol w:w="1890"/>
        <w:gridCol w:w="1710"/>
        <w:gridCol w:w="1620"/>
      </w:tblGrid>
      <w:tr w:rsidR="00E1529E" w:rsidRPr="00BF521C" w14:paraId="055E93C9" w14:textId="77777777" w:rsidTr="00116F88">
        <w:tc>
          <w:tcPr>
            <w:tcW w:w="816" w:type="dxa"/>
          </w:tcPr>
          <w:p w14:paraId="2EDD82EC"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2321" w:type="dxa"/>
          </w:tcPr>
          <w:p w14:paraId="02F4740D"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2348" w:type="dxa"/>
          </w:tcPr>
          <w:p w14:paraId="7714C1CE" w14:textId="77777777" w:rsidR="00E1529E" w:rsidRPr="00BF521C" w:rsidRDefault="00E1529E" w:rsidP="002C728E">
            <w:pPr>
              <w:jc w:val="center"/>
              <w:rPr>
                <w:szCs w:val="24"/>
                <w:lang w:val="sr-Cyrl-RS"/>
              </w:rPr>
            </w:pPr>
            <w:r w:rsidRPr="00BF521C">
              <w:rPr>
                <w:szCs w:val="24"/>
                <w:lang w:val="sr-Cyrl-RS"/>
              </w:rPr>
              <w:t>Мера</w:t>
            </w:r>
          </w:p>
        </w:tc>
        <w:tc>
          <w:tcPr>
            <w:tcW w:w="1800" w:type="dxa"/>
          </w:tcPr>
          <w:p w14:paraId="725BE6AF" w14:textId="77777777" w:rsidR="00E1529E" w:rsidRPr="00BF521C" w:rsidRDefault="00E1529E" w:rsidP="002C728E">
            <w:pPr>
              <w:jc w:val="center"/>
              <w:rPr>
                <w:szCs w:val="24"/>
                <w:lang w:val="sr-Cyrl-RS"/>
              </w:rPr>
            </w:pPr>
            <w:r w:rsidRPr="00BF521C">
              <w:rPr>
                <w:szCs w:val="24"/>
                <w:lang w:val="sr-Cyrl-RS"/>
              </w:rPr>
              <w:t>Количина</w:t>
            </w:r>
          </w:p>
        </w:tc>
        <w:tc>
          <w:tcPr>
            <w:tcW w:w="1800" w:type="dxa"/>
          </w:tcPr>
          <w:p w14:paraId="4AADB93D"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890" w:type="dxa"/>
          </w:tcPr>
          <w:p w14:paraId="05A84822"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710" w:type="dxa"/>
          </w:tcPr>
          <w:p w14:paraId="23E3F434"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620" w:type="dxa"/>
          </w:tcPr>
          <w:p w14:paraId="7B1C3D0A"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18BD57A" w14:textId="77777777" w:rsidTr="00116F88">
        <w:tc>
          <w:tcPr>
            <w:tcW w:w="816" w:type="dxa"/>
          </w:tcPr>
          <w:p w14:paraId="18582FE8" w14:textId="77777777" w:rsidR="00E1529E" w:rsidRPr="00BF521C" w:rsidRDefault="00E1529E" w:rsidP="002C728E">
            <w:pPr>
              <w:jc w:val="center"/>
              <w:rPr>
                <w:bCs/>
                <w:iCs/>
                <w:szCs w:val="24"/>
              </w:rPr>
            </w:pPr>
            <w:r w:rsidRPr="00BF521C">
              <w:rPr>
                <w:bCs/>
                <w:iCs/>
                <w:szCs w:val="24"/>
                <w:lang w:val="sr-Cyrl-RS"/>
              </w:rPr>
              <w:t>9</w:t>
            </w:r>
            <w:r w:rsidRPr="00BF521C">
              <w:rPr>
                <w:bCs/>
                <w:iCs/>
                <w:szCs w:val="24"/>
              </w:rPr>
              <w:t>.1</w:t>
            </w:r>
          </w:p>
        </w:tc>
        <w:tc>
          <w:tcPr>
            <w:tcW w:w="2321" w:type="dxa"/>
          </w:tcPr>
          <w:p w14:paraId="0A329F5E" w14:textId="77777777" w:rsidR="00E1529E" w:rsidRPr="00BF521C" w:rsidRDefault="00E1529E" w:rsidP="002C728E">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w:t>
            </w:r>
            <w:r w:rsidRPr="00BF521C">
              <w:rPr>
                <w:bCs/>
                <w:iCs/>
                <w:szCs w:val="24"/>
                <w:lang w:val="sr-Cyrl-RS"/>
              </w:rPr>
              <w:lastRenderedPageBreak/>
              <w:t>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димензија 600x600x250мм, са џепом за смештај документације.</w:t>
            </w:r>
          </w:p>
          <w:p w14:paraId="53188295" w14:textId="77777777" w:rsidR="00E1529E" w:rsidRPr="00BF521C" w:rsidRDefault="00E1529E" w:rsidP="002C728E">
            <w:pPr>
              <w:rPr>
                <w:bCs/>
                <w:iCs/>
                <w:szCs w:val="24"/>
                <w:lang w:val="sr-Cyrl-RS"/>
              </w:rPr>
            </w:pPr>
            <w:r w:rsidRPr="00BF521C">
              <w:rPr>
                <w:bCs/>
                <w:iCs/>
                <w:szCs w:val="24"/>
                <w:lang w:val="sr-Cyrl-RS"/>
              </w:rPr>
              <w:t>Орман је опремљен са бравом и кључем."</w:t>
            </w:r>
          </w:p>
          <w:p w14:paraId="6E567920" w14:textId="77777777" w:rsidR="00E1529E" w:rsidRPr="00BF521C" w:rsidRDefault="00E1529E" w:rsidP="002C728E">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0671A927" w14:textId="77777777" w:rsidR="00E1529E" w:rsidRPr="00BF521C" w:rsidRDefault="00E1529E" w:rsidP="002C728E">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5172FFA1" w14:textId="77777777" w:rsidR="00E1529E" w:rsidRPr="00BF521C" w:rsidRDefault="00E1529E" w:rsidP="002C728E">
            <w:pPr>
              <w:rPr>
                <w:b/>
                <w:bCs/>
                <w:szCs w:val="24"/>
              </w:rPr>
            </w:pPr>
            <w:r w:rsidRPr="00BF521C">
              <w:rPr>
                <w:szCs w:val="24"/>
                <w:lang w:val="sr-Cyrl-RS"/>
              </w:rPr>
              <w:lastRenderedPageBreak/>
              <w:t>Основне ел.</w:t>
            </w:r>
            <w:r w:rsidRPr="00BF521C">
              <w:rPr>
                <w:szCs w:val="24"/>
              </w:rPr>
              <w:t xml:space="preserve"> карактеристике : </w:t>
            </w:r>
            <w:r w:rsidRPr="00BF521C">
              <w:rPr>
                <w:b/>
                <w:bCs/>
                <w:szCs w:val="24"/>
              </w:rPr>
              <w:t>Un=400V, In=25A, I''k=10kA</w:t>
            </w:r>
          </w:p>
          <w:p w14:paraId="43C5A1C0" w14:textId="77777777" w:rsidR="00E1529E" w:rsidRPr="00BF521C" w:rsidRDefault="00E1529E" w:rsidP="002C728E">
            <w:pPr>
              <w:rPr>
                <w:szCs w:val="24"/>
              </w:rPr>
            </w:pPr>
          </w:p>
          <w:p w14:paraId="0FDB098F" w14:textId="77777777" w:rsidR="00E1529E" w:rsidRPr="00BF521C" w:rsidRDefault="00E1529E" w:rsidP="002C728E">
            <w:pPr>
              <w:rPr>
                <w:bCs/>
                <w:iCs/>
                <w:szCs w:val="24"/>
                <w:lang w:val="sr-Cyrl-RS"/>
              </w:rPr>
            </w:pPr>
          </w:p>
          <w:p w14:paraId="610A7F60" w14:textId="77777777" w:rsidR="00E1529E" w:rsidRPr="00BF521C" w:rsidRDefault="00E1529E" w:rsidP="002C728E">
            <w:pPr>
              <w:rPr>
                <w:b/>
                <w:bCs/>
                <w:i/>
                <w:iCs/>
                <w:szCs w:val="24"/>
              </w:rPr>
            </w:pPr>
            <w:r w:rsidRPr="00BF521C">
              <w:rPr>
                <w:b/>
                <w:bCs/>
                <w:i/>
                <w:iCs/>
                <w:szCs w:val="24"/>
              </w:rPr>
              <w:t>У орман се уграђује следећа опрема :</w:t>
            </w:r>
          </w:p>
        </w:tc>
        <w:tc>
          <w:tcPr>
            <w:tcW w:w="2348" w:type="dxa"/>
          </w:tcPr>
          <w:p w14:paraId="6AC56A34" w14:textId="77777777" w:rsidR="00E1529E" w:rsidRPr="00BF521C" w:rsidRDefault="00E1529E" w:rsidP="002C728E">
            <w:pPr>
              <w:jc w:val="center"/>
              <w:rPr>
                <w:bCs/>
                <w:iCs/>
                <w:szCs w:val="24"/>
                <w:lang w:val="sr-Cyrl-RS"/>
              </w:rPr>
            </w:pPr>
          </w:p>
        </w:tc>
        <w:tc>
          <w:tcPr>
            <w:tcW w:w="1800" w:type="dxa"/>
          </w:tcPr>
          <w:p w14:paraId="32882F0C" w14:textId="77777777" w:rsidR="00E1529E" w:rsidRPr="00BF521C" w:rsidRDefault="00E1529E" w:rsidP="002C728E">
            <w:pPr>
              <w:jc w:val="center"/>
              <w:rPr>
                <w:bCs/>
                <w:iCs/>
                <w:szCs w:val="24"/>
                <w:lang w:val="sr-Cyrl-RS"/>
              </w:rPr>
            </w:pPr>
          </w:p>
        </w:tc>
        <w:tc>
          <w:tcPr>
            <w:tcW w:w="1800" w:type="dxa"/>
          </w:tcPr>
          <w:p w14:paraId="2D81B767" w14:textId="77777777" w:rsidR="00E1529E" w:rsidRPr="00BF521C" w:rsidRDefault="00E1529E" w:rsidP="002C728E">
            <w:pPr>
              <w:jc w:val="center"/>
              <w:rPr>
                <w:bCs/>
                <w:iCs/>
                <w:szCs w:val="24"/>
                <w:lang w:val="sr-Cyrl-RS"/>
              </w:rPr>
            </w:pPr>
          </w:p>
        </w:tc>
        <w:tc>
          <w:tcPr>
            <w:tcW w:w="1890" w:type="dxa"/>
          </w:tcPr>
          <w:p w14:paraId="6465AE4D" w14:textId="77777777" w:rsidR="00E1529E" w:rsidRPr="00BF521C" w:rsidRDefault="00E1529E" w:rsidP="002C728E">
            <w:pPr>
              <w:jc w:val="center"/>
              <w:rPr>
                <w:bCs/>
                <w:iCs/>
                <w:szCs w:val="24"/>
                <w:lang w:val="sr-Latn-RS"/>
              </w:rPr>
            </w:pPr>
          </w:p>
        </w:tc>
        <w:tc>
          <w:tcPr>
            <w:tcW w:w="1710" w:type="dxa"/>
          </w:tcPr>
          <w:p w14:paraId="2BDCAF8B" w14:textId="77777777" w:rsidR="00E1529E" w:rsidRPr="00BF521C" w:rsidRDefault="00E1529E" w:rsidP="002C728E">
            <w:pPr>
              <w:jc w:val="center"/>
              <w:rPr>
                <w:bCs/>
                <w:iCs/>
                <w:szCs w:val="24"/>
                <w:lang w:val="sr-Cyrl-RS"/>
              </w:rPr>
            </w:pPr>
          </w:p>
        </w:tc>
        <w:tc>
          <w:tcPr>
            <w:tcW w:w="1620" w:type="dxa"/>
          </w:tcPr>
          <w:p w14:paraId="4C472CBB" w14:textId="77777777" w:rsidR="00E1529E" w:rsidRPr="00BF521C" w:rsidRDefault="00E1529E" w:rsidP="002C728E">
            <w:pPr>
              <w:jc w:val="center"/>
              <w:rPr>
                <w:bCs/>
                <w:iCs/>
                <w:szCs w:val="24"/>
                <w:lang w:val="sr-Latn-RS"/>
              </w:rPr>
            </w:pPr>
          </w:p>
        </w:tc>
      </w:tr>
      <w:tr w:rsidR="00E1529E" w:rsidRPr="00BF521C" w14:paraId="71C91C7E" w14:textId="77777777" w:rsidTr="00116F88">
        <w:tc>
          <w:tcPr>
            <w:tcW w:w="816" w:type="dxa"/>
          </w:tcPr>
          <w:p w14:paraId="4C899777" w14:textId="77777777" w:rsidR="00E1529E" w:rsidRPr="00BF521C" w:rsidRDefault="00E1529E" w:rsidP="002C728E">
            <w:pPr>
              <w:jc w:val="center"/>
              <w:rPr>
                <w:bCs/>
                <w:iCs/>
                <w:szCs w:val="24"/>
              </w:rPr>
            </w:pPr>
            <w:r w:rsidRPr="00BF521C">
              <w:rPr>
                <w:bCs/>
                <w:iCs/>
                <w:szCs w:val="24"/>
              </w:rPr>
              <w:lastRenderedPageBreak/>
              <w:t>9.1.1</w:t>
            </w:r>
          </w:p>
        </w:tc>
        <w:tc>
          <w:tcPr>
            <w:tcW w:w="2321" w:type="dxa"/>
          </w:tcPr>
          <w:p w14:paraId="55848A85" w14:textId="77777777" w:rsidR="00E1529E" w:rsidRPr="00BF521C" w:rsidRDefault="00E1529E" w:rsidP="002C728E">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2348" w:type="dxa"/>
          </w:tcPr>
          <w:p w14:paraId="58C2E56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47E8BA5A"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4641DF2B" w14:textId="77777777" w:rsidR="00E1529E" w:rsidRPr="00BF521C" w:rsidRDefault="00E1529E" w:rsidP="002C728E">
            <w:pPr>
              <w:jc w:val="center"/>
              <w:rPr>
                <w:bCs/>
                <w:iCs/>
                <w:szCs w:val="24"/>
                <w:lang w:val="sr-Cyrl-RS"/>
              </w:rPr>
            </w:pPr>
          </w:p>
        </w:tc>
        <w:tc>
          <w:tcPr>
            <w:tcW w:w="1890" w:type="dxa"/>
          </w:tcPr>
          <w:p w14:paraId="681B519B" w14:textId="77777777" w:rsidR="00E1529E" w:rsidRPr="00BF521C" w:rsidRDefault="00E1529E" w:rsidP="002C728E">
            <w:pPr>
              <w:jc w:val="center"/>
              <w:rPr>
                <w:bCs/>
                <w:iCs/>
                <w:szCs w:val="24"/>
                <w:lang w:val="sr-Cyrl-RS"/>
              </w:rPr>
            </w:pPr>
          </w:p>
        </w:tc>
        <w:tc>
          <w:tcPr>
            <w:tcW w:w="1710" w:type="dxa"/>
          </w:tcPr>
          <w:p w14:paraId="7B16911B" w14:textId="77777777" w:rsidR="00E1529E" w:rsidRPr="00BF521C" w:rsidRDefault="00E1529E" w:rsidP="002C728E">
            <w:pPr>
              <w:jc w:val="center"/>
              <w:rPr>
                <w:bCs/>
                <w:iCs/>
                <w:szCs w:val="24"/>
                <w:lang w:val="sr-Cyrl-RS"/>
              </w:rPr>
            </w:pPr>
          </w:p>
        </w:tc>
        <w:tc>
          <w:tcPr>
            <w:tcW w:w="1620" w:type="dxa"/>
          </w:tcPr>
          <w:p w14:paraId="2BC9A4EF" w14:textId="2BC33326" w:rsidR="00E1529E" w:rsidRPr="00BF521C" w:rsidRDefault="00E1529E" w:rsidP="002C728E">
            <w:pPr>
              <w:jc w:val="center"/>
              <w:rPr>
                <w:bCs/>
                <w:iCs/>
                <w:szCs w:val="24"/>
                <w:lang w:val="sr-Cyrl-RS"/>
              </w:rPr>
            </w:pPr>
          </w:p>
        </w:tc>
      </w:tr>
      <w:tr w:rsidR="00E1529E" w:rsidRPr="00BF521C" w14:paraId="7BFFFEBD" w14:textId="77777777" w:rsidTr="00116F88">
        <w:tc>
          <w:tcPr>
            <w:tcW w:w="816" w:type="dxa"/>
          </w:tcPr>
          <w:p w14:paraId="4B570C67" w14:textId="77777777" w:rsidR="00E1529E" w:rsidRPr="00BF521C" w:rsidRDefault="00E1529E" w:rsidP="002C728E">
            <w:pPr>
              <w:jc w:val="center"/>
              <w:rPr>
                <w:bCs/>
                <w:iCs/>
                <w:szCs w:val="24"/>
              </w:rPr>
            </w:pPr>
            <w:r w:rsidRPr="00BF521C">
              <w:rPr>
                <w:bCs/>
                <w:iCs/>
                <w:szCs w:val="24"/>
              </w:rPr>
              <w:t>9.1.2</w:t>
            </w:r>
          </w:p>
        </w:tc>
        <w:tc>
          <w:tcPr>
            <w:tcW w:w="2321" w:type="dxa"/>
          </w:tcPr>
          <w:p w14:paraId="6583A45B"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2348" w:type="dxa"/>
          </w:tcPr>
          <w:p w14:paraId="0645283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26241102"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0AD4375" w14:textId="77777777" w:rsidR="00E1529E" w:rsidRPr="00BF521C" w:rsidRDefault="00E1529E" w:rsidP="002C728E">
            <w:pPr>
              <w:jc w:val="center"/>
              <w:rPr>
                <w:bCs/>
                <w:iCs/>
                <w:szCs w:val="24"/>
                <w:lang w:val="sr-Cyrl-RS"/>
              </w:rPr>
            </w:pPr>
          </w:p>
        </w:tc>
        <w:tc>
          <w:tcPr>
            <w:tcW w:w="1890" w:type="dxa"/>
          </w:tcPr>
          <w:p w14:paraId="2201AF28" w14:textId="77777777" w:rsidR="00E1529E" w:rsidRPr="00BF521C" w:rsidRDefault="00E1529E" w:rsidP="002C728E">
            <w:pPr>
              <w:jc w:val="center"/>
              <w:rPr>
                <w:bCs/>
                <w:iCs/>
                <w:szCs w:val="24"/>
                <w:lang w:val="sr-Cyrl-RS"/>
              </w:rPr>
            </w:pPr>
          </w:p>
        </w:tc>
        <w:tc>
          <w:tcPr>
            <w:tcW w:w="1710" w:type="dxa"/>
          </w:tcPr>
          <w:p w14:paraId="35A9483B" w14:textId="77777777" w:rsidR="00E1529E" w:rsidRPr="00BF521C" w:rsidRDefault="00E1529E" w:rsidP="002C728E">
            <w:pPr>
              <w:jc w:val="center"/>
              <w:rPr>
                <w:bCs/>
                <w:iCs/>
                <w:szCs w:val="24"/>
                <w:lang w:val="sr-Cyrl-RS"/>
              </w:rPr>
            </w:pPr>
          </w:p>
        </w:tc>
        <w:tc>
          <w:tcPr>
            <w:tcW w:w="1620" w:type="dxa"/>
          </w:tcPr>
          <w:p w14:paraId="3A44C9D7" w14:textId="66A9DE8E" w:rsidR="00E1529E" w:rsidRPr="00BF521C" w:rsidRDefault="00E1529E" w:rsidP="002C728E">
            <w:pPr>
              <w:jc w:val="center"/>
              <w:rPr>
                <w:bCs/>
                <w:iCs/>
                <w:szCs w:val="24"/>
                <w:lang w:val="sr-Cyrl-RS"/>
              </w:rPr>
            </w:pPr>
          </w:p>
        </w:tc>
      </w:tr>
      <w:tr w:rsidR="00E1529E" w:rsidRPr="00BF521C" w14:paraId="716BFF7A" w14:textId="77777777" w:rsidTr="00116F88">
        <w:tc>
          <w:tcPr>
            <w:tcW w:w="816" w:type="dxa"/>
          </w:tcPr>
          <w:p w14:paraId="26DC9D5C" w14:textId="77777777" w:rsidR="00E1529E" w:rsidRPr="00BF521C" w:rsidRDefault="00E1529E" w:rsidP="002C728E">
            <w:pPr>
              <w:jc w:val="center"/>
              <w:rPr>
                <w:bCs/>
                <w:iCs/>
                <w:szCs w:val="24"/>
              </w:rPr>
            </w:pPr>
            <w:r w:rsidRPr="00BF521C">
              <w:rPr>
                <w:bCs/>
                <w:iCs/>
                <w:szCs w:val="24"/>
              </w:rPr>
              <w:t>9.1.3</w:t>
            </w:r>
          </w:p>
        </w:tc>
        <w:tc>
          <w:tcPr>
            <w:tcW w:w="2321" w:type="dxa"/>
          </w:tcPr>
          <w:p w14:paraId="788DA045" w14:textId="77777777" w:rsidR="00E1529E" w:rsidRPr="00BF521C" w:rsidRDefault="00E1529E" w:rsidP="002C728E">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2348" w:type="dxa"/>
          </w:tcPr>
          <w:p w14:paraId="6C4A6CB4"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39161F"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6F129048" w14:textId="77777777" w:rsidR="00E1529E" w:rsidRPr="00BF521C" w:rsidRDefault="00E1529E" w:rsidP="002C728E">
            <w:pPr>
              <w:jc w:val="center"/>
              <w:rPr>
                <w:bCs/>
                <w:iCs/>
                <w:szCs w:val="24"/>
                <w:lang w:val="sr-Cyrl-RS"/>
              </w:rPr>
            </w:pPr>
          </w:p>
        </w:tc>
        <w:tc>
          <w:tcPr>
            <w:tcW w:w="1890" w:type="dxa"/>
          </w:tcPr>
          <w:p w14:paraId="3635FF16" w14:textId="77777777" w:rsidR="00E1529E" w:rsidRPr="00BF521C" w:rsidRDefault="00E1529E" w:rsidP="002C728E">
            <w:pPr>
              <w:jc w:val="center"/>
              <w:rPr>
                <w:bCs/>
                <w:iCs/>
                <w:szCs w:val="24"/>
                <w:lang w:val="sr-Cyrl-RS"/>
              </w:rPr>
            </w:pPr>
          </w:p>
        </w:tc>
        <w:tc>
          <w:tcPr>
            <w:tcW w:w="1710" w:type="dxa"/>
          </w:tcPr>
          <w:p w14:paraId="5087BC3E" w14:textId="77777777" w:rsidR="00E1529E" w:rsidRPr="00BF521C" w:rsidRDefault="00E1529E" w:rsidP="002C728E">
            <w:pPr>
              <w:jc w:val="center"/>
              <w:rPr>
                <w:bCs/>
                <w:iCs/>
                <w:szCs w:val="24"/>
                <w:lang w:val="sr-Cyrl-RS"/>
              </w:rPr>
            </w:pPr>
          </w:p>
        </w:tc>
        <w:tc>
          <w:tcPr>
            <w:tcW w:w="1620" w:type="dxa"/>
          </w:tcPr>
          <w:p w14:paraId="024D7AC8" w14:textId="4B4A1FEF" w:rsidR="00E1529E" w:rsidRPr="00BF521C" w:rsidRDefault="00E1529E" w:rsidP="002C728E">
            <w:pPr>
              <w:jc w:val="center"/>
              <w:rPr>
                <w:bCs/>
                <w:iCs/>
                <w:szCs w:val="24"/>
                <w:lang w:val="sr-Cyrl-RS"/>
              </w:rPr>
            </w:pPr>
          </w:p>
        </w:tc>
      </w:tr>
      <w:tr w:rsidR="00E1529E" w:rsidRPr="00BF521C" w14:paraId="1A040827" w14:textId="77777777" w:rsidTr="00116F88">
        <w:tc>
          <w:tcPr>
            <w:tcW w:w="816" w:type="dxa"/>
          </w:tcPr>
          <w:p w14:paraId="5734EDB2" w14:textId="77777777" w:rsidR="00E1529E" w:rsidRPr="00BF521C" w:rsidRDefault="00E1529E" w:rsidP="002C728E">
            <w:pPr>
              <w:jc w:val="center"/>
              <w:rPr>
                <w:bCs/>
                <w:iCs/>
                <w:szCs w:val="24"/>
              </w:rPr>
            </w:pPr>
            <w:r w:rsidRPr="00BF521C">
              <w:rPr>
                <w:bCs/>
                <w:iCs/>
                <w:szCs w:val="24"/>
              </w:rPr>
              <w:t>9.1.4</w:t>
            </w:r>
          </w:p>
        </w:tc>
        <w:tc>
          <w:tcPr>
            <w:tcW w:w="2321" w:type="dxa"/>
          </w:tcPr>
          <w:p w14:paraId="248FB8AE" w14:textId="77777777" w:rsidR="00E1529E" w:rsidRPr="00BF521C" w:rsidRDefault="00E1529E" w:rsidP="002C728E">
            <w:pPr>
              <w:rPr>
                <w:bCs/>
                <w:iCs/>
                <w:szCs w:val="24"/>
                <w:lang w:val="sr-Cyrl-RS"/>
              </w:rPr>
            </w:pPr>
            <w:r w:rsidRPr="00BF521C">
              <w:rPr>
                <w:bCs/>
                <w:iCs/>
                <w:szCs w:val="24"/>
                <w:lang w:val="sr-Cyrl-RS"/>
              </w:rPr>
              <w:t xml:space="preserve">Командни трансформатор 230VAC/24VAC, </w:t>
            </w:r>
            <w:r w:rsidRPr="00BF521C">
              <w:rPr>
                <w:bCs/>
                <w:iCs/>
                <w:szCs w:val="24"/>
                <w:lang w:val="sr-Cyrl-RS"/>
              </w:rPr>
              <w:lastRenderedPageBreak/>
              <w:t>снаге 300VA</w:t>
            </w:r>
            <w:r w:rsidRPr="00BF521C">
              <w:rPr>
                <w:bCs/>
                <w:iCs/>
                <w:szCs w:val="24"/>
              </w:rPr>
              <w:t>,</w:t>
            </w:r>
            <w:r w:rsidRPr="00BF521C">
              <w:rPr>
                <w:bCs/>
                <w:iCs/>
                <w:szCs w:val="24"/>
                <w:lang w:val="sr-Cyrl-RS"/>
              </w:rPr>
              <w:t xml:space="preserve"> за уградњу у орман</w:t>
            </w:r>
          </w:p>
        </w:tc>
        <w:tc>
          <w:tcPr>
            <w:tcW w:w="2348" w:type="dxa"/>
          </w:tcPr>
          <w:p w14:paraId="38ACBE15" w14:textId="77777777" w:rsidR="00E1529E" w:rsidRPr="00BF521C" w:rsidRDefault="00E1529E" w:rsidP="002C728E">
            <w:pPr>
              <w:jc w:val="center"/>
              <w:rPr>
                <w:bCs/>
                <w:iCs/>
                <w:szCs w:val="24"/>
                <w:lang w:val="sr-Cyrl-RS"/>
              </w:rPr>
            </w:pPr>
            <w:r w:rsidRPr="00BF521C">
              <w:rPr>
                <w:bCs/>
                <w:iCs/>
                <w:szCs w:val="24"/>
              </w:rPr>
              <w:lastRenderedPageBreak/>
              <w:t>ком</w:t>
            </w:r>
          </w:p>
        </w:tc>
        <w:tc>
          <w:tcPr>
            <w:tcW w:w="1800" w:type="dxa"/>
          </w:tcPr>
          <w:p w14:paraId="5605016C"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9146540" w14:textId="77777777" w:rsidR="00E1529E" w:rsidRPr="00BF521C" w:rsidRDefault="00E1529E" w:rsidP="002C728E">
            <w:pPr>
              <w:jc w:val="center"/>
              <w:rPr>
                <w:bCs/>
                <w:iCs/>
                <w:szCs w:val="24"/>
                <w:lang w:val="sr-Cyrl-RS"/>
              </w:rPr>
            </w:pPr>
          </w:p>
        </w:tc>
        <w:tc>
          <w:tcPr>
            <w:tcW w:w="1890" w:type="dxa"/>
          </w:tcPr>
          <w:p w14:paraId="3E7D19FF" w14:textId="77777777" w:rsidR="00E1529E" w:rsidRPr="00BF521C" w:rsidRDefault="00E1529E" w:rsidP="002C728E">
            <w:pPr>
              <w:jc w:val="center"/>
              <w:rPr>
                <w:bCs/>
                <w:iCs/>
                <w:szCs w:val="24"/>
                <w:lang w:val="sr-Cyrl-RS"/>
              </w:rPr>
            </w:pPr>
          </w:p>
        </w:tc>
        <w:tc>
          <w:tcPr>
            <w:tcW w:w="1710" w:type="dxa"/>
          </w:tcPr>
          <w:p w14:paraId="605B2BFE" w14:textId="77777777" w:rsidR="00E1529E" w:rsidRPr="00BF521C" w:rsidRDefault="00E1529E" w:rsidP="002C728E">
            <w:pPr>
              <w:jc w:val="center"/>
              <w:rPr>
                <w:bCs/>
                <w:iCs/>
                <w:szCs w:val="24"/>
                <w:lang w:val="sr-Cyrl-RS"/>
              </w:rPr>
            </w:pPr>
          </w:p>
        </w:tc>
        <w:tc>
          <w:tcPr>
            <w:tcW w:w="1620" w:type="dxa"/>
          </w:tcPr>
          <w:p w14:paraId="24B39FBE" w14:textId="065322C9" w:rsidR="00E1529E" w:rsidRPr="00BF521C" w:rsidRDefault="00E1529E" w:rsidP="002C728E">
            <w:pPr>
              <w:jc w:val="center"/>
              <w:rPr>
                <w:bCs/>
                <w:iCs/>
                <w:szCs w:val="24"/>
                <w:lang w:val="sr-Cyrl-RS"/>
              </w:rPr>
            </w:pPr>
          </w:p>
        </w:tc>
      </w:tr>
      <w:tr w:rsidR="00E1529E" w:rsidRPr="00BF521C" w14:paraId="38380E96" w14:textId="77777777" w:rsidTr="00116F88">
        <w:tc>
          <w:tcPr>
            <w:tcW w:w="816" w:type="dxa"/>
          </w:tcPr>
          <w:p w14:paraId="27B988A0" w14:textId="77777777" w:rsidR="00E1529E" w:rsidRPr="00BF521C" w:rsidRDefault="00E1529E" w:rsidP="002C728E">
            <w:pPr>
              <w:jc w:val="center"/>
              <w:rPr>
                <w:bCs/>
                <w:iCs/>
                <w:szCs w:val="24"/>
              </w:rPr>
            </w:pPr>
            <w:r w:rsidRPr="00BF521C">
              <w:rPr>
                <w:bCs/>
                <w:iCs/>
                <w:szCs w:val="24"/>
              </w:rPr>
              <w:t>9.1.5</w:t>
            </w:r>
          </w:p>
        </w:tc>
        <w:tc>
          <w:tcPr>
            <w:tcW w:w="2321" w:type="dxa"/>
          </w:tcPr>
          <w:p w14:paraId="13BB2E68"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2348" w:type="dxa"/>
          </w:tcPr>
          <w:p w14:paraId="0EEFFBD0" w14:textId="77777777" w:rsidR="00E1529E" w:rsidRPr="00BF521C" w:rsidRDefault="00E1529E" w:rsidP="002C728E">
            <w:pPr>
              <w:jc w:val="center"/>
              <w:rPr>
                <w:bCs/>
                <w:iCs/>
                <w:szCs w:val="24"/>
                <w:lang w:val="sr-Cyrl-RS"/>
              </w:rPr>
            </w:pPr>
            <w:r w:rsidRPr="00BF521C">
              <w:rPr>
                <w:bCs/>
                <w:iCs/>
                <w:szCs w:val="24"/>
              </w:rPr>
              <w:t>ком</w:t>
            </w:r>
          </w:p>
        </w:tc>
        <w:tc>
          <w:tcPr>
            <w:tcW w:w="1800" w:type="dxa"/>
          </w:tcPr>
          <w:p w14:paraId="279C1E99" w14:textId="77777777" w:rsidR="00E1529E" w:rsidRPr="00BF521C" w:rsidRDefault="00E1529E" w:rsidP="002C728E">
            <w:pPr>
              <w:jc w:val="center"/>
              <w:rPr>
                <w:bCs/>
                <w:iCs/>
                <w:szCs w:val="24"/>
                <w:lang w:val="sr-Cyrl-RS"/>
              </w:rPr>
            </w:pPr>
            <w:r w:rsidRPr="00BF521C">
              <w:rPr>
                <w:bCs/>
                <w:iCs/>
                <w:szCs w:val="24"/>
                <w:lang w:val="sr-Cyrl-RS"/>
              </w:rPr>
              <w:t>7</w:t>
            </w:r>
          </w:p>
        </w:tc>
        <w:tc>
          <w:tcPr>
            <w:tcW w:w="1800" w:type="dxa"/>
          </w:tcPr>
          <w:p w14:paraId="2B4EAABA" w14:textId="77777777" w:rsidR="00E1529E" w:rsidRPr="00BF521C" w:rsidRDefault="00E1529E" w:rsidP="002C728E">
            <w:pPr>
              <w:jc w:val="center"/>
              <w:rPr>
                <w:bCs/>
                <w:iCs/>
                <w:szCs w:val="24"/>
                <w:lang w:val="sr-Cyrl-RS"/>
              </w:rPr>
            </w:pPr>
          </w:p>
        </w:tc>
        <w:tc>
          <w:tcPr>
            <w:tcW w:w="1890" w:type="dxa"/>
          </w:tcPr>
          <w:p w14:paraId="03F85E91" w14:textId="77777777" w:rsidR="00E1529E" w:rsidRPr="00BF521C" w:rsidRDefault="00E1529E" w:rsidP="002C728E">
            <w:pPr>
              <w:jc w:val="center"/>
              <w:rPr>
                <w:bCs/>
                <w:iCs/>
                <w:szCs w:val="24"/>
                <w:lang w:val="sr-Cyrl-RS"/>
              </w:rPr>
            </w:pPr>
          </w:p>
        </w:tc>
        <w:tc>
          <w:tcPr>
            <w:tcW w:w="1710" w:type="dxa"/>
          </w:tcPr>
          <w:p w14:paraId="6A508E9B" w14:textId="77777777" w:rsidR="00E1529E" w:rsidRPr="00BF521C" w:rsidRDefault="00E1529E" w:rsidP="002C728E">
            <w:pPr>
              <w:jc w:val="center"/>
              <w:rPr>
                <w:bCs/>
                <w:iCs/>
                <w:szCs w:val="24"/>
                <w:lang w:val="sr-Cyrl-RS"/>
              </w:rPr>
            </w:pPr>
          </w:p>
        </w:tc>
        <w:tc>
          <w:tcPr>
            <w:tcW w:w="1620" w:type="dxa"/>
          </w:tcPr>
          <w:p w14:paraId="2F7BB769" w14:textId="3D315ED4" w:rsidR="00E1529E" w:rsidRPr="00BF521C" w:rsidRDefault="00E1529E" w:rsidP="002C728E">
            <w:pPr>
              <w:jc w:val="center"/>
              <w:rPr>
                <w:bCs/>
                <w:iCs/>
                <w:szCs w:val="24"/>
                <w:lang w:val="sr-Cyrl-RS"/>
              </w:rPr>
            </w:pPr>
          </w:p>
        </w:tc>
      </w:tr>
      <w:tr w:rsidR="00E1529E" w:rsidRPr="00BF521C" w14:paraId="0A8D10A9" w14:textId="77777777" w:rsidTr="00116F88">
        <w:tc>
          <w:tcPr>
            <w:tcW w:w="816" w:type="dxa"/>
          </w:tcPr>
          <w:p w14:paraId="5994695B" w14:textId="77777777" w:rsidR="00E1529E" w:rsidRPr="00BF521C" w:rsidRDefault="00E1529E" w:rsidP="002C728E">
            <w:pPr>
              <w:jc w:val="center"/>
              <w:rPr>
                <w:bCs/>
                <w:iCs/>
                <w:szCs w:val="24"/>
              </w:rPr>
            </w:pPr>
            <w:r w:rsidRPr="00BF521C">
              <w:rPr>
                <w:bCs/>
                <w:iCs/>
                <w:szCs w:val="24"/>
              </w:rPr>
              <w:t>9.1.6</w:t>
            </w:r>
          </w:p>
        </w:tc>
        <w:tc>
          <w:tcPr>
            <w:tcW w:w="2321" w:type="dxa"/>
          </w:tcPr>
          <w:p w14:paraId="2D9AB23C" w14:textId="77777777" w:rsidR="00E1529E" w:rsidRPr="00BF521C" w:rsidRDefault="00E1529E" w:rsidP="002C728E">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2348" w:type="dxa"/>
          </w:tcPr>
          <w:p w14:paraId="22B46A09"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7E54A49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103C614C" w14:textId="77777777" w:rsidR="00E1529E" w:rsidRPr="00BF521C" w:rsidRDefault="00E1529E" w:rsidP="002C728E">
            <w:pPr>
              <w:jc w:val="center"/>
              <w:rPr>
                <w:bCs/>
                <w:iCs/>
                <w:szCs w:val="24"/>
                <w:lang w:val="sr-Cyrl-RS"/>
              </w:rPr>
            </w:pPr>
          </w:p>
        </w:tc>
        <w:tc>
          <w:tcPr>
            <w:tcW w:w="1890" w:type="dxa"/>
          </w:tcPr>
          <w:p w14:paraId="776D6C0F" w14:textId="77777777" w:rsidR="00E1529E" w:rsidRPr="00BF521C" w:rsidRDefault="00E1529E" w:rsidP="002C728E">
            <w:pPr>
              <w:jc w:val="center"/>
              <w:rPr>
                <w:bCs/>
                <w:iCs/>
                <w:szCs w:val="24"/>
                <w:lang w:val="sr-Cyrl-RS"/>
              </w:rPr>
            </w:pPr>
          </w:p>
        </w:tc>
        <w:tc>
          <w:tcPr>
            <w:tcW w:w="1710" w:type="dxa"/>
          </w:tcPr>
          <w:p w14:paraId="3BD77848" w14:textId="77777777" w:rsidR="00E1529E" w:rsidRPr="00BF521C" w:rsidRDefault="00E1529E" w:rsidP="002C728E">
            <w:pPr>
              <w:jc w:val="center"/>
              <w:rPr>
                <w:bCs/>
                <w:iCs/>
                <w:szCs w:val="24"/>
                <w:lang w:val="sr-Cyrl-RS"/>
              </w:rPr>
            </w:pPr>
          </w:p>
        </w:tc>
        <w:tc>
          <w:tcPr>
            <w:tcW w:w="1620" w:type="dxa"/>
          </w:tcPr>
          <w:p w14:paraId="542E2D4F" w14:textId="5FFCE4F0" w:rsidR="00E1529E" w:rsidRPr="00BF521C" w:rsidRDefault="00E1529E" w:rsidP="002C728E">
            <w:pPr>
              <w:jc w:val="center"/>
              <w:rPr>
                <w:bCs/>
                <w:iCs/>
                <w:szCs w:val="24"/>
                <w:lang w:val="sr-Cyrl-RS"/>
              </w:rPr>
            </w:pPr>
          </w:p>
        </w:tc>
      </w:tr>
      <w:tr w:rsidR="00E1529E" w:rsidRPr="00BF521C" w14:paraId="740B1133" w14:textId="77777777" w:rsidTr="00116F88">
        <w:tc>
          <w:tcPr>
            <w:tcW w:w="816" w:type="dxa"/>
          </w:tcPr>
          <w:p w14:paraId="60C4D884" w14:textId="77777777" w:rsidR="00E1529E" w:rsidRPr="00BF521C" w:rsidRDefault="00E1529E" w:rsidP="002C728E">
            <w:pPr>
              <w:jc w:val="center"/>
              <w:rPr>
                <w:bCs/>
                <w:iCs/>
                <w:szCs w:val="24"/>
              </w:rPr>
            </w:pPr>
            <w:r w:rsidRPr="00BF521C">
              <w:rPr>
                <w:bCs/>
                <w:iCs/>
                <w:szCs w:val="24"/>
                <w:lang w:val="sr-Cyrl-RS"/>
              </w:rPr>
              <w:t>9.1.7</w:t>
            </w:r>
          </w:p>
        </w:tc>
        <w:tc>
          <w:tcPr>
            <w:tcW w:w="2321" w:type="dxa"/>
          </w:tcPr>
          <w:p w14:paraId="7AB337D6" w14:textId="77777777" w:rsidR="00E1529E" w:rsidRPr="00BF521C" w:rsidRDefault="00E1529E" w:rsidP="002C728E">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2348" w:type="dxa"/>
          </w:tcPr>
          <w:p w14:paraId="4871FE8F"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83F8A7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8B0D5BF" w14:textId="77777777" w:rsidR="00E1529E" w:rsidRPr="00BF521C" w:rsidRDefault="00E1529E" w:rsidP="002C728E">
            <w:pPr>
              <w:jc w:val="center"/>
              <w:rPr>
                <w:bCs/>
                <w:iCs/>
                <w:szCs w:val="24"/>
                <w:lang w:val="sr-Cyrl-RS"/>
              </w:rPr>
            </w:pPr>
          </w:p>
        </w:tc>
        <w:tc>
          <w:tcPr>
            <w:tcW w:w="1890" w:type="dxa"/>
          </w:tcPr>
          <w:p w14:paraId="5304CF49" w14:textId="77777777" w:rsidR="00E1529E" w:rsidRPr="00BF521C" w:rsidRDefault="00E1529E" w:rsidP="002C728E">
            <w:pPr>
              <w:jc w:val="center"/>
              <w:rPr>
                <w:bCs/>
                <w:iCs/>
                <w:szCs w:val="24"/>
                <w:lang w:val="sr-Cyrl-RS"/>
              </w:rPr>
            </w:pPr>
          </w:p>
        </w:tc>
        <w:tc>
          <w:tcPr>
            <w:tcW w:w="1710" w:type="dxa"/>
          </w:tcPr>
          <w:p w14:paraId="7A91079F" w14:textId="77777777" w:rsidR="00E1529E" w:rsidRPr="00BF521C" w:rsidRDefault="00E1529E" w:rsidP="002C728E">
            <w:pPr>
              <w:jc w:val="center"/>
              <w:rPr>
                <w:bCs/>
                <w:iCs/>
                <w:szCs w:val="24"/>
                <w:lang w:val="sr-Cyrl-RS"/>
              </w:rPr>
            </w:pPr>
          </w:p>
        </w:tc>
        <w:tc>
          <w:tcPr>
            <w:tcW w:w="1620" w:type="dxa"/>
          </w:tcPr>
          <w:p w14:paraId="28DE5261" w14:textId="5C3CCD3B" w:rsidR="00E1529E" w:rsidRPr="00BF521C" w:rsidRDefault="00E1529E" w:rsidP="002C728E">
            <w:pPr>
              <w:jc w:val="center"/>
              <w:rPr>
                <w:bCs/>
                <w:iCs/>
                <w:szCs w:val="24"/>
                <w:lang w:val="sr-Cyrl-RS"/>
              </w:rPr>
            </w:pPr>
          </w:p>
        </w:tc>
      </w:tr>
      <w:tr w:rsidR="00E1529E" w:rsidRPr="00BF521C" w14:paraId="130AFD26" w14:textId="77777777" w:rsidTr="00116F88">
        <w:tc>
          <w:tcPr>
            <w:tcW w:w="816" w:type="dxa"/>
          </w:tcPr>
          <w:p w14:paraId="679FDA0B" w14:textId="77777777" w:rsidR="00E1529E" w:rsidRPr="00BF521C" w:rsidRDefault="00E1529E" w:rsidP="002C728E">
            <w:pPr>
              <w:jc w:val="center"/>
              <w:rPr>
                <w:bCs/>
                <w:iCs/>
                <w:szCs w:val="24"/>
              </w:rPr>
            </w:pPr>
            <w:r w:rsidRPr="00BF521C">
              <w:rPr>
                <w:bCs/>
                <w:iCs/>
                <w:szCs w:val="24"/>
                <w:lang w:val="sr-Cyrl-RS"/>
              </w:rPr>
              <w:lastRenderedPageBreak/>
              <w:t>9.1.8</w:t>
            </w:r>
          </w:p>
        </w:tc>
        <w:tc>
          <w:tcPr>
            <w:tcW w:w="2321" w:type="dxa"/>
          </w:tcPr>
          <w:p w14:paraId="7A7CD666" w14:textId="77777777" w:rsidR="00E1529E" w:rsidRPr="00BF521C" w:rsidRDefault="00E1529E" w:rsidP="002C728E">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2239F14E" w14:textId="77777777" w:rsidR="00E1529E" w:rsidRPr="00BF521C" w:rsidRDefault="00E1529E" w:rsidP="002C728E">
            <w:pPr>
              <w:rPr>
                <w:bCs/>
                <w:iCs/>
                <w:szCs w:val="24"/>
                <w:lang w:val="sr-Cyrl-RS"/>
              </w:rPr>
            </w:pPr>
            <w:r w:rsidRPr="00BF521C">
              <w:rPr>
                <w:bCs/>
                <w:iCs/>
                <w:szCs w:val="24"/>
                <w:lang w:val="sr-Cyrl-RS"/>
              </w:rPr>
              <w:t>- струја термичког окидача Ith=(0.63-1)A</w:t>
            </w:r>
          </w:p>
          <w:p w14:paraId="23EB06B1" w14:textId="77777777" w:rsidR="00E1529E" w:rsidRPr="00BF521C" w:rsidRDefault="00E1529E" w:rsidP="002C728E">
            <w:pPr>
              <w:rPr>
                <w:bCs/>
                <w:iCs/>
                <w:szCs w:val="24"/>
                <w:lang w:val="sr-Cyrl-RS"/>
              </w:rPr>
            </w:pPr>
            <w:r w:rsidRPr="00BF521C">
              <w:rPr>
                <w:bCs/>
                <w:iCs/>
                <w:szCs w:val="24"/>
                <w:lang w:val="sr-Cyrl-RS"/>
              </w:rPr>
              <w:t xml:space="preserve">  (потребно усалгласити према називној струји хаваријског вентилатора!)</w:t>
            </w:r>
          </w:p>
          <w:p w14:paraId="0A6C877A" w14:textId="77777777" w:rsidR="00E1529E" w:rsidRPr="00BF521C" w:rsidRDefault="00E1529E" w:rsidP="002C728E">
            <w:pPr>
              <w:rPr>
                <w:bCs/>
                <w:iCs/>
                <w:szCs w:val="24"/>
                <w:lang w:val="sr-Cyrl-RS"/>
              </w:rPr>
            </w:pPr>
            <w:r w:rsidRPr="00BF521C">
              <w:rPr>
                <w:bCs/>
                <w:iCs/>
                <w:szCs w:val="24"/>
                <w:lang w:val="sr-Cyrl-RS"/>
              </w:rPr>
              <w:t>- струја магнетног окидача Id=13A</w:t>
            </w:r>
          </w:p>
          <w:p w14:paraId="0095F844" w14:textId="77777777" w:rsidR="00E1529E" w:rsidRPr="00BF521C" w:rsidRDefault="00E1529E" w:rsidP="002C728E">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2348" w:type="dxa"/>
          </w:tcPr>
          <w:p w14:paraId="1461EAE0"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0B7C4043"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38BA01C0" w14:textId="77777777" w:rsidR="00E1529E" w:rsidRPr="00BF521C" w:rsidRDefault="00E1529E" w:rsidP="002C728E">
            <w:pPr>
              <w:jc w:val="center"/>
              <w:rPr>
                <w:bCs/>
                <w:iCs/>
                <w:szCs w:val="24"/>
                <w:lang w:val="sr-Cyrl-RS"/>
              </w:rPr>
            </w:pPr>
          </w:p>
        </w:tc>
        <w:tc>
          <w:tcPr>
            <w:tcW w:w="1890" w:type="dxa"/>
          </w:tcPr>
          <w:p w14:paraId="52E1F5CF" w14:textId="77777777" w:rsidR="00E1529E" w:rsidRPr="00BF521C" w:rsidRDefault="00E1529E" w:rsidP="002C728E">
            <w:pPr>
              <w:jc w:val="center"/>
              <w:rPr>
                <w:bCs/>
                <w:iCs/>
                <w:szCs w:val="24"/>
                <w:lang w:val="sr-Cyrl-RS"/>
              </w:rPr>
            </w:pPr>
          </w:p>
        </w:tc>
        <w:tc>
          <w:tcPr>
            <w:tcW w:w="1710" w:type="dxa"/>
          </w:tcPr>
          <w:p w14:paraId="419FDA45" w14:textId="77777777" w:rsidR="00E1529E" w:rsidRPr="00BF521C" w:rsidRDefault="00E1529E" w:rsidP="002C728E">
            <w:pPr>
              <w:jc w:val="center"/>
              <w:rPr>
                <w:bCs/>
                <w:iCs/>
                <w:szCs w:val="24"/>
                <w:lang w:val="sr-Cyrl-RS"/>
              </w:rPr>
            </w:pPr>
          </w:p>
        </w:tc>
        <w:tc>
          <w:tcPr>
            <w:tcW w:w="1620" w:type="dxa"/>
          </w:tcPr>
          <w:p w14:paraId="2C855B44" w14:textId="24E33E9A" w:rsidR="00E1529E" w:rsidRPr="00BF521C" w:rsidRDefault="00E1529E" w:rsidP="002C728E">
            <w:pPr>
              <w:jc w:val="center"/>
              <w:rPr>
                <w:bCs/>
                <w:iCs/>
                <w:szCs w:val="24"/>
                <w:lang w:val="sr-Cyrl-RS"/>
              </w:rPr>
            </w:pPr>
          </w:p>
        </w:tc>
      </w:tr>
      <w:tr w:rsidR="00E1529E" w:rsidRPr="00BF521C" w14:paraId="77EBE045" w14:textId="77777777" w:rsidTr="00116F88">
        <w:tc>
          <w:tcPr>
            <w:tcW w:w="816" w:type="dxa"/>
          </w:tcPr>
          <w:p w14:paraId="279E4C2F" w14:textId="77777777" w:rsidR="00E1529E" w:rsidRPr="00BF521C" w:rsidRDefault="00E1529E" w:rsidP="002C728E">
            <w:pPr>
              <w:jc w:val="center"/>
              <w:rPr>
                <w:bCs/>
                <w:iCs/>
                <w:szCs w:val="24"/>
              </w:rPr>
            </w:pPr>
            <w:r w:rsidRPr="00BF521C">
              <w:rPr>
                <w:bCs/>
                <w:iCs/>
                <w:szCs w:val="24"/>
                <w:lang w:val="sr-Cyrl-RS"/>
              </w:rPr>
              <w:t>9.1.9</w:t>
            </w:r>
          </w:p>
        </w:tc>
        <w:tc>
          <w:tcPr>
            <w:tcW w:w="2321" w:type="dxa"/>
          </w:tcPr>
          <w:p w14:paraId="7EDD7572" w14:textId="77777777" w:rsidR="00E1529E" w:rsidRPr="00BF521C" w:rsidRDefault="00E1529E" w:rsidP="002C728E">
            <w:pPr>
              <w:rPr>
                <w:bCs/>
                <w:iCs/>
                <w:szCs w:val="24"/>
                <w:lang w:val="sr-Cyrl-RS"/>
              </w:rPr>
            </w:pPr>
            <w:r w:rsidRPr="00BF521C">
              <w:rPr>
                <w:bCs/>
                <w:iCs/>
                <w:szCs w:val="24"/>
                <w:lang w:val="sr-Cyrl-RS"/>
              </w:rPr>
              <w:t xml:space="preserve">Трополни моторни контактор 400 V, 50 Hz, 9 A (AC3), са калемом за 24V AC, sa 4NO+2NCпомоћним контактима, тип </w:t>
            </w:r>
            <w:r w:rsidRPr="00BF521C">
              <w:rPr>
                <w:bCs/>
                <w:iCs/>
                <w:szCs w:val="24"/>
                <w:lang w:val="sr-Cyrl-RS"/>
              </w:rPr>
              <w:lastRenderedPageBreak/>
              <w:t>LC1-D09..., "Schneider Electric"</w:t>
            </w:r>
          </w:p>
        </w:tc>
        <w:tc>
          <w:tcPr>
            <w:tcW w:w="2348" w:type="dxa"/>
          </w:tcPr>
          <w:p w14:paraId="10EF9678"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1800" w:type="dxa"/>
          </w:tcPr>
          <w:p w14:paraId="526C3D67"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1D7C8105" w14:textId="77777777" w:rsidR="00E1529E" w:rsidRPr="00BF521C" w:rsidRDefault="00E1529E" w:rsidP="002C728E">
            <w:pPr>
              <w:jc w:val="center"/>
              <w:rPr>
                <w:bCs/>
                <w:iCs/>
                <w:szCs w:val="24"/>
                <w:lang w:val="sr-Cyrl-RS"/>
              </w:rPr>
            </w:pPr>
          </w:p>
        </w:tc>
        <w:tc>
          <w:tcPr>
            <w:tcW w:w="1890" w:type="dxa"/>
          </w:tcPr>
          <w:p w14:paraId="4C6E662C" w14:textId="77777777" w:rsidR="00E1529E" w:rsidRPr="00BF521C" w:rsidRDefault="00E1529E" w:rsidP="002C728E">
            <w:pPr>
              <w:jc w:val="center"/>
              <w:rPr>
                <w:bCs/>
                <w:iCs/>
                <w:szCs w:val="24"/>
                <w:lang w:val="sr-Cyrl-RS"/>
              </w:rPr>
            </w:pPr>
          </w:p>
        </w:tc>
        <w:tc>
          <w:tcPr>
            <w:tcW w:w="1710" w:type="dxa"/>
          </w:tcPr>
          <w:p w14:paraId="42527928" w14:textId="77777777" w:rsidR="00E1529E" w:rsidRPr="00BF521C" w:rsidRDefault="00E1529E" w:rsidP="002C728E">
            <w:pPr>
              <w:jc w:val="center"/>
              <w:rPr>
                <w:bCs/>
                <w:iCs/>
                <w:szCs w:val="24"/>
                <w:lang w:val="sr-Cyrl-RS"/>
              </w:rPr>
            </w:pPr>
          </w:p>
        </w:tc>
        <w:tc>
          <w:tcPr>
            <w:tcW w:w="1620" w:type="dxa"/>
          </w:tcPr>
          <w:p w14:paraId="70FEBED5" w14:textId="55D08A7A" w:rsidR="00E1529E" w:rsidRPr="00BF521C" w:rsidRDefault="00E1529E" w:rsidP="002C728E">
            <w:pPr>
              <w:jc w:val="center"/>
              <w:rPr>
                <w:bCs/>
                <w:iCs/>
                <w:szCs w:val="24"/>
                <w:lang w:val="sr-Cyrl-RS"/>
              </w:rPr>
            </w:pPr>
          </w:p>
        </w:tc>
      </w:tr>
      <w:tr w:rsidR="00E1529E" w:rsidRPr="00BF521C" w14:paraId="01A4ED8A" w14:textId="77777777" w:rsidTr="00116F88">
        <w:tc>
          <w:tcPr>
            <w:tcW w:w="816" w:type="dxa"/>
          </w:tcPr>
          <w:p w14:paraId="2F07B0AD" w14:textId="77777777" w:rsidR="00E1529E" w:rsidRPr="00BF521C" w:rsidRDefault="00E1529E" w:rsidP="002C728E">
            <w:pPr>
              <w:jc w:val="center"/>
              <w:rPr>
                <w:bCs/>
                <w:iCs/>
                <w:szCs w:val="24"/>
              </w:rPr>
            </w:pPr>
            <w:r w:rsidRPr="00BF521C">
              <w:rPr>
                <w:bCs/>
                <w:iCs/>
                <w:szCs w:val="24"/>
                <w:lang w:val="sr-Cyrl-RS"/>
              </w:rPr>
              <w:t>9.1.10</w:t>
            </w:r>
          </w:p>
        </w:tc>
        <w:tc>
          <w:tcPr>
            <w:tcW w:w="2321" w:type="dxa"/>
          </w:tcPr>
          <w:p w14:paraId="5511AF31" w14:textId="77777777" w:rsidR="00E1529E" w:rsidRPr="00BF521C" w:rsidRDefault="00E1529E" w:rsidP="002C728E">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2348" w:type="dxa"/>
          </w:tcPr>
          <w:p w14:paraId="227ADC8B"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5E6B8FFE"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5F7FF8C2" w14:textId="77777777" w:rsidR="00E1529E" w:rsidRPr="00BF521C" w:rsidRDefault="00E1529E" w:rsidP="002C728E">
            <w:pPr>
              <w:jc w:val="center"/>
              <w:rPr>
                <w:bCs/>
                <w:iCs/>
                <w:szCs w:val="24"/>
                <w:lang w:val="sr-Cyrl-RS"/>
              </w:rPr>
            </w:pPr>
          </w:p>
        </w:tc>
        <w:tc>
          <w:tcPr>
            <w:tcW w:w="1890" w:type="dxa"/>
          </w:tcPr>
          <w:p w14:paraId="4B77237C" w14:textId="77777777" w:rsidR="00E1529E" w:rsidRPr="00BF521C" w:rsidRDefault="00E1529E" w:rsidP="002C728E">
            <w:pPr>
              <w:jc w:val="center"/>
              <w:rPr>
                <w:bCs/>
                <w:iCs/>
                <w:szCs w:val="24"/>
                <w:lang w:val="sr-Cyrl-RS"/>
              </w:rPr>
            </w:pPr>
          </w:p>
        </w:tc>
        <w:tc>
          <w:tcPr>
            <w:tcW w:w="1710" w:type="dxa"/>
          </w:tcPr>
          <w:p w14:paraId="3499334D" w14:textId="77777777" w:rsidR="00E1529E" w:rsidRPr="00BF521C" w:rsidRDefault="00E1529E" w:rsidP="002C728E">
            <w:pPr>
              <w:jc w:val="center"/>
              <w:rPr>
                <w:bCs/>
                <w:iCs/>
                <w:szCs w:val="24"/>
                <w:lang w:val="sr-Cyrl-RS"/>
              </w:rPr>
            </w:pPr>
          </w:p>
        </w:tc>
        <w:tc>
          <w:tcPr>
            <w:tcW w:w="1620" w:type="dxa"/>
          </w:tcPr>
          <w:p w14:paraId="7451CFFC" w14:textId="7D485C08" w:rsidR="00E1529E" w:rsidRPr="00BF521C" w:rsidRDefault="00E1529E" w:rsidP="002C728E">
            <w:pPr>
              <w:jc w:val="center"/>
              <w:rPr>
                <w:bCs/>
                <w:iCs/>
                <w:szCs w:val="24"/>
                <w:lang w:val="sr-Cyrl-RS"/>
              </w:rPr>
            </w:pPr>
          </w:p>
        </w:tc>
      </w:tr>
      <w:tr w:rsidR="00E1529E" w:rsidRPr="00BF521C" w14:paraId="0EF5EB1E" w14:textId="77777777" w:rsidTr="00116F88">
        <w:tc>
          <w:tcPr>
            <w:tcW w:w="816" w:type="dxa"/>
          </w:tcPr>
          <w:p w14:paraId="2F396555" w14:textId="77777777" w:rsidR="00E1529E" w:rsidRPr="00BF521C" w:rsidRDefault="00E1529E" w:rsidP="002C728E">
            <w:pPr>
              <w:jc w:val="center"/>
              <w:rPr>
                <w:bCs/>
                <w:iCs/>
                <w:szCs w:val="24"/>
              </w:rPr>
            </w:pPr>
            <w:r w:rsidRPr="00BF521C">
              <w:rPr>
                <w:bCs/>
                <w:iCs/>
                <w:szCs w:val="24"/>
                <w:lang w:val="sr-Cyrl-RS"/>
              </w:rPr>
              <w:t>9.1.11</w:t>
            </w:r>
          </w:p>
        </w:tc>
        <w:tc>
          <w:tcPr>
            <w:tcW w:w="2321" w:type="dxa"/>
          </w:tcPr>
          <w:p w14:paraId="47F12913"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фи 12мм, са натписном плочицом, за уградњу на врата ормана</w:t>
            </w:r>
          </w:p>
        </w:tc>
        <w:tc>
          <w:tcPr>
            <w:tcW w:w="2348" w:type="dxa"/>
          </w:tcPr>
          <w:p w14:paraId="09C18FEA" w14:textId="77777777" w:rsidR="00E1529E" w:rsidRPr="00BF521C" w:rsidRDefault="00E1529E" w:rsidP="002C728E">
            <w:pPr>
              <w:jc w:val="center"/>
              <w:rPr>
                <w:bCs/>
                <w:iCs/>
                <w:szCs w:val="24"/>
                <w:lang w:val="sr-Cyrl-RS"/>
              </w:rPr>
            </w:pPr>
            <w:r w:rsidRPr="00BF521C">
              <w:rPr>
                <w:bCs/>
                <w:iCs/>
                <w:szCs w:val="24"/>
                <w:lang w:val="sr-Cyrl-RS"/>
              </w:rPr>
              <w:t>ком</w:t>
            </w:r>
          </w:p>
        </w:tc>
        <w:tc>
          <w:tcPr>
            <w:tcW w:w="1800" w:type="dxa"/>
          </w:tcPr>
          <w:p w14:paraId="61BAC33F" w14:textId="77777777" w:rsidR="00E1529E" w:rsidRPr="00BF521C" w:rsidRDefault="00E1529E" w:rsidP="002C728E">
            <w:pPr>
              <w:jc w:val="center"/>
              <w:rPr>
                <w:bCs/>
                <w:iCs/>
                <w:szCs w:val="24"/>
                <w:lang w:val="sr-Cyrl-RS"/>
              </w:rPr>
            </w:pPr>
            <w:r w:rsidRPr="00BF521C">
              <w:rPr>
                <w:bCs/>
                <w:iCs/>
                <w:szCs w:val="24"/>
                <w:lang w:val="sr-Cyrl-RS"/>
              </w:rPr>
              <w:t>3</w:t>
            </w:r>
          </w:p>
        </w:tc>
        <w:tc>
          <w:tcPr>
            <w:tcW w:w="1800" w:type="dxa"/>
          </w:tcPr>
          <w:p w14:paraId="54E12D6A" w14:textId="77777777" w:rsidR="00E1529E" w:rsidRPr="00BF521C" w:rsidRDefault="00E1529E" w:rsidP="002C728E">
            <w:pPr>
              <w:jc w:val="center"/>
              <w:rPr>
                <w:bCs/>
                <w:iCs/>
                <w:szCs w:val="24"/>
                <w:lang w:val="sr-Cyrl-RS"/>
              </w:rPr>
            </w:pPr>
          </w:p>
        </w:tc>
        <w:tc>
          <w:tcPr>
            <w:tcW w:w="1890" w:type="dxa"/>
          </w:tcPr>
          <w:p w14:paraId="5D981A11" w14:textId="77777777" w:rsidR="00E1529E" w:rsidRPr="00BF521C" w:rsidRDefault="00E1529E" w:rsidP="002C728E">
            <w:pPr>
              <w:jc w:val="center"/>
              <w:rPr>
                <w:bCs/>
                <w:iCs/>
                <w:szCs w:val="24"/>
                <w:lang w:val="sr-Cyrl-RS"/>
              </w:rPr>
            </w:pPr>
          </w:p>
        </w:tc>
        <w:tc>
          <w:tcPr>
            <w:tcW w:w="1710" w:type="dxa"/>
          </w:tcPr>
          <w:p w14:paraId="2F2CE0DC" w14:textId="77777777" w:rsidR="00E1529E" w:rsidRPr="00BF521C" w:rsidRDefault="00E1529E" w:rsidP="002C728E">
            <w:pPr>
              <w:jc w:val="center"/>
              <w:rPr>
                <w:bCs/>
                <w:iCs/>
                <w:szCs w:val="24"/>
                <w:lang w:val="sr-Cyrl-RS"/>
              </w:rPr>
            </w:pPr>
          </w:p>
        </w:tc>
        <w:tc>
          <w:tcPr>
            <w:tcW w:w="1620" w:type="dxa"/>
          </w:tcPr>
          <w:p w14:paraId="67BB13DD" w14:textId="07FB783A" w:rsidR="00E1529E" w:rsidRPr="00BF521C" w:rsidRDefault="00E1529E" w:rsidP="002C728E">
            <w:pPr>
              <w:jc w:val="center"/>
              <w:rPr>
                <w:bCs/>
                <w:iCs/>
                <w:szCs w:val="24"/>
                <w:lang w:val="sr-Cyrl-RS"/>
              </w:rPr>
            </w:pPr>
          </w:p>
        </w:tc>
      </w:tr>
      <w:tr w:rsidR="00E1529E" w:rsidRPr="00BF521C" w14:paraId="7067135D" w14:textId="77777777" w:rsidTr="00116F88">
        <w:tc>
          <w:tcPr>
            <w:tcW w:w="816" w:type="dxa"/>
          </w:tcPr>
          <w:p w14:paraId="0B498B9C" w14:textId="77777777" w:rsidR="00E1529E" w:rsidRPr="00BF521C" w:rsidRDefault="00E1529E" w:rsidP="002C728E">
            <w:pPr>
              <w:jc w:val="center"/>
              <w:rPr>
                <w:bCs/>
                <w:iCs/>
                <w:szCs w:val="24"/>
              </w:rPr>
            </w:pPr>
            <w:r w:rsidRPr="00BF521C">
              <w:rPr>
                <w:bCs/>
                <w:iCs/>
                <w:szCs w:val="24"/>
                <w:lang w:val="sr-Cyrl-RS"/>
              </w:rPr>
              <w:lastRenderedPageBreak/>
              <w:t>9.1.12</w:t>
            </w:r>
          </w:p>
        </w:tc>
        <w:tc>
          <w:tcPr>
            <w:tcW w:w="2321" w:type="dxa"/>
          </w:tcPr>
          <w:p w14:paraId="1F7D8B82" w14:textId="77777777" w:rsidR="00E1529E" w:rsidRPr="00BF521C" w:rsidRDefault="00E1529E" w:rsidP="002C728E">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2348" w:type="dxa"/>
          </w:tcPr>
          <w:p w14:paraId="2E5DB7AB" w14:textId="77777777" w:rsidR="00E1529E" w:rsidRPr="00BF521C" w:rsidRDefault="00E1529E" w:rsidP="002C728E">
            <w:pPr>
              <w:jc w:val="center"/>
              <w:rPr>
                <w:bCs/>
                <w:iCs/>
                <w:szCs w:val="24"/>
                <w:lang w:val="sr-Cyrl-RS"/>
              </w:rPr>
            </w:pPr>
            <w:r w:rsidRPr="00BF521C">
              <w:rPr>
                <w:bCs/>
                <w:iCs/>
                <w:szCs w:val="24"/>
                <w:lang w:val="sr-Cyrl-RS"/>
              </w:rPr>
              <w:t xml:space="preserve">ком </w:t>
            </w:r>
          </w:p>
        </w:tc>
        <w:tc>
          <w:tcPr>
            <w:tcW w:w="1800" w:type="dxa"/>
          </w:tcPr>
          <w:p w14:paraId="5C5BF2DC" w14:textId="77777777" w:rsidR="00E1529E" w:rsidRPr="00BF521C" w:rsidRDefault="00E1529E" w:rsidP="002C728E">
            <w:pPr>
              <w:jc w:val="center"/>
              <w:rPr>
                <w:bCs/>
                <w:iCs/>
                <w:szCs w:val="24"/>
                <w:lang w:val="sr-Cyrl-RS"/>
              </w:rPr>
            </w:pPr>
            <w:r w:rsidRPr="00BF521C">
              <w:rPr>
                <w:bCs/>
                <w:iCs/>
                <w:szCs w:val="24"/>
                <w:lang w:val="sr-Cyrl-RS"/>
              </w:rPr>
              <w:t>4</w:t>
            </w:r>
          </w:p>
        </w:tc>
        <w:tc>
          <w:tcPr>
            <w:tcW w:w="1800" w:type="dxa"/>
          </w:tcPr>
          <w:p w14:paraId="4E80D6A9" w14:textId="77777777" w:rsidR="00E1529E" w:rsidRPr="00BF521C" w:rsidRDefault="00E1529E" w:rsidP="002C728E">
            <w:pPr>
              <w:jc w:val="center"/>
              <w:rPr>
                <w:bCs/>
                <w:iCs/>
                <w:szCs w:val="24"/>
                <w:lang w:val="sr-Cyrl-RS"/>
              </w:rPr>
            </w:pPr>
          </w:p>
        </w:tc>
        <w:tc>
          <w:tcPr>
            <w:tcW w:w="1890" w:type="dxa"/>
          </w:tcPr>
          <w:p w14:paraId="3FB7EB16" w14:textId="77777777" w:rsidR="00E1529E" w:rsidRPr="00BF521C" w:rsidRDefault="00E1529E" w:rsidP="002C728E">
            <w:pPr>
              <w:jc w:val="center"/>
              <w:rPr>
                <w:bCs/>
                <w:iCs/>
                <w:szCs w:val="24"/>
                <w:lang w:val="sr-Cyrl-RS"/>
              </w:rPr>
            </w:pPr>
          </w:p>
        </w:tc>
        <w:tc>
          <w:tcPr>
            <w:tcW w:w="1710" w:type="dxa"/>
          </w:tcPr>
          <w:p w14:paraId="0DC26EBB" w14:textId="77777777" w:rsidR="00E1529E" w:rsidRPr="00BF521C" w:rsidRDefault="00E1529E" w:rsidP="002C728E">
            <w:pPr>
              <w:jc w:val="center"/>
              <w:rPr>
                <w:bCs/>
                <w:iCs/>
                <w:szCs w:val="24"/>
                <w:lang w:val="sr-Cyrl-RS"/>
              </w:rPr>
            </w:pPr>
          </w:p>
        </w:tc>
        <w:tc>
          <w:tcPr>
            <w:tcW w:w="1620" w:type="dxa"/>
          </w:tcPr>
          <w:p w14:paraId="771EB733" w14:textId="25BF7AD5" w:rsidR="00E1529E" w:rsidRPr="00BF521C" w:rsidRDefault="00E1529E" w:rsidP="002C728E">
            <w:pPr>
              <w:jc w:val="center"/>
              <w:rPr>
                <w:bCs/>
                <w:iCs/>
                <w:szCs w:val="24"/>
                <w:lang w:val="sr-Cyrl-RS"/>
              </w:rPr>
            </w:pPr>
          </w:p>
        </w:tc>
      </w:tr>
      <w:tr w:rsidR="00E1529E" w:rsidRPr="00BF521C" w14:paraId="44274F2D" w14:textId="77777777" w:rsidTr="00116F88">
        <w:tc>
          <w:tcPr>
            <w:tcW w:w="816" w:type="dxa"/>
          </w:tcPr>
          <w:p w14:paraId="3D5ED018" w14:textId="77777777" w:rsidR="00E1529E" w:rsidRPr="00BF521C" w:rsidRDefault="00E1529E" w:rsidP="002C728E">
            <w:pPr>
              <w:jc w:val="center"/>
              <w:rPr>
                <w:bCs/>
                <w:iCs/>
                <w:szCs w:val="24"/>
              </w:rPr>
            </w:pPr>
            <w:r w:rsidRPr="00BF521C">
              <w:rPr>
                <w:bCs/>
                <w:iCs/>
                <w:szCs w:val="24"/>
              </w:rPr>
              <w:t>9.1.13</w:t>
            </w:r>
          </w:p>
        </w:tc>
        <w:tc>
          <w:tcPr>
            <w:tcW w:w="2321" w:type="dxa"/>
          </w:tcPr>
          <w:p w14:paraId="7962058D" w14:textId="77777777" w:rsidR="00E1529E" w:rsidRPr="00BF521C" w:rsidRDefault="00E1529E" w:rsidP="002C728E">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407BF473" w14:textId="77777777" w:rsidR="00E1529E" w:rsidRPr="00BF521C" w:rsidRDefault="00E1529E" w:rsidP="002C728E">
            <w:pPr>
              <w:rPr>
                <w:bCs/>
                <w:iCs/>
                <w:szCs w:val="24"/>
                <w:lang w:val="sr-Cyrl-RS"/>
              </w:rPr>
            </w:pPr>
          </w:p>
          <w:p w14:paraId="6E5DADED" w14:textId="77777777" w:rsidR="00E1529E" w:rsidRPr="00BF521C" w:rsidRDefault="00E1529E" w:rsidP="002C728E">
            <w:pPr>
              <w:rPr>
                <w:b/>
                <w:bCs/>
                <w:iCs/>
                <w:szCs w:val="24"/>
                <w:lang w:val="sr-Cyrl-RS"/>
              </w:rPr>
            </w:pPr>
            <w:r w:rsidRPr="00BF521C">
              <w:rPr>
                <w:b/>
                <w:bCs/>
                <w:iCs/>
                <w:szCs w:val="24"/>
                <w:lang w:val="sr-Cyrl-RS"/>
              </w:rPr>
              <w:t>Комплетно ожичен, монтиран, и испитан орман.</w:t>
            </w:r>
          </w:p>
        </w:tc>
        <w:tc>
          <w:tcPr>
            <w:tcW w:w="2348" w:type="dxa"/>
          </w:tcPr>
          <w:p w14:paraId="1AE6483F"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1800" w:type="dxa"/>
          </w:tcPr>
          <w:p w14:paraId="0F6E6923" w14:textId="77777777" w:rsidR="00E1529E" w:rsidRPr="00BF521C" w:rsidRDefault="00E1529E" w:rsidP="002C728E">
            <w:pPr>
              <w:jc w:val="center"/>
              <w:rPr>
                <w:bCs/>
                <w:iCs/>
                <w:szCs w:val="24"/>
                <w:lang w:val="sr-Cyrl-RS"/>
              </w:rPr>
            </w:pPr>
          </w:p>
        </w:tc>
        <w:tc>
          <w:tcPr>
            <w:tcW w:w="1800" w:type="dxa"/>
          </w:tcPr>
          <w:p w14:paraId="19C42BCC" w14:textId="77777777" w:rsidR="00E1529E" w:rsidRPr="00BF521C" w:rsidRDefault="00E1529E" w:rsidP="002C728E">
            <w:pPr>
              <w:jc w:val="center"/>
              <w:rPr>
                <w:bCs/>
                <w:iCs/>
                <w:szCs w:val="24"/>
                <w:lang w:val="sr-Cyrl-RS"/>
              </w:rPr>
            </w:pPr>
          </w:p>
        </w:tc>
        <w:tc>
          <w:tcPr>
            <w:tcW w:w="1890" w:type="dxa"/>
          </w:tcPr>
          <w:p w14:paraId="15D100E9" w14:textId="77777777" w:rsidR="00E1529E" w:rsidRPr="00BF521C" w:rsidRDefault="00E1529E" w:rsidP="002C728E">
            <w:pPr>
              <w:jc w:val="center"/>
              <w:rPr>
                <w:bCs/>
                <w:iCs/>
                <w:szCs w:val="24"/>
                <w:lang w:val="sr-Cyrl-RS"/>
              </w:rPr>
            </w:pPr>
          </w:p>
        </w:tc>
        <w:tc>
          <w:tcPr>
            <w:tcW w:w="1710" w:type="dxa"/>
          </w:tcPr>
          <w:p w14:paraId="0E1CAF48" w14:textId="77777777" w:rsidR="00E1529E" w:rsidRPr="00BF521C" w:rsidRDefault="00E1529E" w:rsidP="002C728E">
            <w:pPr>
              <w:jc w:val="center"/>
              <w:rPr>
                <w:bCs/>
                <w:iCs/>
                <w:szCs w:val="24"/>
                <w:lang w:val="sr-Cyrl-RS"/>
              </w:rPr>
            </w:pPr>
          </w:p>
        </w:tc>
        <w:tc>
          <w:tcPr>
            <w:tcW w:w="1620" w:type="dxa"/>
          </w:tcPr>
          <w:p w14:paraId="7D7D1F51" w14:textId="133287FB" w:rsidR="00E1529E" w:rsidRPr="00BF521C" w:rsidRDefault="00E1529E" w:rsidP="002C728E">
            <w:pPr>
              <w:jc w:val="center"/>
              <w:rPr>
                <w:bCs/>
                <w:iCs/>
                <w:szCs w:val="24"/>
                <w:lang w:val="sr-Cyrl-RS"/>
              </w:rPr>
            </w:pPr>
          </w:p>
        </w:tc>
      </w:tr>
      <w:tr w:rsidR="00E1529E" w:rsidRPr="00BF521C" w14:paraId="6DF2D414" w14:textId="77777777" w:rsidTr="00116F88">
        <w:tc>
          <w:tcPr>
            <w:tcW w:w="816" w:type="dxa"/>
          </w:tcPr>
          <w:p w14:paraId="331548CA" w14:textId="77777777" w:rsidR="00E1529E" w:rsidRPr="00BF521C" w:rsidRDefault="00E1529E" w:rsidP="002C728E">
            <w:pPr>
              <w:jc w:val="center"/>
              <w:rPr>
                <w:b/>
                <w:bCs/>
                <w:iCs/>
                <w:szCs w:val="24"/>
                <w:lang w:val="sr-Cyrl-RS"/>
              </w:rPr>
            </w:pPr>
            <w:r w:rsidRPr="00BF521C">
              <w:rPr>
                <w:b/>
                <w:bCs/>
                <w:iCs/>
                <w:szCs w:val="24"/>
                <w:lang w:val="sr-Cyrl-RS"/>
              </w:rPr>
              <w:t>9.1</w:t>
            </w:r>
          </w:p>
        </w:tc>
        <w:tc>
          <w:tcPr>
            <w:tcW w:w="2321" w:type="dxa"/>
          </w:tcPr>
          <w:p w14:paraId="5296463F" w14:textId="77777777" w:rsidR="00E1529E" w:rsidRPr="00BF521C" w:rsidRDefault="00E1529E" w:rsidP="002C728E">
            <w:pPr>
              <w:rPr>
                <w:bCs/>
                <w:iCs/>
                <w:szCs w:val="24"/>
                <w:lang w:val="sr-Cyrl-RS"/>
              </w:rPr>
            </w:pPr>
            <w:r w:rsidRPr="00BF521C">
              <w:rPr>
                <w:bCs/>
                <w:iCs/>
                <w:szCs w:val="24"/>
                <w:lang w:val="sr-Cyrl-RS"/>
              </w:rPr>
              <w:t>Укупно RO-Hav за рад, материјал и транспорт</w:t>
            </w:r>
          </w:p>
        </w:tc>
        <w:tc>
          <w:tcPr>
            <w:tcW w:w="2348" w:type="dxa"/>
          </w:tcPr>
          <w:p w14:paraId="6A11C90F" w14:textId="77777777" w:rsidR="00E1529E" w:rsidRPr="00BF521C" w:rsidRDefault="00E1529E" w:rsidP="002C728E">
            <w:pPr>
              <w:jc w:val="center"/>
              <w:rPr>
                <w:bCs/>
                <w:iCs/>
                <w:szCs w:val="24"/>
                <w:lang w:val="sr-Cyrl-RS"/>
              </w:rPr>
            </w:pPr>
            <w:r w:rsidRPr="00BF521C">
              <w:rPr>
                <w:bCs/>
                <w:iCs/>
                <w:szCs w:val="24"/>
                <w:lang w:val="sr-Cyrl-RS"/>
              </w:rPr>
              <w:t>компл.</w:t>
            </w:r>
          </w:p>
        </w:tc>
        <w:tc>
          <w:tcPr>
            <w:tcW w:w="1800" w:type="dxa"/>
          </w:tcPr>
          <w:p w14:paraId="475B2D0D" w14:textId="77777777" w:rsidR="00E1529E" w:rsidRPr="00BF521C" w:rsidRDefault="00E1529E" w:rsidP="002C728E">
            <w:pPr>
              <w:jc w:val="center"/>
              <w:rPr>
                <w:bCs/>
                <w:iCs/>
                <w:szCs w:val="24"/>
                <w:lang w:val="sr-Cyrl-RS"/>
              </w:rPr>
            </w:pPr>
            <w:r w:rsidRPr="00BF521C">
              <w:rPr>
                <w:bCs/>
                <w:iCs/>
                <w:szCs w:val="24"/>
                <w:lang w:val="sr-Cyrl-RS"/>
              </w:rPr>
              <w:t>1</w:t>
            </w:r>
          </w:p>
        </w:tc>
        <w:tc>
          <w:tcPr>
            <w:tcW w:w="1800" w:type="dxa"/>
          </w:tcPr>
          <w:p w14:paraId="0FDC1515" w14:textId="77777777" w:rsidR="00E1529E" w:rsidRPr="00BF521C" w:rsidRDefault="00E1529E" w:rsidP="002C728E">
            <w:pPr>
              <w:jc w:val="center"/>
              <w:rPr>
                <w:bCs/>
                <w:iCs/>
                <w:szCs w:val="24"/>
                <w:lang w:val="sr-Cyrl-RS"/>
              </w:rPr>
            </w:pPr>
          </w:p>
        </w:tc>
        <w:tc>
          <w:tcPr>
            <w:tcW w:w="1890" w:type="dxa"/>
          </w:tcPr>
          <w:p w14:paraId="09217371" w14:textId="77777777" w:rsidR="00E1529E" w:rsidRPr="00BF521C" w:rsidRDefault="00E1529E" w:rsidP="002C728E">
            <w:pPr>
              <w:jc w:val="center"/>
              <w:rPr>
                <w:bCs/>
                <w:iCs/>
                <w:szCs w:val="24"/>
                <w:lang w:val="sr-Cyrl-RS"/>
              </w:rPr>
            </w:pPr>
          </w:p>
        </w:tc>
        <w:tc>
          <w:tcPr>
            <w:tcW w:w="1710" w:type="dxa"/>
          </w:tcPr>
          <w:p w14:paraId="63565AFD" w14:textId="77777777" w:rsidR="00E1529E" w:rsidRPr="00BF521C" w:rsidRDefault="00E1529E" w:rsidP="002C728E">
            <w:pPr>
              <w:jc w:val="center"/>
              <w:rPr>
                <w:bCs/>
                <w:iCs/>
                <w:szCs w:val="24"/>
                <w:lang w:val="sr-Cyrl-RS"/>
              </w:rPr>
            </w:pPr>
          </w:p>
        </w:tc>
        <w:tc>
          <w:tcPr>
            <w:tcW w:w="1620" w:type="dxa"/>
          </w:tcPr>
          <w:p w14:paraId="02ED8ACF" w14:textId="126E1252" w:rsidR="00E1529E" w:rsidRPr="00BF521C" w:rsidRDefault="00E1529E" w:rsidP="002C728E">
            <w:pPr>
              <w:jc w:val="center"/>
              <w:rPr>
                <w:bCs/>
                <w:iCs/>
                <w:szCs w:val="24"/>
                <w:lang w:val="sr-Cyrl-RS"/>
              </w:rPr>
            </w:pPr>
          </w:p>
        </w:tc>
      </w:tr>
      <w:tr w:rsidR="00E1529E" w:rsidRPr="00BF521C" w14:paraId="7DA76CFE" w14:textId="77777777" w:rsidTr="00116F88">
        <w:tc>
          <w:tcPr>
            <w:tcW w:w="816" w:type="dxa"/>
          </w:tcPr>
          <w:p w14:paraId="17BEFBE8" w14:textId="77777777" w:rsidR="00E1529E" w:rsidRPr="00BF521C" w:rsidRDefault="00E1529E" w:rsidP="002C728E">
            <w:pPr>
              <w:jc w:val="center"/>
              <w:rPr>
                <w:bCs/>
                <w:iCs/>
                <w:szCs w:val="24"/>
              </w:rPr>
            </w:pPr>
            <w:r w:rsidRPr="00BF521C">
              <w:rPr>
                <w:bCs/>
                <w:iCs/>
                <w:szCs w:val="24"/>
              </w:rPr>
              <w:t>9.2</w:t>
            </w:r>
          </w:p>
        </w:tc>
        <w:tc>
          <w:tcPr>
            <w:tcW w:w="2321" w:type="dxa"/>
          </w:tcPr>
          <w:p w14:paraId="14D2A869"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2348" w:type="dxa"/>
          </w:tcPr>
          <w:p w14:paraId="70936F4D"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6321CEC9" w14:textId="77777777" w:rsidR="00E1529E" w:rsidRPr="00BF521C" w:rsidRDefault="00E1529E" w:rsidP="002C728E">
            <w:pPr>
              <w:jc w:val="center"/>
              <w:rPr>
                <w:bCs/>
                <w:iCs/>
                <w:szCs w:val="24"/>
                <w:lang w:val="sr-Cyrl-RS"/>
              </w:rPr>
            </w:pPr>
            <w:r w:rsidRPr="00BF521C">
              <w:rPr>
                <w:bCs/>
                <w:iCs/>
                <w:szCs w:val="24"/>
                <w:lang w:val="sr-Cyrl-RS"/>
              </w:rPr>
              <w:t>2</w:t>
            </w:r>
          </w:p>
        </w:tc>
        <w:tc>
          <w:tcPr>
            <w:tcW w:w="1800" w:type="dxa"/>
          </w:tcPr>
          <w:p w14:paraId="2306F1ED" w14:textId="77777777" w:rsidR="00E1529E" w:rsidRPr="00BF521C" w:rsidRDefault="00E1529E" w:rsidP="002C728E">
            <w:pPr>
              <w:jc w:val="center"/>
              <w:rPr>
                <w:bCs/>
                <w:iCs/>
                <w:szCs w:val="24"/>
                <w:lang w:val="sr-Cyrl-RS"/>
              </w:rPr>
            </w:pPr>
          </w:p>
        </w:tc>
        <w:tc>
          <w:tcPr>
            <w:tcW w:w="1890" w:type="dxa"/>
          </w:tcPr>
          <w:p w14:paraId="5C7BE311" w14:textId="77777777" w:rsidR="00E1529E" w:rsidRPr="00BF521C" w:rsidRDefault="00E1529E" w:rsidP="002C728E">
            <w:pPr>
              <w:rPr>
                <w:bCs/>
                <w:iCs/>
                <w:szCs w:val="24"/>
                <w:lang w:val="sr-Latn-RS"/>
              </w:rPr>
            </w:pPr>
          </w:p>
        </w:tc>
        <w:tc>
          <w:tcPr>
            <w:tcW w:w="1710" w:type="dxa"/>
          </w:tcPr>
          <w:p w14:paraId="17C2F871" w14:textId="77777777" w:rsidR="00E1529E" w:rsidRPr="00BF521C" w:rsidRDefault="00E1529E" w:rsidP="002C728E">
            <w:pPr>
              <w:jc w:val="center"/>
              <w:rPr>
                <w:bCs/>
                <w:iCs/>
                <w:szCs w:val="24"/>
                <w:lang w:val="sr-Cyrl-RS"/>
              </w:rPr>
            </w:pPr>
          </w:p>
        </w:tc>
        <w:tc>
          <w:tcPr>
            <w:tcW w:w="1620" w:type="dxa"/>
          </w:tcPr>
          <w:p w14:paraId="2DC1C4CB" w14:textId="77777777" w:rsidR="00E1529E" w:rsidRPr="00BF521C" w:rsidRDefault="00E1529E" w:rsidP="002C728E">
            <w:pPr>
              <w:jc w:val="center"/>
              <w:rPr>
                <w:bCs/>
                <w:iCs/>
                <w:szCs w:val="24"/>
                <w:lang w:val="sr-Latn-RS"/>
              </w:rPr>
            </w:pPr>
          </w:p>
        </w:tc>
      </w:tr>
      <w:tr w:rsidR="00E1529E" w:rsidRPr="00BF521C" w14:paraId="453236BB" w14:textId="77777777" w:rsidTr="00116F88">
        <w:tc>
          <w:tcPr>
            <w:tcW w:w="816" w:type="dxa"/>
          </w:tcPr>
          <w:p w14:paraId="1B0D56E5" w14:textId="77777777" w:rsidR="00E1529E" w:rsidRPr="00BF521C" w:rsidRDefault="00E1529E" w:rsidP="002C728E">
            <w:pPr>
              <w:jc w:val="center"/>
              <w:rPr>
                <w:bCs/>
                <w:iCs/>
                <w:szCs w:val="24"/>
                <w:lang w:val="sr-Cyrl-RS"/>
              </w:rPr>
            </w:pPr>
            <w:r w:rsidRPr="00BF521C">
              <w:rPr>
                <w:bCs/>
                <w:iCs/>
                <w:szCs w:val="24"/>
                <w:lang w:val="sr-Cyrl-RS"/>
              </w:rPr>
              <w:t>9.3</w:t>
            </w:r>
          </w:p>
        </w:tc>
        <w:tc>
          <w:tcPr>
            <w:tcW w:w="2321" w:type="dxa"/>
          </w:tcPr>
          <w:p w14:paraId="69CB442A" w14:textId="77777777" w:rsidR="00E1529E" w:rsidRPr="00BF521C" w:rsidRDefault="00E1529E" w:rsidP="002C728E">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FE180/E90-J 4x1.5mm2, од RO-Hav до хаваријског вентилатора, са повезивањем на оба краја. Кабл се поставља по одстојним обујмицама Е90. Све комплет.</w:t>
            </w:r>
          </w:p>
        </w:tc>
        <w:tc>
          <w:tcPr>
            <w:tcW w:w="2348" w:type="dxa"/>
          </w:tcPr>
          <w:p w14:paraId="3602E935"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м </w:t>
            </w:r>
          </w:p>
        </w:tc>
        <w:tc>
          <w:tcPr>
            <w:tcW w:w="1800" w:type="dxa"/>
          </w:tcPr>
          <w:p w14:paraId="28B969F3" w14:textId="77777777" w:rsidR="00E1529E" w:rsidRPr="00BF521C" w:rsidRDefault="00E1529E" w:rsidP="002C728E">
            <w:pPr>
              <w:jc w:val="center"/>
              <w:rPr>
                <w:bCs/>
                <w:iCs/>
                <w:szCs w:val="24"/>
                <w:lang w:val="sr-Cyrl-RS"/>
              </w:rPr>
            </w:pPr>
            <w:r w:rsidRPr="00BF521C">
              <w:rPr>
                <w:bCs/>
                <w:iCs/>
                <w:szCs w:val="24"/>
                <w:lang w:val="sr-Cyrl-RS"/>
              </w:rPr>
              <w:t>35</w:t>
            </w:r>
          </w:p>
        </w:tc>
        <w:tc>
          <w:tcPr>
            <w:tcW w:w="1800" w:type="dxa"/>
          </w:tcPr>
          <w:p w14:paraId="6C2264FE" w14:textId="77777777" w:rsidR="00E1529E" w:rsidRPr="00BF521C" w:rsidRDefault="00E1529E" w:rsidP="002C728E">
            <w:pPr>
              <w:jc w:val="center"/>
              <w:rPr>
                <w:bCs/>
                <w:iCs/>
                <w:szCs w:val="24"/>
                <w:lang w:val="sr-Cyrl-RS"/>
              </w:rPr>
            </w:pPr>
          </w:p>
        </w:tc>
        <w:tc>
          <w:tcPr>
            <w:tcW w:w="1890" w:type="dxa"/>
          </w:tcPr>
          <w:p w14:paraId="7E895CAE" w14:textId="77777777" w:rsidR="00E1529E" w:rsidRPr="00BF521C" w:rsidRDefault="00E1529E" w:rsidP="002C728E">
            <w:pPr>
              <w:jc w:val="center"/>
              <w:rPr>
                <w:bCs/>
                <w:iCs/>
                <w:szCs w:val="24"/>
                <w:lang w:val="sr-Latn-RS"/>
              </w:rPr>
            </w:pPr>
          </w:p>
        </w:tc>
        <w:tc>
          <w:tcPr>
            <w:tcW w:w="1710" w:type="dxa"/>
          </w:tcPr>
          <w:p w14:paraId="76B57B84" w14:textId="77777777" w:rsidR="00E1529E" w:rsidRPr="00BF521C" w:rsidRDefault="00E1529E" w:rsidP="002C728E">
            <w:pPr>
              <w:jc w:val="center"/>
              <w:rPr>
                <w:bCs/>
                <w:iCs/>
                <w:szCs w:val="24"/>
                <w:lang w:val="sr-Cyrl-RS"/>
              </w:rPr>
            </w:pPr>
          </w:p>
        </w:tc>
        <w:tc>
          <w:tcPr>
            <w:tcW w:w="1620" w:type="dxa"/>
          </w:tcPr>
          <w:p w14:paraId="2B505DFB" w14:textId="77777777" w:rsidR="00E1529E" w:rsidRPr="00BF521C" w:rsidRDefault="00E1529E" w:rsidP="002C728E">
            <w:pPr>
              <w:jc w:val="center"/>
              <w:rPr>
                <w:bCs/>
                <w:iCs/>
                <w:szCs w:val="24"/>
                <w:lang w:val="sr-Latn-RS"/>
              </w:rPr>
            </w:pPr>
          </w:p>
        </w:tc>
      </w:tr>
      <w:tr w:rsidR="00E1529E" w:rsidRPr="00BF521C" w14:paraId="09F61CA9" w14:textId="77777777" w:rsidTr="00116F88">
        <w:tc>
          <w:tcPr>
            <w:tcW w:w="816" w:type="dxa"/>
          </w:tcPr>
          <w:p w14:paraId="326A87E4" w14:textId="77777777" w:rsidR="00E1529E" w:rsidRPr="00BF521C" w:rsidRDefault="00E1529E" w:rsidP="002C728E">
            <w:pPr>
              <w:jc w:val="center"/>
              <w:rPr>
                <w:bCs/>
                <w:iCs/>
                <w:szCs w:val="24"/>
              </w:rPr>
            </w:pPr>
            <w:r w:rsidRPr="00BF521C">
              <w:rPr>
                <w:bCs/>
                <w:iCs/>
                <w:szCs w:val="24"/>
                <w:lang w:val="sr-Cyrl-RS"/>
              </w:rPr>
              <w:t>9.4</w:t>
            </w:r>
          </w:p>
        </w:tc>
        <w:tc>
          <w:tcPr>
            <w:tcW w:w="2321" w:type="dxa"/>
          </w:tcPr>
          <w:p w14:paraId="3BEBF525" w14:textId="77777777" w:rsidR="00E1529E" w:rsidRPr="00BF521C" w:rsidRDefault="00E1529E" w:rsidP="002C728E">
            <w:pPr>
              <w:rPr>
                <w:bCs/>
                <w:iCs/>
                <w:szCs w:val="24"/>
                <w:lang w:val="sr-Cyrl-RS"/>
              </w:rPr>
            </w:pPr>
            <w:r w:rsidRPr="00BF521C">
              <w:rPr>
                <w:bCs/>
                <w:iCs/>
                <w:szCs w:val="24"/>
                <w:lang w:val="sr-Cyrl-RS"/>
              </w:rPr>
              <w:t>Испорука и полагање кабла типа NHXHX FE180/E90 7x1,5mm2, од RO-Hav до клапни, са повезивањем на оба краја. Кабл се поставља по одстојним обујмицама Е90. Све комплет.</w:t>
            </w:r>
          </w:p>
        </w:tc>
        <w:tc>
          <w:tcPr>
            <w:tcW w:w="2348" w:type="dxa"/>
          </w:tcPr>
          <w:p w14:paraId="66285293" w14:textId="77777777" w:rsidR="00E1529E" w:rsidRPr="00BF521C" w:rsidRDefault="00E1529E" w:rsidP="002C728E">
            <w:pPr>
              <w:jc w:val="center"/>
              <w:rPr>
                <w:bCs/>
                <w:iCs/>
                <w:szCs w:val="24"/>
                <w:lang w:val="sr-Cyrl-RS"/>
              </w:rPr>
            </w:pPr>
            <w:r w:rsidRPr="00BF521C">
              <w:rPr>
                <w:bCs/>
                <w:iCs/>
                <w:szCs w:val="24"/>
                <w:lang w:val="sr-Cyrl-RS"/>
              </w:rPr>
              <w:t>м</w:t>
            </w:r>
          </w:p>
        </w:tc>
        <w:tc>
          <w:tcPr>
            <w:tcW w:w="1800" w:type="dxa"/>
          </w:tcPr>
          <w:p w14:paraId="33F4ABD8" w14:textId="77777777" w:rsidR="00E1529E" w:rsidRPr="00BF521C" w:rsidRDefault="00E1529E" w:rsidP="002C728E">
            <w:pPr>
              <w:jc w:val="center"/>
              <w:rPr>
                <w:bCs/>
                <w:iCs/>
                <w:szCs w:val="24"/>
                <w:lang w:val="sr-Cyrl-RS"/>
              </w:rPr>
            </w:pPr>
            <w:r w:rsidRPr="00BF521C">
              <w:rPr>
                <w:bCs/>
                <w:iCs/>
                <w:szCs w:val="24"/>
                <w:lang w:val="sr-Cyrl-RS"/>
              </w:rPr>
              <w:t>48</w:t>
            </w:r>
          </w:p>
        </w:tc>
        <w:tc>
          <w:tcPr>
            <w:tcW w:w="1800" w:type="dxa"/>
          </w:tcPr>
          <w:p w14:paraId="4C713A29" w14:textId="77777777" w:rsidR="00E1529E" w:rsidRPr="00BF521C" w:rsidRDefault="00E1529E" w:rsidP="002C728E">
            <w:pPr>
              <w:jc w:val="center"/>
              <w:rPr>
                <w:bCs/>
                <w:iCs/>
                <w:szCs w:val="24"/>
                <w:lang w:val="sr-Cyrl-RS"/>
              </w:rPr>
            </w:pPr>
          </w:p>
        </w:tc>
        <w:tc>
          <w:tcPr>
            <w:tcW w:w="1890" w:type="dxa"/>
          </w:tcPr>
          <w:p w14:paraId="2ED115AE" w14:textId="77777777" w:rsidR="00E1529E" w:rsidRPr="00BF521C" w:rsidRDefault="00E1529E" w:rsidP="002C728E">
            <w:pPr>
              <w:jc w:val="center"/>
              <w:rPr>
                <w:bCs/>
                <w:iCs/>
                <w:szCs w:val="24"/>
                <w:lang w:val="sr-Latn-RS"/>
              </w:rPr>
            </w:pPr>
          </w:p>
        </w:tc>
        <w:tc>
          <w:tcPr>
            <w:tcW w:w="1710" w:type="dxa"/>
          </w:tcPr>
          <w:p w14:paraId="2639856F" w14:textId="77777777" w:rsidR="00E1529E" w:rsidRPr="00BF521C" w:rsidRDefault="00E1529E" w:rsidP="002C728E">
            <w:pPr>
              <w:jc w:val="center"/>
              <w:rPr>
                <w:bCs/>
                <w:iCs/>
                <w:szCs w:val="24"/>
                <w:lang w:val="sr-Cyrl-RS"/>
              </w:rPr>
            </w:pPr>
          </w:p>
        </w:tc>
        <w:tc>
          <w:tcPr>
            <w:tcW w:w="1620" w:type="dxa"/>
          </w:tcPr>
          <w:p w14:paraId="07C0C945" w14:textId="77777777" w:rsidR="00E1529E" w:rsidRPr="00BF521C" w:rsidRDefault="00E1529E" w:rsidP="002C728E">
            <w:pPr>
              <w:jc w:val="center"/>
              <w:rPr>
                <w:bCs/>
                <w:iCs/>
                <w:szCs w:val="24"/>
                <w:lang w:val="sr-Latn-RS"/>
              </w:rPr>
            </w:pPr>
          </w:p>
        </w:tc>
      </w:tr>
      <w:tr w:rsidR="00E1529E" w:rsidRPr="00BF521C" w14:paraId="6DF83AE4" w14:textId="77777777" w:rsidTr="00116F88">
        <w:tc>
          <w:tcPr>
            <w:tcW w:w="816" w:type="dxa"/>
          </w:tcPr>
          <w:p w14:paraId="41B62289" w14:textId="77777777" w:rsidR="00E1529E" w:rsidRPr="00BF521C" w:rsidRDefault="00E1529E" w:rsidP="002C728E">
            <w:pPr>
              <w:jc w:val="center"/>
              <w:rPr>
                <w:bCs/>
                <w:iCs/>
                <w:szCs w:val="24"/>
                <w:lang w:val="sr-Cyrl-RS"/>
              </w:rPr>
            </w:pPr>
            <w:r w:rsidRPr="00BF521C">
              <w:rPr>
                <w:bCs/>
                <w:iCs/>
                <w:szCs w:val="24"/>
                <w:lang w:val="sr-Cyrl-RS"/>
              </w:rPr>
              <w:t>9.5</w:t>
            </w:r>
          </w:p>
        </w:tc>
        <w:tc>
          <w:tcPr>
            <w:tcW w:w="2321" w:type="dxa"/>
          </w:tcPr>
          <w:p w14:paraId="0357C2E1" w14:textId="77777777" w:rsidR="00E1529E" w:rsidRPr="00BF521C" w:rsidRDefault="00E1529E" w:rsidP="002C728E">
            <w:pPr>
              <w:rPr>
                <w:bCs/>
                <w:iCs/>
                <w:szCs w:val="24"/>
                <w:lang w:val="sr-Cyrl-RS"/>
              </w:rPr>
            </w:pPr>
            <w:r w:rsidRPr="00BF521C">
              <w:rPr>
                <w:bCs/>
                <w:iCs/>
                <w:szCs w:val="24"/>
                <w:lang w:val="sr-Cyrl-RS"/>
              </w:rPr>
              <w:t xml:space="preserve">Испорука и полагање напојног кабла типа NHXHX FE180/E90 5x4mm2, од GRO до ормана хаваријске вентилације RO-Hav, са повезивањем на оба краја. Кабл се </w:t>
            </w:r>
            <w:r w:rsidRPr="00BF521C">
              <w:rPr>
                <w:bCs/>
                <w:iCs/>
                <w:szCs w:val="24"/>
                <w:lang w:val="sr-Cyrl-RS"/>
              </w:rPr>
              <w:lastRenderedPageBreak/>
              <w:t>поставља по одстојним обујмицама Е90. Све комплет.</w:t>
            </w:r>
          </w:p>
        </w:tc>
        <w:tc>
          <w:tcPr>
            <w:tcW w:w="2348" w:type="dxa"/>
          </w:tcPr>
          <w:p w14:paraId="58DBF4CC" w14:textId="77777777" w:rsidR="00E1529E" w:rsidRPr="00BF521C" w:rsidRDefault="00E1529E" w:rsidP="002C728E">
            <w:pPr>
              <w:jc w:val="center"/>
              <w:rPr>
                <w:bCs/>
                <w:iCs/>
                <w:szCs w:val="24"/>
              </w:rPr>
            </w:pPr>
            <w:r w:rsidRPr="00BF521C">
              <w:rPr>
                <w:bCs/>
                <w:iCs/>
                <w:szCs w:val="24"/>
              </w:rPr>
              <w:lastRenderedPageBreak/>
              <w:t>m</w:t>
            </w:r>
          </w:p>
        </w:tc>
        <w:tc>
          <w:tcPr>
            <w:tcW w:w="1800" w:type="dxa"/>
          </w:tcPr>
          <w:p w14:paraId="094B25C2" w14:textId="77777777" w:rsidR="00E1529E" w:rsidRPr="00BF521C" w:rsidRDefault="00E1529E" w:rsidP="002C728E">
            <w:pPr>
              <w:jc w:val="center"/>
              <w:rPr>
                <w:bCs/>
                <w:iCs/>
                <w:szCs w:val="24"/>
              </w:rPr>
            </w:pPr>
            <w:r w:rsidRPr="00BF521C">
              <w:rPr>
                <w:bCs/>
                <w:iCs/>
                <w:szCs w:val="24"/>
              </w:rPr>
              <w:t>30</w:t>
            </w:r>
          </w:p>
        </w:tc>
        <w:tc>
          <w:tcPr>
            <w:tcW w:w="1800" w:type="dxa"/>
          </w:tcPr>
          <w:p w14:paraId="22F42951" w14:textId="77777777" w:rsidR="00E1529E" w:rsidRPr="00BF521C" w:rsidRDefault="00E1529E" w:rsidP="002C728E">
            <w:pPr>
              <w:jc w:val="center"/>
              <w:rPr>
                <w:bCs/>
                <w:iCs/>
                <w:szCs w:val="24"/>
                <w:lang w:val="sr-Cyrl-RS"/>
              </w:rPr>
            </w:pPr>
          </w:p>
        </w:tc>
        <w:tc>
          <w:tcPr>
            <w:tcW w:w="1890" w:type="dxa"/>
          </w:tcPr>
          <w:p w14:paraId="0BE1D7DA" w14:textId="77777777" w:rsidR="00E1529E" w:rsidRPr="00BF521C" w:rsidRDefault="00E1529E" w:rsidP="002C728E">
            <w:pPr>
              <w:jc w:val="center"/>
              <w:rPr>
                <w:bCs/>
                <w:iCs/>
                <w:szCs w:val="24"/>
                <w:lang w:val="sr-Latn-RS"/>
              </w:rPr>
            </w:pPr>
          </w:p>
        </w:tc>
        <w:tc>
          <w:tcPr>
            <w:tcW w:w="1710" w:type="dxa"/>
          </w:tcPr>
          <w:p w14:paraId="72228E59" w14:textId="77777777" w:rsidR="00E1529E" w:rsidRPr="00BF521C" w:rsidRDefault="00E1529E" w:rsidP="002C728E">
            <w:pPr>
              <w:jc w:val="center"/>
              <w:rPr>
                <w:bCs/>
                <w:iCs/>
                <w:szCs w:val="24"/>
                <w:lang w:val="sr-Cyrl-RS"/>
              </w:rPr>
            </w:pPr>
          </w:p>
        </w:tc>
        <w:tc>
          <w:tcPr>
            <w:tcW w:w="1620" w:type="dxa"/>
          </w:tcPr>
          <w:p w14:paraId="32BBE977" w14:textId="77777777" w:rsidR="00E1529E" w:rsidRPr="00BF521C" w:rsidRDefault="00E1529E" w:rsidP="002C728E">
            <w:pPr>
              <w:jc w:val="center"/>
              <w:rPr>
                <w:bCs/>
                <w:iCs/>
                <w:szCs w:val="24"/>
                <w:lang w:val="sr-Latn-RS"/>
              </w:rPr>
            </w:pPr>
          </w:p>
        </w:tc>
      </w:tr>
      <w:tr w:rsidR="00E1529E" w:rsidRPr="00BF521C" w14:paraId="04330BA7" w14:textId="77777777" w:rsidTr="00116F88">
        <w:tc>
          <w:tcPr>
            <w:tcW w:w="816" w:type="dxa"/>
          </w:tcPr>
          <w:p w14:paraId="66F833AA" w14:textId="77777777" w:rsidR="00E1529E" w:rsidRPr="00BF521C" w:rsidRDefault="00E1529E" w:rsidP="002C728E">
            <w:pPr>
              <w:jc w:val="center"/>
              <w:rPr>
                <w:bCs/>
                <w:iCs/>
                <w:szCs w:val="24"/>
              </w:rPr>
            </w:pPr>
            <w:r w:rsidRPr="00BF521C">
              <w:rPr>
                <w:bCs/>
                <w:iCs/>
                <w:szCs w:val="24"/>
                <w:lang w:val="sr-Cyrl-RS"/>
              </w:rPr>
              <w:t>9.6</w:t>
            </w:r>
          </w:p>
        </w:tc>
        <w:tc>
          <w:tcPr>
            <w:tcW w:w="2321" w:type="dxa"/>
          </w:tcPr>
          <w:p w14:paraId="5AE2DDE4" w14:textId="77777777" w:rsidR="00E1529E" w:rsidRPr="00BF521C" w:rsidRDefault="00E1529E" w:rsidP="002C728E">
            <w:pPr>
              <w:rPr>
                <w:bCs/>
                <w:iCs/>
                <w:szCs w:val="24"/>
                <w:lang w:val="sr-Cyrl-RS"/>
              </w:rPr>
            </w:pPr>
            <w:r w:rsidRPr="00BF521C">
              <w:rPr>
                <w:bCs/>
                <w:iCs/>
                <w:szCs w:val="24"/>
                <w:lang w:val="sr-Cyrl-RS"/>
              </w:rPr>
              <w:t>Повезивање и тестирање инсталације, са пуштањем у рад</w:t>
            </w:r>
          </w:p>
        </w:tc>
        <w:tc>
          <w:tcPr>
            <w:tcW w:w="2348" w:type="dxa"/>
          </w:tcPr>
          <w:p w14:paraId="4C676B90" w14:textId="77777777" w:rsidR="00E1529E" w:rsidRPr="00BF521C" w:rsidRDefault="00E1529E" w:rsidP="002C728E">
            <w:pPr>
              <w:jc w:val="center"/>
              <w:rPr>
                <w:bCs/>
                <w:iCs/>
                <w:szCs w:val="24"/>
                <w:lang w:val="sr-Cyrl-RS"/>
              </w:rPr>
            </w:pPr>
            <w:r w:rsidRPr="00BF521C">
              <w:rPr>
                <w:bCs/>
                <w:iCs/>
                <w:szCs w:val="24"/>
                <w:lang w:val="sr-Cyrl-RS"/>
              </w:rPr>
              <w:t>пауш.</w:t>
            </w:r>
          </w:p>
        </w:tc>
        <w:tc>
          <w:tcPr>
            <w:tcW w:w="1800" w:type="dxa"/>
          </w:tcPr>
          <w:p w14:paraId="36965731" w14:textId="77777777" w:rsidR="00E1529E" w:rsidRPr="00BF521C" w:rsidRDefault="00E1529E" w:rsidP="002C728E">
            <w:pPr>
              <w:jc w:val="center"/>
              <w:rPr>
                <w:bCs/>
                <w:iCs/>
                <w:szCs w:val="24"/>
                <w:lang w:val="sr-Cyrl-RS"/>
              </w:rPr>
            </w:pPr>
          </w:p>
        </w:tc>
        <w:tc>
          <w:tcPr>
            <w:tcW w:w="1800" w:type="dxa"/>
          </w:tcPr>
          <w:p w14:paraId="409BD183" w14:textId="77777777" w:rsidR="00E1529E" w:rsidRPr="00BF521C" w:rsidRDefault="00E1529E" w:rsidP="002C728E">
            <w:pPr>
              <w:jc w:val="center"/>
              <w:rPr>
                <w:bCs/>
                <w:iCs/>
                <w:szCs w:val="24"/>
                <w:lang w:val="sr-Cyrl-RS"/>
              </w:rPr>
            </w:pPr>
          </w:p>
        </w:tc>
        <w:tc>
          <w:tcPr>
            <w:tcW w:w="1890" w:type="dxa"/>
          </w:tcPr>
          <w:p w14:paraId="34C158D8" w14:textId="77777777" w:rsidR="00E1529E" w:rsidRPr="00BF521C" w:rsidRDefault="00E1529E" w:rsidP="002C728E">
            <w:pPr>
              <w:jc w:val="center"/>
              <w:rPr>
                <w:bCs/>
                <w:iCs/>
                <w:szCs w:val="24"/>
                <w:lang w:val="sr-Cyrl-RS"/>
              </w:rPr>
            </w:pPr>
          </w:p>
        </w:tc>
        <w:tc>
          <w:tcPr>
            <w:tcW w:w="1710" w:type="dxa"/>
          </w:tcPr>
          <w:p w14:paraId="787A3088" w14:textId="77777777" w:rsidR="00E1529E" w:rsidRPr="00BF521C" w:rsidRDefault="00E1529E" w:rsidP="002C728E">
            <w:pPr>
              <w:jc w:val="center"/>
              <w:rPr>
                <w:bCs/>
                <w:iCs/>
                <w:szCs w:val="24"/>
                <w:lang w:val="sr-Cyrl-RS"/>
              </w:rPr>
            </w:pPr>
          </w:p>
        </w:tc>
        <w:tc>
          <w:tcPr>
            <w:tcW w:w="1620" w:type="dxa"/>
          </w:tcPr>
          <w:p w14:paraId="02A4B7FD" w14:textId="66671D78" w:rsidR="00E1529E" w:rsidRPr="00BF521C" w:rsidRDefault="00E1529E" w:rsidP="002C728E">
            <w:pPr>
              <w:jc w:val="center"/>
              <w:rPr>
                <w:bCs/>
                <w:iCs/>
                <w:szCs w:val="24"/>
                <w:lang w:val="sr-Cyrl-RS"/>
              </w:rPr>
            </w:pPr>
          </w:p>
        </w:tc>
      </w:tr>
    </w:tbl>
    <w:p w14:paraId="3552B5A0" w14:textId="77777777" w:rsidR="00E1529E" w:rsidRPr="00BF521C" w:rsidRDefault="00E1529E" w:rsidP="00E1529E">
      <w:pPr>
        <w:ind w:firstLine="360"/>
        <w:rPr>
          <w:b/>
          <w:bCs/>
          <w:iCs/>
          <w:szCs w:val="24"/>
        </w:rPr>
      </w:pPr>
    </w:p>
    <w:p w14:paraId="410E8F2F" w14:textId="77777777" w:rsidR="00E1529E" w:rsidRPr="00BF521C" w:rsidRDefault="00E1529E" w:rsidP="00E1529E">
      <w:pPr>
        <w:ind w:firstLine="360"/>
        <w:rPr>
          <w:b/>
          <w:bCs/>
          <w:iCs/>
          <w:szCs w:val="24"/>
          <w:lang w:val="sr-Cyrl-RS"/>
        </w:rPr>
      </w:pPr>
      <w:r w:rsidRPr="00BF521C">
        <w:rPr>
          <w:b/>
          <w:bCs/>
          <w:iCs/>
          <w:szCs w:val="24"/>
          <w:lang w:val="sr-Cyrl-RS"/>
        </w:rPr>
        <w:t>Инсталација осветљења и утичница</w:t>
      </w:r>
    </w:p>
    <w:tbl>
      <w:tblPr>
        <w:tblStyle w:val="TableGrid"/>
        <w:tblW w:w="5000" w:type="pct"/>
        <w:tblLook w:val="04A0" w:firstRow="1" w:lastRow="0" w:firstColumn="1" w:lastColumn="0" w:noHBand="0" w:noVBand="1"/>
      </w:tblPr>
      <w:tblGrid>
        <w:gridCol w:w="1203"/>
        <w:gridCol w:w="2644"/>
        <w:gridCol w:w="1588"/>
        <w:gridCol w:w="1796"/>
        <w:gridCol w:w="1865"/>
        <w:gridCol w:w="1865"/>
        <w:gridCol w:w="1659"/>
        <w:gridCol w:w="1659"/>
      </w:tblGrid>
      <w:tr w:rsidR="00E1529E" w:rsidRPr="00BF521C" w14:paraId="7025322C" w14:textId="77777777" w:rsidTr="002C728E">
        <w:tc>
          <w:tcPr>
            <w:tcW w:w="421" w:type="pct"/>
          </w:tcPr>
          <w:p w14:paraId="6697E762"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926" w:type="pct"/>
          </w:tcPr>
          <w:p w14:paraId="6C9492E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56" w:type="pct"/>
          </w:tcPr>
          <w:p w14:paraId="1AD5D017" w14:textId="77777777" w:rsidR="00E1529E" w:rsidRPr="00BF521C" w:rsidRDefault="00E1529E" w:rsidP="002C728E">
            <w:pPr>
              <w:jc w:val="center"/>
              <w:rPr>
                <w:szCs w:val="24"/>
                <w:lang w:val="sr-Cyrl-RS"/>
              </w:rPr>
            </w:pPr>
            <w:r w:rsidRPr="00BF521C">
              <w:rPr>
                <w:szCs w:val="24"/>
                <w:lang w:val="sr-Cyrl-RS"/>
              </w:rPr>
              <w:t>Мера</w:t>
            </w:r>
          </w:p>
        </w:tc>
        <w:tc>
          <w:tcPr>
            <w:tcW w:w="629" w:type="pct"/>
          </w:tcPr>
          <w:p w14:paraId="179CC02D" w14:textId="77777777" w:rsidR="00E1529E" w:rsidRPr="00BF521C" w:rsidRDefault="00E1529E" w:rsidP="002C728E">
            <w:pPr>
              <w:jc w:val="center"/>
              <w:rPr>
                <w:szCs w:val="24"/>
                <w:lang w:val="sr-Cyrl-RS"/>
              </w:rPr>
            </w:pPr>
            <w:r w:rsidRPr="00BF521C">
              <w:rPr>
                <w:szCs w:val="24"/>
                <w:lang w:val="sr-Cyrl-RS"/>
              </w:rPr>
              <w:t>Количина</w:t>
            </w:r>
          </w:p>
        </w:tc>
        <w:tc>
          <w:tcPr>
            <w:tcW w:w="653" w:type="pct"/>
          </w:tcPr>
          <w:p w14:paraId="73852C33"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53" w:type="pct"/>
          </w:tcPr>
          <w:p w14:paraId="56FDA70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1" w:type="pct"/>
          </w:tcPr>
          <w:p w14:paraId="5BFD6CD1"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1" w:type="pct"/>
          </w:tcPr>
          <w:p w14:paraId="24446D6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663CD10E" w14:textId="77777777" w:rsidTr="002C728E">
        <w:tc>
          <w:tcPr>
            <w:tcW w:w="421" w:type="pct"/>
          </w:tcPr>
          <w:p w14:paraId="5E02BF90" w14:textId="77777777" w:rsidR="00E1529E" w:rsidRPr="00BF521C" w:rsidRDefault="00E1529E" w:rsidP="002C728E">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926" w:type="pct"/>
          </w:tcPr>
          <w:p w14:paraId="2A7BE1A3" w14:textId="77777777" w:rsidR="00E1529E" w:rsidRPr="00BF521C" w:rsidRDefault="00E1529E" w:rsidP="002C728E">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556" w:type="pct"/>
          </w:tcPr>
          <w:p w14:paraId="6D8BFA63" w14:textId="77777777" w:rsidR="00E1529E" w:rsidRPr="00BF521C" w:rsidRDefault="00E1529E" w:rsidP="002C728E">
            <w:pPr>
              <w:jc w:val="center"/>
              <w:rPr>
                <w:bCs/>
                <w:iCs/>
                <w:szCs w:val="24"/>
                <w:lang w:val="sr-Cyrl-RS"/>
              </w:rPr>
            </w:pPr>
          </w:p>
        </w:tc>
        <w:tc>
          <w:tcPr>
            <w:tcW w:w="629" w:type="pct"/>
          </w:tcPr>
          <w:p w14:paraId="2E118F71" w14:textId="77777777" w:rsidR="00E1529E" w:rsidRPr="00BF521C" w:rsidRDefault="00E1529E" w:rsidP="002C728E">
            <w:pPr>
              <w:jc w:val="center"/>
              <w:rPr>
                <w:bCs/>
                <w:iCs/>
                <w:szCs w:val="24"/>
                <w:lang w:val="sr-Cyrl-RS"/>
              </w:rPr>
            </w:pPr>
          </w:p>
        </w:tc>
        <w:tc>
          <w:tcPr>
            <w:tcW w:w="653" w:type="pct"/>
          </w:tcPr>
          <w:p w14:paraId="72B8B60B" w14:textId="77777777" w:rsidR="00E1529E" w:rsidRPr="00BF521C" w:rsidRDefault="00E1529E" w:rsidP="002C728E">
            <w:pPr>
              <w:jc w:val="center"/>
              <w:rPr>
                <w:bCs/>
                <w:iCs/>
                <w:szCs w:val="24"/>
                <w:lang w:val="sr-Cyrl-RS"/>
              </w:rPr>
            </w:pPr>
          </w:p>
        </w:tc>
        <w:tc>
          <w:tcPr>
            <w:tcW w:w="653" w:type="pct"/>
          </w:tcPr>
          <w:p w14:paraId="332CB597" w14:textId="77777777" w:rsidR="00E1529E" w:rsidRPr="00BF521C" w:rsidRDefault="00E1529E" w:rsidP="002C728E">
            <w:pPr>
              <w:jc w:val="center"/>
              <w:rPr>
                <w:bCs/>
                <w:iCs/>
                <w:szCs w:val="24"/>
                <w:lang w:val="sr-Latn-RS"/>
              </w:rPr>
            </w:pPr>
          </w:p>
        </w:tc>
        <w:tc>
          <w:tcPr>
            <w:tcW w:w="581" w:type="pct"/>
          </w:tcPr>
          <w:p w14:paraId="553F236B" w14:textId="77777777" w:rsidR="00E1529E" w:rsidRPr="00BF521C" w:rsidRDefault="00E1529E" w:rsidP="002C728E">
            <w:pPr>
              <w:jc w:val="center"/>
              <w:rPr>
                <w:bCs/>
                <w:iCs/>
                <w:szCs w:val="24"/>
                <w:lang w:val="sr-Cyrl-RS"/>
              </w:rPr>
            </w:pPr>
          </w:p>
        </w:tc>
        <w:tc>
          <w:tcPr>
            <w:tcW w:w="581" w:type="pct"/>
          </w:tcPr>
          <w:p w14:paraId="723E973C" w14:textId="77777777" w:rsidR="00E1529E" w:rsidRPr="00BF521C" w:rsidRDefault="00E1529E" w:rsidP="002C728E">
            <w:pPr>
              <w:jc w:val="center"/>
              <w:rPr>
                <w:bCs/>
                <w:iCs/>
                <w:szCs w:val="24"/>
                <w:lang w:val="sr-Latn-RS"/>
              </w:rPr>
            </w:pPr>
          </w:p>
        </w:tc>
      </w:tr>
      <w:tr w:rsidR="00E1529E" w:rsidRPr="00BF521C" w14:paraId="1052D549" w14:textId="77777777" w:rsidTr="002C728E">
        <w:tc>
          <w:tcPr>
            <w:tcW w:w="421" w:type="pct"/>
          </w:tcPr>
          <w:p w14:paraId="462CF475" w14:textId="77777777" w:rsidR="00E1529E" w:rsidRPr="00BF521C" w:rsidRDefault="00E1529E" w:rsidP="002C728E">
            <w:pPr>
              <w:rPr>
                <w:bCs/>
                <w:iCs/>
                <w:szCs w:val="24"/>
              </w:rPr>
            </w:pPr>
            <w:r w:rsidRPr="00BF521C">
              <w:rPr>
                <w:bCs/>
                <w:iCs/>
                <w:szCs w:val="24"/>
              </w:rPr>
              <w:t>10.1.1</w:t>
            </w:r>
          </w:p>
        </w:tc>
        <w:tc>
          <w:tcPr>
            <w:tcW w:w="926" w:type="pct"/>
          </w:tcPr>
          <w:p w14:paraId="45AAF556"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"S1". Противпанична светиљка, 1x11W, IP40, аутономије од 1h, приправан спој. Светиљка је израђена од V2 самогасивог халоген фрее поликарбоната, са LED извором светла и електронским </w:t>
            </w:r>
            <w:r w:rsidRPr="00BF521C">
              <w:rPr>
                <w:bCs/>
                <w:iCs/>
                <w:szCs w:val="24"/>
                <w:lang w:val="sr-Cyrl-RS"/>
              </w:rPr>
              <w:lastRenderedPageBreak/>
              <w:t>драјвером, са пиктограмом</w:t>
            </w:r>
          </w:p>
        </w:tc>
        <w:tc>
          <w:tcPr>
            <w:tcW w:w="556" w:type="pct"/>
          </w:tcPr>
          <w:p w14:paraId="4A92ACFF" w14:textId="77777777" w:rsidR="00E1529E" w:rsidRPr="00BF521C" w:rsidRDefault="00E1529E" w:rsidP="002C728E">
            <w:pPr>
              <w:jc w:val="center"/>
              <w:rPr>
                <w:bCs/>
                <w:iCs/>
                <w:szCs w:val="24"/>
                <w:lang w:val="sr-Cyrl-RS"/>
              </w:rPr>
            </w:pPr>
            <w:r w:rsidRPr="00BF521C">
              <w:rPr>
                <w:bCs/>
                <w:iCs/>
                <w:szCs w:val="24"/>
                <w:lang w:val="sr-Cyrl-RS"/>
              </w:rPr>
              <w:lastRenderedPageBreak/>
              <w:t>ком</w:t>
            </w:r>
          </w:p>
        </w:tc>
        <w:tc>
          <w:tcPr>
            <w:tcW w:w="629" w:type="pct"/>
          </w:tcPr>
          <w:p w14:paraId="78039AC9"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3D55FD4B" w14:textId="77777777" w:rsidR="00E1529E" w:rsidRPr="00BF521C" w:rsidRDefault="00E1529E" w:rsidP="002C728E">
            <w:pPr>
              <w:jc w:val="center"/>
              <w:rPr>
                <w:bCs/>
                <w:iCs/>
                <w:szCs w:val="24"/>
                <w:lang w:val="sr-Cyrl-RS"/>
              </w:rPr>
            </w:pPr>
          </w:p>
        </w:tc>
        <w:tc>
          <w:tcPr>
            <w:tcW w:w="653" w:type="pct"/>
          </w:tcPr>
          <w:p w14:paraId="26E2EBDB" w14:textId="77777777" w:rsidR="00E1529E" w:rsidRPr="00BF521C" w:rsidRDefault="00E1529E" w:rsidP="002C728E">
            <w:pPr>
              <w:jc w:val="center"/>
              <w:rPr>
                <w:bCs/>
                <w:iCs/>
                <w:szCs w:val="24"/>
                <w:lang w:val="sr-Cyrl-RS"/>
              </w:rPr>
            </w:pPr>
          </w:p>
        </w:tc>
        <w:tc>
          <w:tcPr>
            <w:tcW w:w="581" w:type="pct"/>
          </w:tcPr>
          <w:p w14:paraId="6A7F0094" w14:textId="77777777" w:rsidR="00E1529E" w:rsidRPr="00BF521C" w:rsidRDefault="00E1529E" w:rsidP="002C728E">
            <w:pPr>
              <w:jc w:val="center"/>
              <w:rPr>
                <w:bCs/>
                <w:iCs/>
                <w:szCs w:val="24"/>
                <w:lang w:val="sr-Cyrl-RS"/>
              </w:rPr>
            </w:pPr>
          </w:p>
        </w:tc>
        <w:tc>
          <w:tcPr>
            <w:tcW w:w="581" w:type="pct"/>
          </w:tcPr>
          <w:p w14:paraId="25462DAC" w14:textId="77777777" w:rsidR="00E1529E" w:rsidRPr="00BF521C" w:rsidRDefault="00E1529E" w:rsidP="002C728E">
            <w:pPr>
              <w:jc w:val="center"/>
              <w:rPr>
                <w:bCs/>
                <w:iCs/>
                <w:szCs w:val="24"/>
                <w:lang w:val="sr-Cyrl-RS"/>
              </w:rPr>
            </w:pPr>
          </w:p>
        </w:tc>
      </w:tr>
      <w:tr w:rsidR="00E1529E" w:rsidRPr="00BF521C" w14:paraId="3DCD79BC" w14:textId="77777777" w:rsidTr="002C728E">
        <w:tc>
          <w:tcPr>
            <w:tcW w:w="421" w:type="pct"/>
          </w:tcPr>
          <w:p w14:paraId="54CD1507" w14:textId="77777777" w:rsidR="00E1529E" w:rsidRPr="00BF521C" w:rsidRDefault="00E1529E" w:rsidP="002C728E">
            <w:pPr>
              <w:rPr>
                <w:bCs/>
                <w:iCs/>
                <w:szCs w:val="24"/>
              </w:rPr>
            </w:pPr>
            <w:r w:rsidRPr="00BF521C">
              <w:rPr>
                <w:bCs/>
                <w:iCs/>
                <w:szCs w:val="24"/>
                <w:lang w:val="sr-Cyrl-RS"/>
              </w:rPr>
              <w:t>10.1.2</w:t>
            </w:r>
          </w:p>
        </w:tc>
        <w:tc>
          <w:tcPr>
            <w:tcW w:w="926" w:type="pct"/>
          </w:tcPr>
          <w:p w14:paraId="5AACA0A2" w14:textId="77777777" w:rsidR="00E1529E" w:rsidRPr="00BF521C" w:rsidRDefault="00E1529E" w:rsidP="002C728E">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556" w:type="pct"/>
          </w:tcPr>
          <w:p w14:paraId="2B9B40B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7E0D97F8" w14:textId="77777777" w:rsidR="00E1529E" w:rsidRPr="00BF521C" w:rsidRDefault="00E1529E" w:rsidP="002C728E">
            <w:pPr>
              <w:jc w:val="center"/>
              <w:rPr>
                <w:bCs/>
                <w:iCs/>
                <w:szCs w:val="24"/>
                <w:lang w:val="sr-Cyrl-RS"/>
              </w:rPr>
            </w:pPr>
            <w:r w:rsidRPr="00BF521C">
              <w:rPr>
                <w:bCs/>
                <w:iCs/>
                <w:szCs w:val="24"/>
                <w:lang w:val="sr-Cyrl-RS"/>
              </w:rPr>
              <w:t>26</w:t>
            </w:r>
          </w:p>
        </w:tc>
        <w:tc>
          <w:tcPr>
            <w:tcW w:w="653" w:type="pct"/>
          </w:tcPr>
          <w:p w14:paraId="6A8C04D8" w14:textId="77777777" w:rsidR="00E1529E" w:rsidRPr="00BF521C" w:rsidRDefault="00E1529E" w:rsidP="002C728E">
            <w:pPr>
              <w:jc w:val="center"/>
              <w:rPr>
                <w:bCs/>
                <w:iCs/>
                <w:szCs w:val="24"/>
                <w:lang w:val="sr-Cyrl-RS"/>
              </w:rPr>
            </w:pPr>
          </w:p>
        </w:tc>
        <w:tc>
          <w:tcPr>
            <w:tcW w:w="653" w:type="pct"/>
          </w:tcPr>
          <w:p w14:paraId="18A2C723" w14:textId="77777777" w:rsidR="00E1529E" w:rsidRPr="00BF521C" w:rsidRDefault="00E1529E" w:rsidP="002C728E">
            <w:pPr>
              <w:jc w:val="center"/>
              <w:rPr>
                <w:bCs/>
                <w:iCs/>
                <w:szCs w:val="24"/>
                <w:lang w:val="sr-Latn-RS"/>
              </w:rPr>
            </w:pPr>
          </w:p>
        </w:tc>
        <w:tc>
          <w:tcPr>
            <w:tcW w:w="581" w:type="pct"/>
          </w:tcPr>
          <w:p w14:paraId="37BE3613" w14:textId="77777777" w:rsidR="00E1529E" w:rsidRPr="00BF521C" w:rsidRDefault="00E1529E" w:rsidP="002C728E">
            <w:pPr>
              <w:jc w:val="center"/>
              <w:rPr>
                <w:bCs/>
                <w:iCs/>
                <w:szCs w:val="24"/>
                <w:lang w:val="sr-Cyrl-RS"/>
              </w:rPr>
            </w:pPr>
          </w:p>
        </w:tc>
        <w:tc>
          <w:tcPr>
            <w:tcW w:w="581" w:type="pct"/>
          </w:tcPr>
          <w:p w14:paraId="172D3EC3" w14:textId="77777777" w:rsidR="00E1529E" w:rsidRPr="00BF521C" w:rsidRDefault="00E1529E" w:rsidP="002C728E">
            <w:pPr>
              <w:jc w:val="center"/>
              <w:rPr>
                <w:bCs/>
                <w:iCs/>
                <w:szCs w:val="24"/>
                <w:lang w:val="sr-Latn-RS"/>
              </w:rPr>
            </w:pPr>
          </w:p>
        </w:tc>
      </w:tr>
      <w:tr w:rsidR="00E1529E" w:rsidRPr="00BF521C" w14:paraId="648A5171" w14:textId="77777777" w:rsidTr="002C728E">
        <w:tc>
          <w:tcPr>
            <w:tcW w:w="421" w:type="pct"/>
          </w:tcPr>
          <w:p w14:paraId="0EC3F24C" w14:textId="77777777" w:rsidR="00E1529E" w:rsidRPr="00BF521C" w:rsidRDefault="00E1529E" w:rsidP="002C728E">
            <w:pPr>
              <w:rPr>
                <w:bCs/>
                <w:iCs/>
                <w:szCs w:val="24"/>
              </w:rPr>
            </w:pPr>
            <w:r w:rsidRPr="00BF521C">
              <w:rPr>
                <w:bCs/>
                <w:iCs/>
                <w:szCs w:val="24"/>
                <w:lang w:val="sr-Cyrl-RS"/>
              </w:rPr>
              <w:t>10.1.3</w:t>
            </w:r>
          </w:p>
        </w:tc>
        <w:tc>
          <w:tcPr>
            <w:tcW w:w="926" w:type="pct"/>
          </w:tcPr>
          <w:p w14:paraId="0E330EA7" w14:textId="77777777" w:rsidR="00E1529E" w:rsidRPr="00BF521C" w:rsidRDefault="00E1529E" w:rsidP="002C728E">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MC 70W MH "BUCK" (или еквивалентни рефлектор са </w:t>
            </w:r>
            <w:r w:rsidRPr="00BF521C">
              <w:rPr>
                <w:bCs/>
                <w:iCs/>
                <w:szCs w:val="24"/>
              </w:rPr>
              <w:t>LED</w:t>
            </w:r>
            <w:r w:rsidRPr="00BF521C">
              <w:rPr>
                <w:bCs/>
                <w:iCs/>
                <w:szCs w:val="24"/>
                <w:lang w:val="sr-Cyrl-RS"/>
              </w:rPr>
              <w:t xml:space="preserve"> изворима)</w:t>
            </w:r>
          </w:p>
        </w:tc>
        <w:tc>
          <w:tcPr>
            <w:tcW w:w="556" w:type="pct"/>
          </w:tcPr>
          <w:p w14:paraId="57C5C341"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58E0835B" w14:textId="77777777" w:rsidR="00E1529E" w:rsidRPr="00BF521C" w:rsidRDefault="00E1529E" w:rsidP="002C728E">
            <w:pPr>
              <w:jc w:val="center"/>
              <w:rPr>
                <w:bCs/>
                <w:iCs/>
                <w:szCs w:val="24"/>
                <w:lang w:val="sr-Cyrl-RS"/>
              </w:rPr>
            </w:pPr>
            <w:r w:rsidRPr="00BF521C">
              <w:rPr>
                <w:bCs/>
                <w:iCs/>
                <w:szCs w:val="24"/>
                <w:lang w:val="sr-Cyrl-RS"/>
              </w:rPr>
              <w:t>2</w:t>
            </w:r>
          </w:p>
        </w:tc>
        <w:tc>
          <w:tcPr>
            <w:tcW w:w="653" w:type="pct"/>
          </w:tcPr>
          <w:p w14:paraId="381C25BB" w14:textId="77777777" w:rsidR="00E1529E" w:rsidRPr="00BF521C" w:rsidRDefault="00E1529E" w:rsidP="002C728E">
            <w:pPr>
              <w:jc w:val="center"/>
              <w:rPr>
                <w:bCs/>
                <w:iCs/>
                <w:szCs w:val="24"/>
                <w:lang w:val="sr-Cyrl-RS"/>
              </w:rPr>
            </w:pPr>
          </w:p>
        </w:tc>
        <w:tc>
          <w:tcPr>
            <w:tcW w:w="653" w:type="pct"/>
          </w:tcPr>
          <w:p w14:paraId="2AE05173" w14:textId="77777777" w:rsidR="00E1529E" w:rsidRPr="00BF521C" w:rsidRDefault="00E1529E" w:rsidP="002C728E">
            <w:pPr>
              <w:jc w:val="center"/>
              <w:rPr>
                <w:bCs/>
                <w:iCs/>
                <w:szCs w:val="24"/>
                <w:lang w:val="sr-Cyrl-RS"/>
              </w:rPr>
            </w:pPr>
          </w:p>
        </w:tc>
        <w:tc>
          <w:tcPr>
            <w:tcW w:w="581" w:type="pct"/>
          </w:tcPr>
          <w:p w14:paraId="7AA16C6F" w14:textId="77777777" w:rsidR="00E1529E" w:rsidRPr="00BF521C" w:rsidRDefault="00E1529E" w:rsidP="002C728E">
            <w:pPr>
              <w:jc w:val="center"/>
              <w:rPr>
                <w:bCs/>
                <w:iCs/>
                <w:szCs w:val="24"/>
                <w:lang w:val="sr-Cyrl-RS"/>
              </w:rPr>
            </w:pPr>
          </w:p>
        </w:tc>
        <w:tc>
          <w:tcPr>
            <w:tcW w:w="581" w:type="pct"/>
          </w:tcPr>
          <w:p w14:paraId="1DC9DF5A" w14:textId="77777777" w:rsidR="00E1529E" w:rsidRPr="00BF521C" w:rsidRDefault="00E1529E" w:rsidP="002C728E">
            <w:pPr>
              <w:jc w:val="center"/>
              <w:rPr>
                <w:bCs/>
                <w:iCs/>
                <w:szCs w:val="24"/>
                <w:lang w:val="sr-Cyrl-RS"/>
              </w:rPr>
            </w:pPr>
          </w:p>
        </w:tc>
      </w:tr>
      <w:tr w:rsidR="00E1529E" w:rsidRPr="00BF521C" w14:paraId="4ABE213A" w14:textId="77777777" w:rsidTr="002C728E">
        <w:tc>
          <w:tcPr>
            <w:tcW w:w="421" w:type="pct"/>
          </w:tcPr>
          <w:p w14:paraId="29633C69" w14:textId="77777777" w:rsidR="00E1529E" w:rsidRPr="00BF521C" w:rsidRDefault="00E1529E" w:rsidP="002C728E">
            <w:pPr>
              <w:rPr>
                <w:bCs/>
                <w:iCs/>
                <w:szCs w:val="24"/>
              </w:rPr>
            </w:pPr>
            <w:r w:rsidRPr="00BF521C">
              <w:rPr>
                <w:bCs/>
                <w:iCs/>
                <w:szCs w:val="24"/>
                <w:lang w:val="sr-Cyrl-RS"/>
              </w:rPr>
              <w:t>10.2</w:t>
            </w:r>
          </w:p>
        </w:tc>
        <w:tc>
          <w:tcPr>
            <w:tcW w:w="926" w:type="pct"/>
          </w:tcPr>
          <w:p w14:paraId="5F11523F"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w:t>
            </w:r>
            <w:r w:rsidRPr="00BF521C">
              <w:rPr>
                <w:bCs/>
                <w:iCs/>
                <w:szCs w:val="24"/>
                <w:lang w:val="sr-Cyrl-RS"/>
              </w:rPr>
              <w:lastRenderedPageBreak/>
              <w:t xml:space="preserve">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556" w:type="pct"/>
          </w:tcPr>
          <w:p w14:paraId="368D2D61"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112AAB1" w14:textId="77777777" w:rsidR="00E1529E" w:rsidRPr="00BF521C" w:rsidRDefault="00E1529E" w:rsidP="002C728E">
            <w:pPr>
              <w:jc w:val="center"/>
              <w:rPr>
                <w:bCs/>
                <w:iCs/>
                <w:szCs w:val="24"/>
                <w:lang w:val="sr-Cyrl-RS"/>
              </w:rPr>
            </w:pPr>
            <w:r w:rsidRPr="00BF521C">
              <w:rPr>
                <w:bCs/>
                <w:iCs/>
                <w:szCs w:val="24"/>
                <w:lang w:val="sr-Cyrl-RS"/>
              </w:rPr>
              <w:t>32</w:t>
            </w:r>
          </w:p>
        </w:tc>
        <w:tc>
          <w:tcPr>
            <w:tcW w:w="653" w:type="pct"/>
          </w:tcPr>
          <w:p w14:paraId="242B3AF1" w14:textId="77777777" w:rsidR="00E1529E" w:rsidRPr="00BF521C" w:rsidRDefault="00E1529E" w:rsidP="002C728E">
            <w:pPr>
              <w:jc w:val="center"/>
              <w:rPr>
                <w:bCs/>
                <w:iCs/>
                <w:szCs w:val="24"/>
                <w:lang w:val="sr-Cyrl-RS"/>
              </w:rPr>
            </w:pPr>
          </w:p>
        </w:tc>
        <w:tc>
          <w:tcPr>
            <w:tcW w:w="653" w:type="pct"/>
          </w:tcPr>
          <w:p w14:paraId="298105F2" w14:textId="77777777" w:rsidR="00E1529E" w:rsidRPr="00BF521C" w:rsidRDefault="00E1529E" w:rsidP="002C728E">
            <w:pPr>
              <w:jc w:val="center"/>
              <w:rPr>
                <w:bCs/>
                <w:iCs/>
                <w:szCs w:val="24"/>
                <w:lang w:val="sr-Latn-RS"/>
              </w:rPr>
            </w:pPr>
          </w:p>
        </w:tc>
        <w:tc>
          <w:tcPr>
            <w:tcW w:w="581" w:type="pct"/>
          </w:tcPr>
          <w:p w14:paraId="55CDD8F3" w14:textId="77777777" w:rsidR="00E1529E" w:rsidRPr="00BF521C" w:rsidRDefault="00E1529E" w:rsidP="002C728E">
            <w:pPr>
              <w:jc w:val="center"/>
              <w:rPr>
                <w:bCs/>
                <w:iCs/>
                <w:szCs w:val="24"/>
                <w:lang w:val="sr-Cyrl-RS"/>
              </w:rPr>
            </w:pPr>
          </w:p>
        </w:tc>
        <w:tc>
          <w:tcPr>
            <w:tcW w:w="581" w:type="pct"/>
          </w:tcPr>
          <w:p w14:paraId="5508B96B" w14:textId="77777777" w:rsidR="00E1529E" w:rsidRPr="00BF521C" w:rsidRDefault="00E1529E" w:rsidP="002C728E">
            <w:pPr>
              <w:jc w:val="center"/>
              <w:rPr>
                <w:bCs/>
                <w:iCs/>
                <w:szCs w:val="24"/>
                <w:lang w:val="sr-Latn-RS"/>
              </w:rPr>
            </w:pPr>
          </w:p>
        </w:tc>
      </w:tr>
      <w:tr w:rsidR="00E1529E" w:rsidRPr="00BF521C" w14:paraId="286068EC" w14:textId="77777777" w:rsidTr="002C728E">
        <w:tc>
          <w:tcPr>
            <w:tcW w:w="421" w:type="pct"/>
          </w:tcPr>
          <w:p w14:paraId="7B0D825D" w14:textId="77777777" w:rsidR="00E1529E" w:rsidRPr="00BF521C" w:rsidRDefault="00E1529E" w:rsidP="002C728E">
            <w:pPr>
              <w:rPr>
                <w:bCs/>
                <w:iCs/>
                <w:szCs w:val="24"/>
                <w:lang w:val="sr-Cyrl-RS"/>
              </w:rPr>
            </w:pPr>
            <w:r w:rsidRPr="00BF521C">
              <w:rPr>
                <w:bCs/>
                <w:iCs/>
                <w:szCs w:val="24"/>
                <w:lang w:val="sr-Cyrl-RS"/>
              </w:rPr>
              <w:t>10.3</w:t>
            </w:r>
          </w:p>
        </w:tc>
        <w:tc>
          <w:tcPr>
            <w:tcW w:w="926" w:type="pct"/>
          </w:tcPr>
          <w:p w14:paraId="504F10E3" w14:textId="77777777" w:rsidR="00E1529E" w:rsidRPr="00BF521C" w:rsidRDefault="00E1529E" w:rsidP="002C728E">
            <w:pPr>
              <w:rPr>
                <w:bCs/>
                <w:iCs/>
                <w:szCs w:val="24"/>
              </w:rPr>
            </w:pPr>
            <w:r w:rsidRPr="00BF521C">
              <w:rPr>
                <w:bCs/>
                <w:iCs/>
                <w:szCs w:val="24"/>
              </w:rPr>
              <w:t>Испорука и монтажа прекидача, назидни, 10А, 230V, 50Hz, IP 55, за светло</w:t>
            </w:r>
          </w:p>
        </w:tc>
        <w:tc>
          <w:tcPr>
            <w:tcW w:w="556" w:type="pct"/>
          </w:tcPr>
          <w:p w14:paraId="0447ABE9"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4C9ABC25" w14:textId="77777777" w:rsidR="00E1529E" w:rsidRPr="00BF521C" w:rsidRDefault="00E1529E" w:rsidP="002C728E">
            <w:pPr>
              <w:jc w:val="center"/>
              <w:rPr>
                <w:bCs/>
                <w:iCs/>
                <w:szCs w:val="24"/>
                <w:lang w:val="sr-Cyrl-RS"/>
              </w:rPr>
            </w:pPr>
            <w:r w:rsidRPr="00BF521C">
              <w:rPr>
                <w:bCs/>
                <w:iCs/>
                <w:szCs w:val="24"/>
                <w:lang w:val="sr-Cyrl-RS"/>
              </w:rPr>
              <w:t>4</w:t>
            </w:r>
          </w:p>
        </w:tc>
        <w:tc>
          <w:tcPr>
            <w:tcW w:w="653" w:type="pct"/>
          </w:tcPr>
          <w:p w14:paraId="6730C19D" w14:textId="77777777" w:rsidR="00E1529E" w:rsidRPr="00BF521C" w:rsidRDefault="00E1529E" w:rsidP="002C728E">
            <w:pPr>
              <w:jc w:val="center"/>
              <w:rPr>
                <w:bCs/>
                <w:iCs/>
                <w:szCs w:val="24"/>
                <w:lang w:val="sr-Cyrl-RS"/>
              </w:rPr>
            </w:pPr>
          </w:p>
        </w:tc>
        <w:tc>
          <w:tcPr>
            <w:tcW w:w="653" w:type="pct"/>
          </w:tcPr>
          <w:p w14:paraId="54808CA2" w14:textId="77777777" w:rsidR="00E1529E" w:rsidRPr="00BF521C" w:rsidRDefault="00E1529E" w:rsidP="002C728E">
            <w:pPr>
              <w:jc w:val="center"/>
              <w:rPr>
                <w:bCs/>
                <w:iCs/>
                <w:szCs w:val="24"/>
                <w:lang w:val="sr-Latn-RS"/>
              </w:rPr>
            </w:pPr>
          </w:p>
        </w:tc>
        <w:tc>
          <w:tcPr>
            <w:tcW w:w="581" w:type="pct"/>
          </w:tcPr>
          <w:p w14:paraId="62A01291" w14:textId="77777777" w:rsidR="00E1529E" w:rsidRPr="00BF521C" w:rsidRDefault="00E1529E" w:rsidP="002C728E">
            <w:pPr>
              <w:jc w:val="center"/>
              <w:rPr>
                <w:bCs/>
                <w:iCs/>
                <w:szCs w:val="24"/>
                <w:lang w:val="sr-Cyrl-RS"/>
              </w:rPr>
            </w:pPr>
          </w:p>
        </w:tc>
        <w:tc>
          <w:tcPr>
            <w:tcW w:w="581" w:type="pct"/>
          </w:tcPr>
          <w:p w14:paraId="31F53E36" w14:textId="77777777" w:rsidR="00E1529E" w:rsidRPr="00BF521C" w:rsidRDefault="00E1529E" w:rsidP="002C728E">
            <w:pPr>
              <w:jc w:val="center"/>
              <w:rPr>
                <w:bCs/>
                <w:iCs/>
                <w:szCs w:val="24"/>
                <w:lang w:val="sr-Latn-RS"/>
              </w:rPr>
            </w:pPr>
          </w:p>
        </w:tc>
      </w:tr>
      <w:tr w:rsidR="00E1529E" w:rsidRPr="00BF521C" w14:paraId="0B6E0075" w14:textId="77777777" w:rsidTr="002C728E">
        <w:tc>
          <w:tcPr>
            <w:tcW w:w="421" w:type="pct"/>
          </w:tcPr>
          <w:p w14:paraId="15A5EE45" w14:textId="77777777" w:rsidR="00E1529E" w:rsidRPr="00BF521C" w:rsidRDefault="00E1529E" w:rsidP="002C728E">
            <w:pPr>
              <w:rPr>
                <w:bCs/>
                <w:iCs/>
                <w:szCs w:val="24"/>
              </w:rPr>
            </w:pPr>
            <w:r w:rsidRPr="00BF521C">
              <w:rPr>
                <w:bCs/>
                <w:iCs/>
                <w:szCs w:val="24"/>
                <w:lang w:val="sr-Cyrl-RS"/>
              </w:rPr>
              <w:t>10.4</w:t>
            </w:r>
          </w:p>
        </w:tc>
        <w:tc>
          <w:tcPr>
            <w:tcW w:w="926" w:type="pct"/>
          </w:tcPr>
          <w:p w14:paraId="19B279F3" w14:textId="77777777" w:rsidR="00E1529E" w:rsidRPr="00BF521C" w:rsidRDefault="00E1529E" w:rsidP="002C728E">
            <w:pPr>
              <w:rPr>
                <w:bCs/>
                <w:iCs/>
                <w:szCs w:val="24"/>
                <w:lang w:val="sr-Cyrl-RS"/>
              </w:rPr>
            </w:pPr>
            <w:r w:rsidRPr="00BF521C">
              <w:rPr>
                <w:bCs/>
                <w:iCs/>
                <w:szCs w:val="24"/>
                <w:lang w:val="sr-Cyrl-RS"/>
              </w:rPr>
              <w:t>Испорука и монтажа модуларне двоструке монофазне утичнице за на зид, за општу намену, са поклопцем, комплет са дозном, маском  и осталим елементима за монтажу, 16А, 250V, IP55</w:t>
            </w:r>
          </w:p>
        </w:tc>
        <w:tc>
          <w:tcPr>
            <w:tcW w:w="556" w:type="pct"/>
          </w:tcPr>
          <w:p w14:paraId="6EFD318C" w14:textId="77777777" w:rsidR="00E1529E" w:rsidRPr="00BF521C" w:rsidRDefault="00E1529E" w:rsidP="002C728E">
            <w:pPr>
              <w:jc w:val="center"/>
              <w:rPr>
                <w:bCs/>
                <w:iCs/>
                <w:szCs w:val="24"/>
                <w:lang w:val="sr-Cyrl-RS"/>
              </w:rPr>
            </w:pPr>
            <w:r w:rsidRPr="00BF521C">
              <w:rPr>
                <w:bCs/>
                <w:iCs/>
                <w:szCs w:val="24"/>
                <w:lang w:val="sr-Cyrl-RS"/>
              </w:rPr>
              <w:t>ком</w:t>
            </w:r>
          </w:p>
        </w:tc>
        <w:tc>
          <w:tcPr>
            <w:tcW w:w="629" w:type="pct"/>
          </w:tcPr>
          <w:p w14:paraId="0262B2A3"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1F6BC48C" w14:textId="77777777" w:rsidR="00E1529E" w:rsidRPr="00BF521C" w:rsidRDefault="00E1529E" w:rsidP="002C728E">
            <w:pPr>
              <w:jc w:val="center"/>
              <w:rPr>
                <w:bCs/>
                <w:iCs/>
                <w:szCs w:val="24"/>
                <w:lang w:val="sr-Cyrl-RS"/>
              </w:rPr>
            </w:pPr>
          </w:p>
        </w:tc>
        <w:tc>
          <w:tcPr>
            <w:tcW w:w="653" w:type="pct"/>
          </w:tcPr>
          <w:p w14:paraId="04600495" w14:textId="77777777" w:rsidR="00E1529E" w:rsidRPr="00BF521C" w:rsidRDefault="00E1529E" w:rsidP="002C728E">
            <w:pPr>
              <w:jc w:val="center"/>
              <w:rPr>
                <w:bCs/>
                <w:iCs/>
                <w:szCs w:val="24"/>
                <w:lang w:val="sr-Latn-RS"/>
              </w:rPr>
            </w:pPr>
          </w:p>
        </w:tc>
        <w:tc>
          <w:tcPr>
            <w:tcW w:w="581" w:type="pct"/>
          </w:tcPr>
          <w:p w14:paraId="729C8AD0" w14:textId="77777777" w:rsidR="00E1529E" w:rsidRPr="00BF521C" w:rsidRDefault="00E1529E" w:rsidP="002C728E">
            <w:pPr>
              <w:jc w:val="center"/>
              <w:rPr>
                <w:bCs/>
                <w:iCs/>
                <w:szCs w:val="24"/>
                <w:lang w:val="sr-Cyrl-RS"/>
              </w:rPr>
            </w:pPr>
          </w:p>
        </w:tc>
        <w:tc>
          <w:tcPr>
            <w:tcW w:w="581" w:type="pct"/>
          </w:tcPr>
          <w:p w14:paraId="7A8640B9" w14:textId="77777777" w:rsidR="00E1529E" w:rsidRPr="00BF521C" w:rsidRDefault="00E1529E" w:rsidP="002C728E">
            <w:pPr>
              <w:jc w:val="center"/>
              <w:rPr>
                <w:bCs/>
                <w:iCs/>
                <w:szCs w:val="24"/>
                <w:lang w:val="sr-Latn-RS"/>
              </w:rPr>
            </w:pPr>
          </w:p>
        </w:tc>
      </w:tr>
      <w:tr w:rsidR="00E1529E" w:rsidRPr="00BF521C" w14:paraId="793C6F6E" w14:textId="77777777" w:rsidTr="002C728E">
        <w:tc>
          <w:tcPr>
            <w:tcW w:w="421" w:type="pct"/>
          </w:tcPr>
          <w:p w14:paraId="161436BD" w14:textId="77777777" w:rsidR="00E1529E" w:rsidRPr="00BF521C" w:rsidRDefault="00E1529E" w:rsidP="002C728E">
            <w:pPr>
              <w:rPr>
                <w:bCs/>
                <w:iCs/>
                <w:szCs w:val="24"/>
              </w:rPr>
            </w:pPr>
            <w:r w:rsidRPr="00BF521C">
              <w:rPr>
                <w:bCs/>
                <w:iCs/>
                <w:szCs w:val="24"/>
                <w:lang w:val="sr-Cyrl-RS"/>
              </w:rPr>
              <w:t>10.5</w:t>
            </w:r>
          </w:p>
        </w:tc>
        <w:tc>
          <w:tcPr>
            <w:tcW w:w="926" w:type="pct"/>
          </w:tcPr>
          <w:p w14:paraId="2084A6E9"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w:t>
            </w:r>
            <w:r w:rsidRPr="00BF521C">
              <w:rPr>
                <w:bCs/>
                <w:iCs/>
                <w:szCs w:val="24"/>
                <w:lang w:val="sr-Cyrl-RS"/>
              </w:rPr>
              <w:lastRenderedPageBreak/>
              <w:t xml:space="preserve">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556" w:type="pct"/>
          </w:tcPr>
          <w:p w14:paraId="1C03FF9B" w14:textId="77777777" w:rsidR="00E1529E" w:rsidRPr="00BF521C" w:rsidRDefault="00E1529E" w:rsidP="002C728E">
            <w:pPr>
              <w:jc w:val="center"/>
              <w:rPr>
                <w:bCs/>
                <w:iCs/>
                <w:szCs w:val="24"/>
                <w:lang w:val="sr-Cyrl-RS"/>
              </w:rPr>
            </w:pPr>
            <w:r w:rsidRPr="00BF521C">
              <w:rPr>
                <w:bCs/>
                <w:iCs/>
                <w:szCs w:val="24"/>
                <w:lang w:val="sr-Cyrl-RS"/>
              </w:rPr>
              <w:lastRenderedPageBreak/>
              <w:t xml:space="preserve">ком </w:t>
            </w:r>
          </w:p>
        </w:tc>
        <w:tc>
          <w:tcPr>
            <w:tcW w:w="629" w:type="pct"/>
          </w:tcPr>
          <w:p w14:paraId="6071914F" w14:textId="77777777" w:rsidR="00E1529E" w:rsidRPr="00BF521C" w:rsidRDefault="00E1529E" w:rsidP="002C728E">
            <w:pPr>
              <w:jc w:val="center"/>
              <w:rPr>
                <w:bCs/>
                <w:iCs/>
                <w:szCs w:val="24"/>
                <w:lang w:val="sr-Cyrl-RS"/>
              </w:rPr>
            </w:pPr>
            <w:r w:rsidRPr="00BF521C">
              <w:rPr>
                <w:bCs/>
                <w:iCs/>
                <w:szCs w:val="24"/>
                <w:lang w:val="sr-Cyrl-RS"/>
              </w:rPr>
              <w:t>6</w:t>
            </w:r>
          </w:p>
        </w:tc>
        <w:tc>
          <w:tcPr>
            <w:tcW w:w="653" w:type="pct"/>
          </w:tcPr>
          <w:p w14:paraId="7FE05FC8" w14:textId="77777777" w:rsidR="00E1529E" w:rsidRPr="00BF521C" w:rsidRDefault="00E1529E" w:rsidP="002C728E">
            <w:pPr>
              <w:jc w:val="center"/>
              <w:rPr>
                <w:bCs/>
                <w:iCs/>
                <w:szCs w:val="24"/>
                <w:lang w:val="sr-Cyrl-RS"/>
              </w:rPr>
            </w:pPr>
          </w:p>
        </w:tc>
        <w:tc>
          <w:tcPr>
            <w:tcW w:w="653" w:type="pct"/>
          </w:tcPr>
          <w:p w14:paraId="5DC784EC" w14:textId="77777777" w:rsidR="00E1529E" w:rsidRPr="00BF521C" w:rsidRDefault="00E1529E" w:rsidP="002C728E">
            <w:pPr>
              <w:jc w:val="center"/>
              <w:rPr>
                <w:bCs/>
                <w:iCs/>
                <w:szCs w:val="24"/>
                <w:lang w:val="sr-Latn-RS"/>
              </w:rPr>
            </w:pPr>
          </w:p>
        </w:tc>
        <w:tc>
          <w:tcPr>
            <w:tcW w:w="581" w:type="pct"/>
          </w:tcPr>
          <w:p w14:paraId="4A4348F2" w14:textId="77777777" w:rsidR="00E1529E" w:rsidRPr="00BF521C" w:rsidRDefault="00E1529E" w:rsidP="002C728E">
            <w:pPr>
              <w:jc w:val="center"/>
              <w:rPr>
                <w:bCs/>
                <w:iCs/>
                <w:szCs w:val="24"/>
                <w:lang w:val="sr-Cyrl-RS"/>
              </w:rPr>
            </w:pPr>
          </w:p>
        </w:tc>
        <w:tc>
          <w:tcPr>
            <w:tcW w:w="581" w:type="pct"/>
          </w:tcPr>
          <w:p w14:paraId="12524562" w14:textId="77777777" w:rsidR="00E1529E" w:rsidRPr="00BF521C" w:rsidRDefault="00E1529E" w:rsidP="002C728E">
            <w:pPr>
              <w:jc w:val="center"/>
              <w:rPr>
                <w:bCs/>
                <w:iCs/>
                <w:szCs w:val="24"/>
                <w:lang w:val="sr-Latn-RS"/>
              </w:rPr>
            </w:pPr>
          </w:p>
        </w:tc>
      </w:tr>
      <w:tr w:rsidR="00E1529E" w:rsidRPr="00BF521C" w14:paraId="15452C8B" w14:textId="77777777" w:rsidTr="002C728E">
        <w:tc>
          <w:tcPr>
            <w:tcW w:w="421" w:type="pct"/>
          </w:tcPr>
          <w:p w14:paraId="1E8BBCF5" w14:textId="77777777" w:rsidR="00E1529E" w:rsidRPr="00BF521C" w:rsidRDefault="00E1529E" w:rsidP="002C728E">
            <w:pPr>
              <w:rPr>
                <w:bCs/>
                <w:iCs/>
                <w:szCs w:val="24"/>
              </w:rPr>
            </w:pPr>
            <w:r w:rsidRPr="00BF521C">
              <w:rPr>
                <w:bCs/>
                <w:iCs/>
                <w:szCs w:val="24"/>
                <w:lang w:val="sr-Cyrl-RS"/>
              </w:rPr>
              <w:t>10.6</w:t>
            </w:r>
          </w:p>
        </w:tc>
        <w:tc>
          <w:tcPr>
            <w:tcW w:w="926" w:type="pct"/>
          </w:tcPr>
          <w:p w14:paraId="71DCCF5A" w14:textId="77777777" w:rsidR="00E1529E" w:rsidRPr="00BF521C" w:rsidRDefault="00E1529E" w:rsidP="002C728E">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556" w:type="pct"/>
          </w:tcPr>
          <w:p w14:paraId="3F0BB36B" w14:textId="77777777" w:rsidR="00E1529E" w:rsidRPr="00BF521C" w:rsidRDefault="00E1529E" w:rsidP="002C728E">
            <w:pPr>
              <w:jc w:val="center"/>
              <w:rPr>
                <w:bCs/>
                <w:iCs/>
                <w:szCs w:val="24"/>
              </w:rPr>
            </w:pPr>
            <w:r w:rsidRPr="00BF521C">
              <w:rPr>
                <w:bCs/>
                <w:iCs/>
                <w:szCs w:val="24"/>
                <w:lang w:val="sr-Cyrl-RS"/>
              </w:rPr>
              <w:t>ком</w:t>
            </w:r>
          </w:p>
        </w:tc>
        <w:tc>
          <w:tcPr>
            <w:tcW w:w="629" w:type="pct"/>
          </w:tcPr>
          <w:p w14:paraId="3EEEF64C" w14:textId="77777777" w:rsidR="00E1529E" w:rsidRPr="00BF521C" w:rsidRDefault="00E1529E" w:rsidP="002C728E">
            <w:pPr>
              <w:jc w:val="center"/>
              <w:rPr>
                <w:bCs/>
                <w:iCs/>
                <w:szCs w:val="24"/>
              </w:rPr>
            </w:pPr>
            <w:r w:rsidRPr="00BF521C">
              <w:rPr>
                <w:bCs/>
                <w:iCs/>
                <w:szCs w:val="24"/>
              </w:rPr>
              <w:t>1</w:t>
            </w:r>
          </w:p>
        </w:tc>
        <w:tc>
          <w:tcPr>
            <w:tcW w:w="653" w:type="pct"/>
          </w:tcPr>
          <w:p w14:paraId="706BA70F" w14:textId="77777777" w:rsidR="00E1529E" w:rsidRPr="00BF521C" w:rsidRDefault="00E1529E" w:rsidP="002C728E">
            <w:pPr>
              <w:jc w:val="center"/>
              <w:rPr>
                <w:bCs/>
                <w:iCs/>
                <w:szCs w:val="24"/>
                <w:lang w:val="sr-Cyrl-RS"/>
              </w:rPr>
            </w:pPr>
          </w:p>
        </w:tc>
        <w:tc>
          <w:tcPr>
            <w:tcW w:w="653" w:type="pct"/>
          </w:tcPr>
          <w:p w14:paraId="6CF4E867" w14:textId="77777777" w:rsidR="00E1529E" w:rsidRPr="00BF521C" w:rsidRDefault="00E1529E" w:rsidP="002C728E">
            <w:pPr>
              <w:jc w:val="center"/>
              <w:rPr>
                <w:bCs/>
                <w:iCs/>
                <w:szCs w:val="24"/>
                <w:lang w:val="sr-Latn-RS"/>
              </w:rPr>
            </w:pPr>
          </w:p>
        </w:tc>
        <w:tc>
          <w:tcPr>
            <w:tcW w:w="581" w:type="pct"/>
          </w:tcPr>
          <w:p w14:paraId="0A849E4C" w14:textId="77777777" w:rsidR="00E1529E" w:rsidRPr="00BF521C" w:rsidRDefault="00E1529E" w:rsidP="002C728E">
            <w:pPr>
              <w:jc w:val="center"/>
              <w:rPr>
                <w:bCs/>
                <w:iCs/>
                <w:szCs w:val="24"/>
                <w:lang w:val="sr-Cyrl-RS"/>
              </w:rPr>
            </w:pPr>
          </w:p>
        </w:tc>
        <w:tc>
          <w:tcPr>
            <w:tcW w:w="581" w:type="pct"/>
          </w:tcPr>
          <w:p w14:paraId="1CB98C39" w14:textId="77777777" w:rsidR="00E1529E" w:rsidRPr="00BF521C" w:rsidRDefault="00E1529E" w:rsidP="002C728E">
            <w:pPr>
              <w:jc w:val="center"/>
              <w:rPr>
                <w:bCs/>
                <w:iCs/>
                <w:szCs w:val="24"/>
                <w:lang w:val="sr-Latn-RS"/>
              </w:rPr>
            </w:pPr>
          </w:p>
        </w:tc>
      </w:tr>
    </w:tbl>
    <w:p w14:paraId="19CA8F10" w14:textId="77777777" w:rsidR="00E1529E" w:rsidRPr="00BF521C" w:rsidRDefault="00E1529E" w:rsidP="00E1529E">
      <w:pPr>
        <w:ind w:firstLine="360"/>
        <w:rPr>
          <w:b/>
          <w:bCs/>
          <w:iCs/>
          <w:szCs w:val="24"/>
          <w:lang w:val="sr-Cyrl-RS"/>
        </w:rPr>
      </w:pPr>
    </w:p>
    <w:p w14:paraId="0ADF25FE" w14:textId="77777777" w:rsidR="00E1529E" w:rsidRPr="00BF521C" w:rsidRDefault="00E1529E" w:rsidP="00E1529E">
      <w:pPr>
        <w:ind w:firstLine="360"/>
        <w:rPr>
          <w:b/>
          <w:bCs/>
          <w:iCs/>
          <w:szCs w:val="24"/>
        </w:rPr>
      </w:pPr>
      <w:r w:rsidRPr="00BF521C">
        <w:rPr>
          <w:b/>
          <w:bCs/>
          <w:iCs/>
          <w:szCs w:val="24"/>
          <w:lang w:val="sr-Cyrl-RS"/>
        </w:rPr>
        <w:lastRenderedPageBreak/>
        <w:t>Инсталација изједначења потенцијала и громобрана</w:t>
      </w:r>
    </w:p>
    <w:tbl>
      <w:tblPr>
        <w:tblStyle w:val="TableGrid"/>
        <w:tblW w:w="5000" w:type="pct"/>
        <w:tblLook w:val="04A0" w:firstRow="1" w:lastRow="0" w:firstColumn="1" w:lastColumn="0" w:noHBand="0" w:noVBand="1"/>
      </w:tblPr>
      <w:tblGrid>
        <w:gridCol w:w="1043"/>
        <w:gridCol w:w="3170"/>
        <w:gridCol w:w="1514"/>
        <w:gridCol w:w="1722"/>
        <w:gridCol w:w="1833"/>
        <w:gridCol w:w="1833"/>
        <w:gridCol w:w="1579"/>
        <w:gridCol w:w="1585"/>
      </w:tblGrid>
      <w:tr w:rsidR="00E1529E" w:rsidRPr="00BF521C" w14:paraId="30803BE0" w14:textId="77777777" w:rsidTr="002C728E">
        <w:tc>
          <w:tcPr>
            <w:tcW w:w="365" w:type="pct"/>
            <w:tcBorders>
              <w:bottom w:val="single" w:sz="4" w:space="0" w:color="auto"/>
            </w:tcBorders>
          </w:tcPr>
          <w:p w14:paraId="2DC13833"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10" w:type="pct"/>
          </w:tcPr>
          <w:p w14:paraId="6895B57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0" w:type="pct"/>
          </w:tcPr>
          <w:p w14:paraId="525FBE98"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3E1FACAE"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6030526C"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38D6D07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3" w:type="pct"/>
          </w:tcPr>
          <w:p w14:paraId="2407B61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55" w:type="pct"/>
          </w:tcPr>
          <w:p w14:paraId="56E1D39E"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5CB7EFD" w14:textId="77777777" w:rsidTr="002C728E">
        <w:tc>
          <w:tcPr>
            <w:tcW w:w="365" w:type="pct"/>
            <w:tcBorders>
              <w:bottom w:val="nil"/>
            </w:tcBorders>
          </w:tcPr>
          <w:p w14:paraId="4285D44B" w14:textId="77777777" w:rsidR="00E1529E" w:rsidRPr="00BF521C" w:rsidRDefault="00E1529E" w:rsidP="002C728E">
            <w:pPr>
              <w:rPr>
                <w:bCs/>
                <w:iCs/>
                <w:szCs w:val="24"/>
                <w:lang w:val="sr-Cyrl-RS"/>
              </w:rPr>
            </w:pPr>
            <w:r w:rsidRPr="00BF521C">
              <w:rPr>
                <w:bCs/>
                <w:iCs/>
                <w:szCs w:val="24"/>
                <w:lang w:val="sr-Cyrl-RS"/>
              </w:rPr>
              <w:t>11.1</w:t>
            </w:r>
          </w:p>
        </w:tc>
        <w:tc>
          <w:tcPr>
            <w:tcW w:w="1110" w:type="pct"/>
          </w:tcPr>
          <w:p w14:paraId="232E2BDF" w14:textId="77777777" w:rsidR="00E1529E" w:rsidRPr="00BF521C" w:rsidRDefault="00E1529E" w:rsidP="002C728E">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530" w:type="pct"/>
          </w:tcPr>
          <w:p w14:paraId="3D55CFB2" w14:textId="77777777" w:rsidR="00E1529E" w:rsidRPr="00BF521C" w:rsidRDefault="00E1529E" w:rsidP="002C728E">
            <w:pPr>
              <w:jc w:val="center"/>
              <w:rPr>
                <w:bCs/>
                <w:iCs/>
                <w:szCs w:val="24"/>
                <w:lang w:val="sr-Cyrl-RS"/>
              </w:rPr>
            </w:pPr>
          </w:p>
        </w:tc>
        <w:tc>
          <w:tcPr>
            <w:tcW w:w="603" w:type="pct"/>
          </w:tcPr>
          <w:p w14:paraId="200DB6A8" w14:textId="77777777" w:rsidR="00E1529E" w:rsidRPr="00BF521C" w:rsidRDefault="00E1529E" w:rsidP="002C728E">
            <w:pPr>
              <w:jc w:val="center"/>
              <w:rPr>
                <w:bCs/>
                <w:iCs/>
                <w:szCs w:val="24"/>
                <w:lang w:val="sr-Cyrl-RS"/>
              </w:rPr>
            </w:pPr>
          </w:p>
        </w:tc>
        <w:tc>
          <w:tcPr>
            <w:tcW w:w="642" w:type="pct"/>
          </w:tcPr>
          <w:p w14:paraId="49252073" w14:textId="77777777" w:rsidR="00E1529E" w:rsidRPr="00BF521C" w:rsidRDefault="00E1529E" w:rsidP="002C728E">
            <w:pPr>
              <w:jc w:val="center"/>
              <w:rPr>
                <w:bCs/>
                <w:iCs/>
                <w:szCs w:val="24"/>
                <w:lang w:val="sr-Cyrl-RS"/>
              </w:rPr>
            </w:pPr>
          </w:p>
        </w:tc>
        <w:tc>
          <w:tcPr>
            <w:tcW w:w="642" w:type="pct"/>
          </w:tcPr>
          <w:p w14:paraId="305AB851" w14:textId="77777777" w:rsidR="00E1529E" w:rsidRPr="00BF521C" w:rsidRDefault="00E1529E" w:rsidP="002C728E">
            <w:pPr>
              <w:jc w:val="center"/>
              <w:rPr>
                <w:bCs/>
                <w:iCs/>
                <w:szCs w:val="24"/>
                <w:lang w:val="sr-Latn-RS"/>
              </w:rPr>
            </w:pPr>
          </w:p>
        </w:tc>
        <w:tc>
          <w:tcPr>
            <w:tcW w:w="553" w:type="pct"/>
          </w:tcPr>
          <w:p w14:paraId="235DBB6B" w14:textId="77777777" w:rsidR="00E1529E" w:rsidRPr="00BF521C" w:rsidRDefault="00E1529E" w:rsidP="002C728E">
            <w:pPr>
              <w:jc w:val="center"/>
              <w:rPr>
                <w:bCs/>
                <w:iCs/>
                <w:szCs w:val="24"/>
                <w:lang w:val="sr-Cyrl-RS"/>
              </w:rPr>
            </w:pPr>
          </w:p>
        </w:tc>
        <w:tc>
          <w:tcPr>
            <w:tcW w:w="555" w:type="pct"/>
          </w:tcPr>
          <w:p w14:paraId="5DEBAFFE" w14:textId="77777777" w:rsidR="00E1529E" w:rsidRPr="00BF521C" w:rsidRDefault="00E1529E" w:rsidP="002C728E">
            <w:pPr>
              <w:jc w:val="center"/>
              <w:rPr>
                <w:bCs/>
                <w:iCs/>
                <w:szCs w:val="24"/>
                <w:lang w:val="sr-Latn-RS"/>
              </w:rPr>
            </w:pPr>
          </w:p>
        </w:tc>
      </w:tr>
      <w:tr w:rsidR="00E1529E" w:rsidRPr="00BF521C" w14:paraId="682C9409" w14:textId="77777777" w:rsidTr="002C728E">
        <w:tc>
          <w:tcPr>
            <w:tcW w:w="365" w:type="pct"/>
            <w:tcBorders>
              <w:top w:val="nil"/>
              <w:bottom w:val="nil"/>
              <w:right w:val="single" w:sz="4" w:space="0" w:color="auto"/>
            </w:tcBorders>
          </w:tcPr>
          <w:p w14:paraId="5AD36FF9" w14:textId="77777777" w:rsidR="00E1529E" w:rsidRPr="00BF521C" w:rsidRDefault="00E1529E" w:rsidP="002C728E">
            <w:pPr>
              <w:rPr>
                <w:bCs/>
                <w:iCs/>
                <w:szCs w:val="24"/>
                <w:lang w:val="sr-Cyrl-RS"/>
              </w:rPr>
            </w:pPr>
          </w:p>
        </w:tc>
        <w:tc>
          <w:tcPr>
            <w:tcW w:w="1110" w:type="pct"/>
            <w:tcBorders>
              <w:left w:val="single" w:sz="4" w:space="0" w:color="auto"/>
            </w:tcBorders>
          </w:tcPr>
          <w:p w14:paraId="7C7B88E8" w14:textId="77777777" w:rsidR="00E1529E" w:rsidRPr="00BF521C" w:rsidRDefault="00E1529E" w:rsidP="002C728E">
            <w:pPr>
              <w:rPr>
                <w:szCs w:val="24"/>
              </w:rPr>
            </w:pPr>
            <w:r w:rsidRPr="00BF521C">
              <w:rPr>
                <w:szCs w:val="24"/>
              </w:rPr>
              <w:t>N2XH-J 1x95 mm</w:t>
            </w:r>
            <w:r w:rsidRPr="00BF521C">
              <w:rPr>
                <w:szCs w:val="24"/>
                <w:vertAlign w:val="superscript"/>
              </w:rPr>
              <w:t>2</w:t>
            </w:r>
          </w:p>
          <w:p w14:paraId="2A402A3D" w14:textId="77777777" w:rsidR="00E1529E" w:rsidRPr="00BF521C" w:rsidRDefault="00E1529E" w:rsidP="002C728E">
            <w:pPr>
              <w:rPr>
                <w:bCs/>
                <w:iCs/>
                <w:szCs w:val="24"/>
                <w:lang w:val="sr-Cyrl-RS"/>
              </w:rPr>
            </w:pPr>
          </w:p>
        </w:tc>
        <w:tc>
          <w:tcPr>
            <w:tcW w:w="530" w:type="pct"/>
            <w:vAlign w:val="center"/>
          </w:tcPr>
          <w:p w14:paraId="7AA126AC" w14:textId="77777777" w:rsidR="00E1529E" w:rsidRPr="00BF521C" w:rsidRDefault="00E1529E" w:rsidP="002C728E">
            <w:pPr>
              <w:jc w:val="center"/>
              <w:rPr>
                <w:szCs w:val="24"/>
              </w:rPr>
            </w:pPr>
            <w:r w:rsidRPr="00BF521C">
              <w:rPr>
                <w:szCs w:val="24"/>
              </w:rPr>
              <w:t>m</w:t>
            </w:r>
          </w:p>
        </w:tc>
        <w:tc>
          <w:tcPr>
            <w:tcW w:w="603" w:type="pct"/>
            <w:vAlign w:val="center"/>
          </w:tcPr>
          <w:p w14:paraId="13557D63" w14:textId="77777777" w:rsidR="00E1529E" w:rsidRPr="00BF521C" w:rsidRDefault="00E1529E" w:rsidP="002C728E">
            <w:pPr>
              <w:jc w:val="center"/>
              <w:rPr>
                <w:szCs w:val="24"/>
              </w:rPr>
            </w:pPr>
            <w:r w:rsidRPr="00BF521C">
              <w:rPr>
                <w:szCs w:val="24"/>
              </w:rPr>
              <w:t>55</w:t>
            </w:r>
          </w:p>
        </w:tc>
        <w:tc>
          <w:tcPr>
            <w:tcW w:w="642" w:type="pct"/>
          </w:tcPr>
          <w:p w14:paraId="51B7FDD4" w14:textId="77777777" w:rsidR="00E1529E" w:rsidRPr="00BF521C" w:rsidRDefault="00E1529E" w:rsidP="002C728E">
            <w:pPr>
              <w:jc w:val="center"/>
              <w:rPr>
                <w:bCs/>
                <w:iCs/>
                <w:szCs w:val="24"/>
                <w:lang w:val="sr-Cyrl-RS"/>
              </w:rPr>
            </w:pPr>
          </w:p>
        </w:tc>
        <w:tc>
          <w:tcPr>
            <w:tcW w:w="642" w:type="pct"/>
          </w:tcPr>
          <w:p w14:paraId="1A919711" w14:textId="77777777" w:rsidR="00E1529E" w:rsidRPr="00BF521C" w:rsidRDefault="00E1529E" w:rsidP="002C728E">
            <w:pPr>
              <w:jc w:val="center"/>
              <w:rPr>
                <w:bCs/>
                <w:iCs/>
                <w:szCs w:val="24"/>
                <w:lang w:val="sr-Cyrl-RS"/>
              </w:rPr>
            </w:pPr>
          </w:p>
        </w:tc>
        <w:tc>
          <w:tcPr>
            <w:tcW w:w="553" w:type="pct"/>
          </w:tcPr>
          <w:p w14:paraId="5E5D33FA" w14:textId="77777777" w:rsidR="00E1529E" w:rsidRPr="00BF521C" w:rsidRDefault="00E1529E" w:rsidP="002C728E">
            <w:pPr>
              <w:jc w:val="center"/>
              <w:rPr>
                <w:bCs/>
                <w:iCs/>
                <w:szCs w:val="24"/>
                <w:lang w:val="sr-Cyrl-RS"/>
              </w:rPr>
            </w:pPr>
          </w:p>
        </w:tc>
        <w:tc>
          <w:tcPr>
            <w:tcW w:w="555" w:type="pct"/>
          </w:tcPr>
          <w:p w14:paraId="389FDEA1" w14:textId="77777777" w:rsidR="00E1529E" w:rsidRPr="00BF521C" w:rsidRDefault="00E1529E" w:rsidP="002C728E">
            <w:pPr>
              <w:jc w:val="center"/>
              <w:rPr>
                <w:bCs/>
                <w:iCs/>
                <w:szCs w:val="24"/>
                <w:lang w:val="sr-Cyrl-RS"/>
              </w:rPr>
            </w:pPr>
          </w:p>
        </w:tc>
      </w:tr>
      <w:tr w:rsidR="00E1529E" w:rsidRPr="00BF521C" w14:paraId="12F02D1E" w14:textId="77777777" w:rsidTr="002C728E">
        <w:tc>
          <w:tcPr>
            <w:tcW w:w="365" w:type="pct"/>
            <w:tcBorders>
              <w:top w:val="nil"/>
              <w:bottom w:val="nil"/>
            </w:tcBorders>
          </w:tcPr>
          <w:p w14:paraId="11381D66" w14:textId="77777777" w:rsidR="00E1529E" w:rsidRPr="00BF521C" w:rsidRDefault="00E1529E" w:rsidP="002C728E">
            <w:pPr>
              <w:rPr>
                <w:bCs/>
                <w:iCs/>
                <w:szCs w:val="24"/>
                <w:lang w:val="sr-Cyrl-RS"/>
              </w:rPr>
            </w:pPr>
          </w:p>
        </w:tc>
        <w:tc>
          <w:tcPr>
            <w:tcW w:w="1110" w:type="pct"/>
          </w:tcPr>
          <w:p w14:paraId="30CC9CC2" w14:textId="77777777" w:rsidR="00E1529E" w:rsidRPr="00BF521C" w:rsidRDefault="00E1529E" w:rsidP="002C728E">
            <w:pPr>
              <w:rPr>
                <w:szCs w:val="24"/>
              </w:rPr>
            </w:pPr>
            <w:r w:rsidRPr="00BF521C">
              <w:rPr>
                <w:szCs w:val="24"/>
              </w:rPr>
              <w:t>N2XH-J 1x50 mm</w:t>
            </w:r>
            <w:r w:rsidRPr="00BF521C">
              <w:rPr>
                <w:szCs w:val="24"/>
                <w:vertAlign w:val="superscript"/>
              </w:rPr>
              <w:t>2</w:t>
            </w:r>
            <w:r w:rsidRPr="00BF521C">
              <w:rPr>
                <w:szCs w:val="24"/>
              </w:rPr>
              <w:t xml:space="preserve"> </w:t>
            </w:r>
          </w:p>
          <w:p w14:paraId="34A69BFD" w14:textId="77777777" w:rsidR="00E1529E" w:rsidRPr="00BF521C" w:rsidRDefault="00E1529E" w:rsidP="002C728E">
            <w:pPr>
              <w:rPr>
                <w:bCs/>
                <w:iCs/>
                <w:szCs w:val="24"/>
                <w:lang w:val="sr-Cyrl-RS"/>
              </w:rPr>
            </w:pPr>
          </w:p>
        </w:tc>
        <w:tc>
          <w:tcPr>
            <w:tcW w:w="530" w:type="pct"/>
            <w:vAlign w:val="center"/>
          </w:tcPr>
          <w:p w14:paraId="76BB06C2" w14:textId="77777777" w:rsidR="00E1529E" w:rsidRPr="00BF521C" w:rsidRDefault="00E1529E" w:rsidP="002C728E">
            <w:pPr>
              <w:jc w:val="center"/>
              <w:rPr>
                <w:szCs w:val="24"/>
              </w:rPr>
            </w:pPr>
            <w:r w:rsidRPr="00BF521C">
              <w:rPr>
                <w:szCs w:val="24"/>
              </w:rPr>
              <w:t>m</w:t>
            </w:r>
          </w:p>
        </w:tc>
        <w:tc>
          <w:tcPr>
            <w:tcW w:w="603" w:type="pct"/>
            <w:vAlign w:val="center"/>
          </w:tcPr>
          <w:p w14:paraId="7FFF361C" w14:textId="77777777" w:rsidR="00E1529E" w:rsidRPr="00BF521C" w:rsidRDefault="00E1529E" w:rsidP="002C728E">
            <w:pPr>
              <w:jc w:val="center"/>
              <w:rPr>
                <w:szCs w:val="24"/>
              </w:rPr>
            </w:pPr>
            <w:r w:rsidRPr="00BF521C">
              <w:rPr>
                <w:szCs w:val="24"/>
              </w:rPr>
              <w:t>48</w:t>
            </w:r>
          </w:p>
        </w:tc>
        <w:tc>
          <w:tcPr>
            <w:tcW w:w="642" w:type="pct"/>
          </w:tcPr>
          <w:p w14:paraId="7CCBD744" w14:textId="77777777" w:rsidR="00E1529E" w:rsidRPr="00BF521C" w:rsidRDefault="00E1529E" w:rsidP="002C728E">
            <w:pPr>
              <w:jc w:val="center"/>
              <w:rPr>
                <w:bCs/>
                <w:iCs/>
                <w:szCs w:val="24"/>
                <w:lang w:val="sr-Cyrl-RS"/>
              </w:rPr>
            </w:pPr>
          </w:p>
        </w:tc>
        <w:tc>
          <w:tcPr>
            <w:tcW w:w="642" w:type="pct"/>
          </w:tcPr>
          <w:p w14:paraId="330E38BA" w14:textId="77777777" w:rsidR="00E1529E" w:rsidRPr="00BF521C" w:rsidRDefault="00E1529E" w:rsidP="002C728E">
            <w:pPr>
              <w:jc w:val="center"/>
              <w:rPr>
                <w:bCs/>
                <w:iCs/>
                <w:szCs w:val="24"/>
                <w:lang w:val="sr-Cyrl-RS"/>
              </w:rPr>
            </w:pPr>
          </w:p>
        </w:tc>
        <w:tc>
          <w:tcPr>
            <w:tcW w:w="553" w:type="pct"/>
          </w:tcPr>
          <w:p w14:paraId="43A2F623" w14:textId="77777777" w:rsidR="00E1529E" w:rsidRPr="00BF521C" w:rsidRDefault="00E1529E" w:rsidP="002C728E">
            <w:pPr>
              <w:jc w:val="center"/>
              <w:rPr>
                <w:bCs/>
                <w:iCs/>
                <w:szCs w:val="24"/>
                <w:lang w:val="sr-Cyrl-RS"/>
              </w:rPr>
            </w:pPr>
          </w:p>
        </w:tc>
        <w:tc>
          <w:tcPr>
            <w:tcW w:w="555" w:type="pct"/>
          </w:tcPr>
          <w:p w14:paraId="5DC969E4" w14:textId="77777777" w:rsidR="00E1529E" w:rsidRPr="00BF521C" w:rsidRDefault="00E1529E" w:rsidP="002C728E">
            <w:pPr>
              <w:jc w:val="center"/>
              <w:rPr>
                <w:bCs/>
                <w:iCs/>
                <w:szCs w:val="24"/>
                <w:lang w:val="sr-Cyrl-RS"/>
              </w:rPr>
            </w:pPr>
          </w:p>
        </w:tc>
      </w:tr>
      <w:tr w:rsidR="00E1529E" w:rsidRPr="00BF521C" w14:paraId="1E73B142" w14:textId="77777777" w:rsidTr="002C728E">
        <w:tc>
          <w:tcPr>
            <w:tcW w:w="365" w:type="pct"/>
            <w:tcBorders>
              <w:top w:val="nil"/>
              <w:bottom w:val="nil"/>
            </w:tcBorders>
          </w:tcPr>
          <w:p w14:paraId="22FF90D9" w14:textId="77777777" w:rsidR="00E1529E" w:rsidRPr="00BF521C" w:rsidRDefault="00E1529E" w:rsidP="002C728E">
            <w:pPr>
              <w:rPr>
                <w:bCs/>
                <w:iCs/>
                <w:szCs w:val="24"/>
                <w:lang w:val="sr-Cyrl-RS"/>
              </w:rPr>
            </w:pPr>
          </w:p>
        </w:tc>
        <w:tc>
          <w:tcPr>
            <w:tcW w:w="1110" w:type="pct"/>
          </w:tcPr>
          <w:p w14:paraId="41648A1B" w14:textId="77777777" w:rsidR="00E1529E" w:rsidRPr="00BF521C" w:rsidRDefault="00E1529E" w:rsidP="002C728E">
            <w:pPr>
              <w:rPr>
                <w:szCs w:val="24"/>
              </w:rPr>
            </w:pPr>
            <w:r w:rsidRPr="00BF521C">
              <w:rPr>
                <w:szCs w:val="24"/>
              </w:rPr>
              <w:t>N2XH-J 1x35 mm</w:t>
            </w:r>
            <w:r w:rsidRPr="00BF521C">
              <w:rPr>
                <w:szCs w:val="24"/>
                <w:vertAlign w:val="superscript"/>
              </w:rPr>
              <w:t>2</w:t>
            </w:r>
            <w:r w:rsidRPr="00BF521C">
              <w:rPr>
                <w:szCs w:val="24"/>
              </w:rPr>
              <w:t xml:space="preserve"> </w:t>
            </w:r>
          </w:p>
          <w:p w14:paraId="49130D44" w14:textId="77777777" w:rsidR="00E1529E" w:rsidRPr="00BF521C" w:rsidRDefault="00E1529E" w:rsidP="002C728E">
            <w:pPr>
              <w:rPr>
                <w:bCs/>
                <w:iCs/>
                <w:szCs w:val="24"/>
                <w:lang w:val="sr-Cyrl-RS"/>
              </w:rPr>
            </w:pPr>
          </w:p>
        </w:tc>
        <w:tc>
          <w:tcPr>
            <w:tcW w:w="530" w:type="pct"/>
            <w:vAlign w:val="center"/>
          </w:tcPr>
          <w:p w14:paraId="7AF0D346" w14:textId="77777777" w:rsidR="00E1529E" w:rsidRPr="00BF521C" w:rsidRDefault="00E1529E" w:rsidP="002C728E">
            <w:pPr>
              <w:jc w:val="center"/>
              <w:rPr>
                <w:szCs w:val="24"/>
              </w:rPr>
            </w:pPr>
            <w:r w:rsidRPr="00BF521C">
              <w:rPr>
                <w:szCs w:val="24"/>
              </w:rPr>
              <w:t>m</w:t>
            </w:r>
          </w:p>
        </w:tc>
        <w:tc>
          <w:tcPr>
            <w:tcW w:w="603" w:type="pct"/>
            <w:vAlign w:val="center"/>
          </w:tcPr>
          <w:p w14:paraId="03E62203" w14:textId="77777777" w:rsidR="00E1529E" w:rsidRPr="00BF521C" w:rsidRDefault="00E1529E" w:rsidP="002C728E">
            <w:pPr>
              <w:jc w:val="center"/>
              <w:rPr>
                <w:szCs w:val="24"/>
              </w:rPr>
            </w:pPr>
            <w:r w:rsidRPr="00BF521C">
              <w:rPr>
                <w:szCs w:val="24"/>
              </w:rPr>
              <w:t>60</w:t>
            </w:r>
          </w:p>
        </w:tc>
        <w:tc>
          <w:tcPr>
            <w:tcW w:w="642" w:type="pct"/>
          </w:tcPr>
          <w:p w14:paraId="2EB3910D" w14:textId="77777777" w:rsidR="00E1529E" w:rsidRPr="00BF521C" w:rsidRDefault="00E1529E" w:rsidP="002C728E">
            <w:pPr>
              <w:jc w:val="center"/>
              <w:rPr>
                <w:bCs/>
                <w:iCs/>
                <w:szCs w:val="24"/>
                <w:lang w:val="sr-Cyrl-RS"/>
              </w:rPr>
            </w:pPr>
          </w:p>
        </w:tc>
        <w:tc>
          <w:tcPr>
            <w:tcW w:w="642" w:type="pct"/>
          </w:tcPr>
          <w:p w14:paraId="39D06FE6" w14:textId="77777777" w:rsidR="00E1529E" w:rsidRPr="00BF521C" w:rsidRDefault="00E1529E" w:rsidP="002C728E">
            <w:pPr>
              <w:jc w:val="center"/>
              <w:rPr>
                <w:bCs/>
                <w:iCs/>
                <w:szCs w:val="24"/>
                <w:lang w:val="sr-Cyrl-RS"/>
              </w:rPr>
            </w:pPr>
          </w:p>
        </w:tc>
        <w:tc>
          <w:tcPr>
            <w:tcW w:w="553" w:type="pct"/>
          </w:tcPr>
          <w:p w14:paraId="0C618BAC" w14:textId="77777777" w:rsidR="00E1529E" w:rsidRPr="00BF521C" w:rsidRDefault="00E1529E" w:rsidP="002C728E">
            <w:pPr>
              <w:jc w:val="center"/>
              <w:rPr>
                <w:bCs/>
                <w:iCs/>
                <w:szCs w:val="24"/>
                <w:lang w:val="sr-Cyrl-RS"/>
              </w:rPr>
            </w:pPr>
          </w:p>
        </w:tc>
        <w:tc>
          <w:tcPr>
            <w:tcW w:w="555" w:type="pct"/>
          </w:tcPr>
          <w:p w14:paraId="1537F30B" w14:textId="77777777" w:rsidR="00E1529E" w:rsidRPr="00BF521C" w:rsidRDefault="00E1529E" w:rsidP="002C728E">
            <w:pPr>
              <w:jc w:val="center"/>
              <w:rPr>
                <w:bCs/>
                <w:iCs/>
                <w:szCs w:val="24"/>
                <w:lang w:val="sr-Cyrl-RS"/>
              </w:rPr>
            </w:pPr>
          </w:p>
        </w:tc>
      </w:tr>
      <w:tr w:rsidR="00E1529E" w:rsidRPr="00BF521C" w14:paraId="3C6A8794" w14:textId="77777777" w:rsidTr="002C728E">
        <w:tc>
          <w:tcPr>
            <w:tcW w:w="365" w:type="pct"/>
            <w:tcBorders>
              <w:top w:val="nil"/>
              <w:bottom w:val="nil"/>
            </w:tcBorders>
          </w:tcPr>
          <w:p w14:paraId="5763F6A9" w14:textId="77777777" w:rsidR="00E1529E" w:rsidRPr="00BF521C" w:rsidRDefault="00E1529E" w:rsidP="002C728E">
            <w:pPr>
              <w:rPr>
                <w:bCs/>
                <w:iCs/>
                <w:szCs w:val="24"/>
                <w:lang w:val="sr-Cyrl-RS"/>
              </w:rPr>
            </w:pPr>
          </w:p>
        </w:tc>
        <w:tc>
          <w:tcPr>
            <w:tcW w:w="1110" w:type="pct"/>
            <w:tcBorders>
              <w:bottom w:val="single" w:sz="4" w:space="0" w:color="auto"/>
            </w:tcBorders>
          </w:tcPr>
          <w:p w14:paraId="30FA8863" w14:textId="77777777" w:rsidR="00E1529E" w:rsidRPr="00BF521C" w:rsidRDefault="00E1529E" w:rsidP="002C728E">
            <w:pPr>
              <w:rPr>
                <w:szCs w:val="24"/>
              </w:rPr>
            </w:pPr>
            <w:r w:rsidRPr="00BF521C">
              <w:rPr>
                <w:szCs w:val="24"/>
              </w:rPr>
              <w:t>N2XH-J 1x16 mm</w:t>
            </w:r>
            <w:r w:rsidRPr="00BF521C">
              <w:rPr>
                <w:szCs w:val="24"/>
                <w:vertAlign w:val="superscript"/>
              </w:rPr>
              <w:t>2</w:t>
            </w:r>
            <w:r w:rsidRPr="00BF521C">
              <w:rPr>
                <w:szCs w:val="24"/>
              </w:rPr>
              <w:t xml:space="preserve"> </w:t>
            </w:r>
          </w:p>
          <w:p w14:paraId="164F1363" w14:textId="77777777" w:rsidR="00E1529E" w:rsidRPr="00BF521C" w:rsidRDefault="00E1529E" w:rsidP="002C728E">
            <w:pPr>
              <w:rPr>
                <w:bCs/>
                <w:iCs/>
                <w:szCs w:val="24"/>
                <w:lang w:val="sr-Cyrl-RS"/>
              </w:rPr>
            </w:pPr>
          </w:p>
        </w:tc>
        <w:tc>
          <w:tcPr>
            <w:tcW w:w="530" w:type="pct"/>
            <w:vAlign w:val="center"/>
          </w:tcPr>
          <w:p w14:paraId="72A77323" w14:textId="77777777" w:rsidR="00E1529E" w:rsidRPr="00BF521C" w:rsidRDefault="00E1529E" w:rsidP="002C728E">
            <w:pPr>
              <w:jc w:val="center"/>
              <w:rPr>
                <w:szCs w:val="24"/>
              </w:rPr>
            </w:pPr>
            <w:r w:rsidRPr="00BF521C">
              <w:rPr>
                <w:szCs w:val="24"/>
              </w:rPr>
              <w:t>m</w:t>
            </w:r>
          </w:p>
        </w:tc>
        <w:tc>
          <w:tcPr>
            <w:tcW w:w="603" w:type="pct"/>
            <w:vAlign w:val="center"/>
          </w:tcPr>
          <w:p w14:paraId="1CF8EC12" w14:textId="77777777" w:rsidR="00E1529E" w:rsidRPr="00BF521C" w:rsidRDefault="00E1529E" w:rsidP="002C728E">
            <w:pPr>
              <w:jc w:val="center"/>
              <w:rPr>
                <w:szCs w:val="24"/>
              </w:rPr>
            </w:pPr>
            <w:r w:rsidRPr="00BF521C">
              <w:rPr>
                <w:szCs w:val="24"/>
              </w:rPr>
              <w:t>190</w:t>
            </w:r>
          </w:p>
        </w:tc>
        <w:tc>
          <w:tcPr>
            <w:tcW w:w="642" w:type="pct"/>
          </w:tcPr>
          <w:p w14:paraId="148526D0" w14:textId="77777777" w:rsidR="00E1529E" w:rsidRPr="00BF521C" w:rsidRDefault="00E1529E" w:rsidP="002C728E">
            <w:pPr>
              <w:jc w:val="center"/>
              <w:rPr>
                <w:bCs/>
                <w:iCs/>
                <w:szCs w:val="24"/>
                <w:lang w:val="sr-Cyrl-RS"/>
              </w:rPr>
            </w:pPr>
          </w:p>
        </w:tc>
        <w:tc>
          <w:tcPr>
            <w:tcW w:w="642" w:type="pct"/>
          </w:tcPr>
          <w:p w14:paraId="532EBCD9" w14:textId="77777777" w:rsidR="00E1529E" w:rsidRPr="00BF521C" w:rsidRDefault="00E1529E" w:rsidP="002C728E">
            <w:pPr>
              <w:jc w:val="center"/>
              <w:rPr>
                <w:bCs/>
                <w:iCs/>
                <w:szCs w:val="24"/>
                <w:lang w:val="sr-Cyrl-RS"/>
              </w:rPr>
            </w:pPr>
          </w:p>
        </w:tc>
        <w:tc>
          <w:tcPr>
            <w:tcW w:w="553" w:type="pct"/>
          </w:tcPr>
          <w:p w14:paraId="430FAF04" w14:textId="77777777" w:rsidR="00E1529E" w:rsidRPr="00BF521C" w:rsidRDefault="00E1529E" w:rsidP="002C728E">
            <w:pPr>
              <w:jc w:val="center"/>
              <w:rPr>
                <w:bCs/>
                <w:iCs/>
                <w:szCs w:val="24"/>
                <w:lang w:val="sr-Cyrl-RS"/>
              </w:rPr>
            </w:pPr>
          </w:p>
        </w:tc>
        <w:tc>
          <w:tcPr>
            <w:tcW w:w="555" w:type="pct"/>
          </w:tcPr>
          <w:p w14:paraId="4BBA12A8" w14:textId="77777777" w:rsidR="00E1529E" w:rsidRPr="00BF521C" w:rsidRDefault="00E1529E" w:rsidP="002C728E">
            <w:pPr>
              <w:jc w:val="center"/>
              <w:rPr>
                <w:bCs/>
                <w:iCs/>
                <w:szCs w:val="24"/>
                <w:lang w:val="sr-Cyrl-RS"/>
              </w:rPr>
            </w:pPr>
          </w:p>
        </w:tc>
      </w:tr>
      <w:tr w:rsidR="00E1529E" w:rsidRPr="00BF521C" w14:paraId="3FD7BED6" w14:textId="77777777" w:rsidTr="002C728E">
        <w:tc>
          <w:tcPr>
            <w:tcW w:w="365" w:type="pct"/>
            <w:tcBorders>
              <w:top w:val="nil"/>
              <w:bottom w:val="nil"/>
            </w:tcBorders>
          </w:tcPr>
          <w:p w14:paraId="5DE01CB8" w14:textId="77777777" w:rsidR="00E1529E" w:rsidRPr="00BF521C" w:rsidRDefault="00E1529E" w:rsidP="002C728E">
            <w:pPr>
              <w:rPr>
                <w:bCs/>
                <w:iCs/>
                <w:szCs w:val="24"/>
                <w:lang w:val="sr-Cyrl-RS"/>
              </w:rPr>
            </w:pPr>
          </w:p>
        </w:tc>
        <w:tc>
          <w:tcPr>
            <w:tcW w:w="1110" w:type="pct"/>
            <w:tcBorders>
              <w:bottom w:val="nil"/>
            </w:tcBorders>
          </w:tcPr>
          <w:p w14:paraId="79BAA485" w14:textId="77777777" w:rsidR="00E1529E" w:rsidRPr="00BF521C" w:rsidRDefault="00E1529E" w:rsidP="002C728E">
            <w:pPr>
              <w:rPr>
                <w:szCs w:val="24"/>
              </w:rPr>
            </w:pPr>
            <w:r w:rsidRPr="00BF521C">
              <w:rPr>
                <w:szCs w:val="24"/>
              </w:rPr>
              <w:t>N2XH-J 1x6 mm</w:t>
            </w:r>
            <w:r w:rsidRPr="00BF521C">
              <w:rPr>
                <w:szCs w:val="24"/>
                <w:vertAlign w:val="superscript"/>
              </w:rPr>
              <w:t>2</w:t>
            </w:r>
            <w:r w:rsidRPr="00BF521C">
              <w:rPr>
                <w:szCs w:val="24"/>
              </w:rPr>
              <w:t xml:space="preserve"> </w:t>
            </w:r>
          </w:p>
          <w:p w14:paraId="08466ED1" w14:textId="77777777" w:rsidR="00E1529E" w:rsidRPr="00BF521C" w:rsidRDefault="00E1529E" w:rsidP="002C728E">
            <w:pPr>
              <w:rPr>
                <w:bCs/>
                <w:iCs/>
                <w:szCs w:val="24"/>
                <w:lang w:val="sr-Cyrl-RS"/>
              </w:rPr>
            </w:pPr>
          </w:p>
        </w:tc>
        <w:tc>
          <w:tcPr>
            <w:tcW w:w="530" w:type="pct"/>
            <w:vAlign w:val="center"/>
          </w:tcPr>
          <w:p w14:paraId="1115FC01" w14:textId="77777777" w:rsidR="00E1529E" w:rsidRPr="00BF521C" w:rsidRDefault="00E1529E" w:rsidP="002C728E">
            <w:pPr>
              <w:jc w:val="center"/>
              <w:rPr>
                <w:szCs w:val="24"/>
              </w:rPr>
            </w:pPr>
            <w:r w:rsidRPr="00BF521C">
              <w:rPr>
                <w:szCs w:val="24"/>
              </w:rPr>
              <w:t>m</w:t>
            </w:r>
          </w:p>
        </w:tc>
        <w:tc>
          <w:tcPr>
            <w:tcW w:w="603" w:type="pct"/>
            <w:vAlign w:val="center"/>
          </w:tcPr>
          <w:p w14:paraId="13716F0F" w14:textId="77777777" w:rsidR="00E1529E" w:rsidRPr="00BF521C" w:rsidRDefault="00E1529E" w:rsidP="002C728E">
            <w:pPr>
              <w:jc w:val="center"/>
              <w:rPr>
                <w:szCs w:val="24"/>
              </w:rPr>
            </w:pPr>
            <w:r w:rsidRPr="00BF521C">
              <w:rPr>
                <w:szCs w:val="24"/>
              </w:rPr>
              <w:t>90</w:t>
            </w:r>
          </w:p>
        </w:tc>
        <w:tc>
          <w:tcPr>
            <w:tcW w:w="642" w:type="pct"/>
          </w:tcPr>
          <w:p w14:paraId="01BE4AE0" w14:textId="77777777" w:rsidR="00E1529E" w:rsidRPr="00BF521C" w:rsidRDefault="00E1529E" w:rsidP="002C728E">
            <w:pPr>
              <w:jc w:val="center"/>
              <w:rPr>
                <w:bCs/>
                <w:iCs/>
                <w:szCs w:val="24"/>
                <w:lang w:val="sr-Cyrl-RS"/>
              </w:rPr>
            </w:pPr>
          </w:p>
        </w:tc>
        <w:tc>
          <w:tcPr>
            <w:tcW w:w="642" w:type="pct"/>
          </w:tcPr>
          <w:p w14:paraId="7C4B1E3B" w14:textId="77777777" w:rsidR="00E1529E" w:rsidRPr="00BF521C" w:rsidRDefault="00E1529E" w:rsidP="002C728E">
            <w:pPr>
              <w:jc w:val="center"/>
              <w:rPr>
                <w:bCs/>
                <w:iCs/>
                <w:szCs w:val="24"/>
                <w:lang w:val="sr-Cyrl-RS"/>
              </w:rPr>
            </w:pPr>
          </w:p>
        </w:tc>
        <w:tc>
          <w:tcPr>
            <w:tcW w:w="553" w:type="pct"/>
          </w:tcPr>
          <w:p w14:paraId="68D3B9BD" w14:textId="77777777" w:rsidR="00E1529E" w:rsidRPr="00BF521C" w:rsidRDefault="00E1529E" w:rsidP="002C728E">
            <w:pPr>
              <w:jc w:val="center"/>
              <w:rPr>
                <w:bCs/>
                <w:iCs/>
                <w:szCs w:val="24"/>
                <w:lang w:val="sr-Cyrl-RS"/>
              </w:rPr>
            </w:pPr>
          </w:p>
        </w:tc>
        <w:tc>
          <w:tcPr>
            <w:tcW w:w="555" w:type="pct"/>
          </w:tcPr>
          <w:p w14:paraId="1D89859E" w14:textId="77777777" w:rsidR="00E1529E" w:rsidRPr="00BF521C" w:rsidRDefault="00E1529E" w:rsidP="002C728E">
            <w:pPr>
              <w:jc w:val="center"/>
              <w:rPr>
                <w:bCs/>
                <w:iCs/>
                <w:szCs w:val="24"/>
                <w:lang w:val="sr-Cyrl-RS"/>
              </w:rPr>
            </w:pPr>
          </w:p>
        </w:tc>
      </w:tr>
      <w:tr w:rsidR="00E1529E" w:rsidRPr="00BF521C" w14:paraId="14365D4D" w14:textId="77777777" w:rsidTr="002C728E">
        <w:tc>
          <w:tcPr>
            <w:tcW w:w="365" w:type="pct"/>
            <w:tcBorders>
              <w:top w:val="nil"/>
              <w:bottom w:val="single" w:sz="4" w:space="0" w:color="auto"/>
            </w:tcBorders>
          </w:tcPr>
          <w:p w14:paraId="52C0F9AC" w14:textId="77777777" w:rsidR="00E1529E" w:rsidRPr="00BF521C" w:rsidRDefault="00E1529E" w:rsidP="002C728E">
            <w:pPr>
              <w:rPr>
                <w:bCs/>
                <w:iCs/>
                <w:szCs w:val="24"/>
                <w:lang w:val="sr-Cyrl-RS"/>
              </w:rPr>
            </w:pPr>
          </w:p>
        </w:tc>
        <w:tc>
          <w:tcPr>
            <w:tcW w:w="1110" w:type="pct"/>
            <w:tcBorders>
              <w:top w:val="nil"/>
            </w:tcBorders>
          </w:tcPr>
          <w:p w14:paraId="503724D5" w14:textId="77777777" w:rsidR="00E1529E" w:rsidRPr="00BF521C" w:rsidRDefault="00E1529E" w:rsidP="002C728E">
            <w:pPr>
              <w:rPr>
                <w:b/>
                <w:bCs/>
                <w:iCs/>
                <w:szCs w:val="24"/>
                <w:lang w:val="sr-Cyrl-RS"/>
              </w:rPr>
            </w:pPr>
            <w:r w:rsidRPr="00BF521C">
              <w:rPr>
                <w:b/>
                <w:bCs/>
                <w:iCs/>
                <w:szCs w:val="24"/>
                <w:lang w:val="sr-Cyrl-RS"/>
              </w:rPr>
              <w:t>Напомена : каблове на крајевима и на сваких 2м обележити жуто/зеленом траком</w:t>
            </w:r>
          </w:p>
        </w:tc>
        <w:tc>
          <w:tcPr>
            <w:tcW w:w="530" w:type="pct"/>
          </w:tcPr>
          <w:p w14:paraId="6E8CE80D" w14:textId="77777777" w:rsidR="00E1529E" w:rsidRPr="00BF521C" w:rsidRDefault="00E1529E" w:rsidP="002C728E">
            <w:pPr>
              <w:jc w:val="center"/>
              <w:rPr>
                <w:bCs/>
                <w:iCs/>
                <w:szCs w:val="24"/>
                <w:lang w:val="sr-Cyrl-RS"/>
              </w:rPr>
            </w:pPr>
          </w:p>
        </w:tc>
        <w:tc>
          <w:tcPr>
            <w:tcW w:w="603" w:type="pct"/>
          </w:tcPr>
          <w:p w14:paraId="2EAF3169" w14:textId="77777777" w:rsidR="00E1529E" w:rsidRPr="00BF521C" w:rsidRDefault="00E1529E" w:rsidP="002C728E">
            <w:pPr>
              <w:jc w:val="center"/>
              <w:rPr>
                <w:bCs/>
                <w:iCs/>
                <w:szCs w:val="24"/>
                <w:lang w:val="sr-Cyrl-RS"/>
              </w:rPr>
            </w:pPr>
          </w:p>
        </w:tc>
        <w:tc>
          <w:tcPr>
            <w:tcW w:w="642" w:type="pct"/>
          </w:tcPr>
          <w:p w14:paraId="12075832" w14:textId="77777777" w:rsidR="00E1529E" w:rsidRPr="00BF521C" w:rsidRDefault="00E1529E" w:rsidP="002C728E">
            <w:pPr>
              <w:jc w:val="center"/>
              <w:rPr>
                <w:bCs/>
                <w:iCs/>
                <w:szCs w:val="24"/>
                <w:lang w:val="sr-Cyrl-RS"/>
              </w:rPr>
            </w:pPr>
          </w:p>
        </w:tc>
        <w:tc>
          <w:tcPr>
            <w:tcW w:w="642" w:type="pct"/>
          </w:tcPr>
          <w:p w14:paraId="3ECF41D8" w14:textId="77777777" w:rsidR="00E1529E" w:rsidRPr="00BF521C" w:rsidRDefault="00E1529E" w:rsidP="002C728E">
            <w:pPr>
              <w:jc w:val="center"/>
              <w:rPr>
                <w:bCs/>
                <w:iCs/>
                <w:szCs w:val="24"/>
                <w:lang w:val="sr-Cyrl-RS"/>
              </w:rPr>
            </w:pPr>
          </w:p>
        </w:tc>
        <w:tc>
          <w:tcPr>
            <w:tcW w:w="553" w:type="pct"/>
          </w:tcPr>
          <w:p w14:paraId="301DC07B" w14:textId="77777777" w:rsidR="00E1529E" w:rsidRPr="00BF521C" w:rsidRDefault="00E1529E" w:rsidP="002C728E">
            <w:pPr>
              <w:jc w:val="center"/>
              <w:rPr>
                <w:bCs/>
                <w:iCs/>
                <w:szCs w:val="24"/>
                <w:lang w:val="sr-Cyrl-RS"/>
              </w:rPr>
            </w:pPr>
          </w:p>
        </w:tc>
        <w:tc>
          <w:tcPr>
            <w:tcW w:w="555" w:type="pct"/>
          </w:tcPr>
          <w:p w14:paraId="006DED54" w14:textId="77777777" w:rsidR="00E1529E" w:rsidRPr="00BF521C" w:rsidRDefault="00E1529E" w:rsidP="002C728E">
            <w:pPr>
              <w:jc w:val="center"/>
              <w:rPr>
                <w:bCs/>
                <w:iCs/>
                <w:szCs w:val="24"/>
                <w:lang w:val="sr-Cyrl-RS"/>
              </w:rPr>
            </w:pPr>
          </w:p>
        </w:tc>
      </w:tr>
      <w:tr w:rsidR="00E1529E" w:rsidRPr="00BF521C" w14:paraId="25B617B8" w14:textId="77777777" w:rsidTr="002C728E">
        <w:tc>
          <w:tcPr>
            <w:tcW w:w="365" w:type="pct"/>
            <w:tcBorders>
              <w:top w:val="single" w:sz="4" w:space="0" w:color="auto"/>
              <w:bottom w:val="single" w:sz="4" w:space="0" w:color="auto"/>
            </w:tcBorders>
          </w:tcPr>
          <w:p w14:paraId="04A605C7" w14:textId="77777777" w:rsidR="00E1529E" w:rsidRPr="00BF521C" w:rsidRDefault="00E1529E" w:rsidP="002C728E">
            <w:pPr>
              <w:rPr>
                <w:bCs/>
                <w:iCs/>
                <w:szCs w:val="24"/>
              </w:rPr>
            </w:pPr>
            <w:r w:rsidRPr="00BF521C">
              <w:rPr>
                <w:bCs/>
                <w:iCs/>
                <w:szCs w:val="24"/>
              </w:rPr>
              <w:t>11.2</w:t>
            </w:r>
          </w:p>
        </w:tc>
        <w:tc>
          <w:tcPr>
            <w:tcW w:w="1110" w:type="pct"/>
          </w:tcPr>
          <w:p w14:paraId="7038681D" w14:textId="77777777" w:rsidR="00E1529E" w:rsidRPr="00BF521C" w:rsidRDefault="00E1529E" w:rsidP="002C728E">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w:t>
            </w:r>
            <w:r w:rsidRPr="00BF521C">
              <w:rPr>
                <w:bCs/>
                <w:iCs/>
                <w:szCs w:val="24"/>
                <w:lang w:val="sr-Cyrl-RS"/>
              </w:rPr>
              <w:lastRenderedPageBreak/>
              <w:t xml:space="preserve">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530" w:type="pct"/>
          </w:tcPr>
          <w:p w14:paraId="3EFF074D"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58C7E046" w14:textId="77777777" w:rsidR="00E1529E" w:rsidRPr="00BF521C" w:rsidRDefault="00E1529E" w:rsidP="002C728E">
            <w:pPr>
              <w:jc w:val="center"/>
              <w:rPr>
                <w:bCs/>
                <w:iCs/>
                <w:szCs w:val="24"/>
                <w:lang w:val="sr-Cyrl-RS"/>
              </w:rPr>
            </w:pPr>
            <w:r w:rsidRPr="00BF521C">
              <w:rPr>
                <w:bCs/>
                <w:iCs/>
                <w:szCs w:val="24"/>
                <w:lang w:val="sr-Cyrl-RS"/>
              </w:rPr>
              <w:t>4</w:t>
            </w:r>
          </w:p>
        </w:tc>
        <w:tc>
          <w:tcPr>
            <w:tcW w:w="642" w:type="pct"/>
          </w:tcPr>
          <w:p w14:paraId="06F3CC54" w14:textId="77777777" w:rsidR="00E1529E" w:rsidRPr="00BF521C" w:rsidRDefault="00E1529E" w:rsidP="002C728E">
            <w:pPr>
              <w:jc w:val="center"/>
              <w:rPr>
                <w:bCs/>
                <w:iCs/>
                <w:szCs w:val="24"/>
                <w:lang w:val="sr-Cyrl-RS"/>
              </w:rPr>
            </w:pPr>
          </w:p>
        </w:tc>
        <w:tc>
          <w:tcPr>
            <w:tcW w:w="642" w:type="pct"/>
          </w:tcPr>
          <w:p w14:paraId="51F25F66" w14:textId="77777777" w:rsidR="00E1529E" w:rsidRPr="00BF521C" w:rsidRDefault="00E1529E" w:rsidP="002C728E">
            <w:pPr>
              <w:jc w:val="center"/>
              <w:rPr>
                <w:bCs/>
                <w:iCs/>
                <w:szCs w:val="24"/>
                <w:lang w:val="sr-Latn-RS"/>
              </w:rPr>
            </w:pPr>
          </w:p>
        </w:tc>
        <w:tc>
          <w:tcPr>
            <w:tcW w:w="553" w:type="pct"/>
          </w:tcPr>
          <w:p w14:paraId="5A429E53" w14:textId="77777777" w:rsidR="00E1529E" w:rsidRPr="00BF521C" w:rsidRDefault="00E1529E" w:rsidP="002C728E">
            <w:pPr>
              <w:jc w:val="center"/>
              <w:rPr>
                <w:bCs/>
                <w:iCs/>
                <w:szCs w:val="24"/>
                <w:lang w:val="sr-Cyrl-RS"/>
              </w:rPr>
            </w:pPr>
          </w:p>
        </w:tc>
        <w:tc>
          <w:tcPr>
            <w:tcW w:w="555" w:type="pct"/>
          </w:tcPr>
          <w:p w14:paraId="48C0C0ED" w14:textId="77777777" w:rsidR="00E1529E" w:rsidRPr="00BF521C" w:rsidRDefault="00E1529E" w:rsidP="002C728E">
            <w:pPr>
              <w:jc w:val="center"/>
              <w:rPr>
                <w:bCs/>
                <w:iCs/>
                <w:szCs w:val="24"/>
                <w:lang w:val="sr-Latn-RS"/>
              </w:rPr>
            </w:pPr>
          </w:p>
        </w:tc>
      </w:tr>
      <w:tr w:rsidR="00E1529E" w:rsidRPr="00BF521C" w14:paraId="46DE2767" w14:textId="77777777" w:rsidTr="002C728E">
        <w:tc>
          <w:tcPr>
            <w:tcW w:w="365" w:type="pct"/>
            <w:tcBorders>
              <w:top w:val="single" w:sz="4" w:space="0" w:color="auto"/>
              <w:bottom w:val="single" w:sz="4" w:space="0" w:color="auto"/>
            </w:tcBorders>
          </w:tcPr>
          <w:p w14:paraId="55B8BC98" w14:textId="77777777" w:rsidR="00E1529E" w:rsidRPr="00BF521C" w:rsidRDefault="00E1529E" w:rsidP="002C728E">
            <w:pPr>
              <w:rPr>
                <w:bCs/>
                <w:iCs/>
                <w:szCs w:val="24"/>
              </w:rPr>
            </w:pPr>
            <w:r w:rsidRPr="00BF521C">
              <w:rPr>
                <w:bCs/>
                <w:iCs/>
                <w:szCs w:val="24"/>
                <w:lang w:val="sr-Cyrl-RS"/>
              </w:rPr>
              <w:t>11.3</w:t>
            </w:r>
          </w:p>
        </w:tc>
        <w:tc>
          <w:tcPr>
            <w:tcW w:w="1110" w:type="pct"/>
          </w:tcPr>
          <w:p w14:paraId="2B27E963" w14:textId="77777777" w:rsidR="00E1529E" w:rsidRPr="00BF521C" w:rsidRDefault="00E1529E" w:rsidP="002C728E">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530" w:type="pct"/>
          </w:tcPr>
          <w:p w14:paraId="35315076"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3FE87C0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4EA3AF5" w14:textId="77777777" w:rsidR="00E1529E" w:rsidRPr="00BF521C" w:rsidRDefault="00E1529E" w:rsidP="002C728E">
            <w:pPr>
              <w:jc w:val="center"/>
              <w:rPr>
                <w:bCs/>
                <w:iCs/>
                <w:szCs w:val="24"/>
                <w:lang w:val="sr-Cyrl-RS"/>
              </w:rPr>
            </w:pPr>
          </w:p>
        </w:tc>
        <w:tc>
          <w:tcPr>
            <w:tcW w:w="642" w:type="pct"/>
          </w:tcPr>
          <w:p w14:paraId="38E4A7DD" w14:textId="77777777" w:rsidR="00E1529E" w:rsidRPr="00BF521C" w:rsidRDefault="00E1529E" w:rsidP="002C728E">
            <w:pPr>
              <w:jc w:val="center"/>
              <w:rPr>
                <w:bCs/>
                <w:iCs/>
                <w:szCs w:val="24"/>
                <w:lang w:val="sr-Latn-RS"/>
              </w:rPr>
            </w:pPr>
          </w:p>
        </w:tc>
        <w:tc>
          <w:tcPr>
            <w:tcW w:w="553" w:type="pct"/>
          </w:tcPr>
          <w:p w14:paraId="3708A17A" w14:textId="77777777" w:rsidR="00E1529E" w:rsidRPr="00BF521C" w:rsidRDefault="00E1529E" w:rsidP="002C728E">
            <w:pPr>
              <w:jc w:val="center"/>
              <w:rPr>
                <w:bCs/>
                <w:iCs/>
                <w:szCs w:val="24"/>
                <w:lang w:val="sr-Cyrl-RS"/>
              </w:rPr>
            </w:pPr>
          </w:p>
        </w:tc>
        <w:tc>
          <w:tcPr>
            <w:tcW w:w="555" w:type="pct"/>
          </w:tcPr>
          <w:p w14:paraId="61279724" w14:textId="77777777" w:rsidR="00E1529E" w:rsidRPr="00BF521C" w:rsidRDefault="00E1529E" w:rsidP="002C728E">
            <w:pPr>
              <w:jc w:val="center"/>
              <w:rPr>
                <w:bCs/>
                <w:iCs/>
                <w:szCs w:val="24"/>
                <w:lang w:val="sr-Latn-RS"/>
              </w:rPr>
            </w:pPr>
          </w:p>
        </w:tc>
      </w:tr>
      <w:tr w:rsidR="00E1529E" w:rsidRPr="00BF521C" w14:paraId="457A215E" w14:textId="77777777" w:rsidTr="002C728E">
        <w:tc>
          <w:tcPr>
            <w:tcW w:w="365" w:type="pct"/>
            <w:tcBorders>
              <w:top w:val="single" w:sz="4" w:space="0" w:color="auto"/>
              <w:bottom w:val="single" w:sz="4" w:space="0" w:color="auto"/>
            </w:tcBorders>
          </w:tcPr>
          <w:p w14:paraId="539A86C3" w14:textId="77777777" w:rsidR="00E1529E" w:rsidRPr="00BF521C" w:rsidRDefault="00E1529E" w:rsidP="002C728E">
            <w:pPr>
              <w:rPr>
                <w:bCs/>
                <w:iCs/>
                <w:szCs w:val="24"/>
              </w:rPr>
            </w:pPr>
            <w:r w:rsidRPr="00BF521C">
              <w:rPr>
                <w:bCs/>
                <w:iCs/>
                <w:szCs w:val="24"/>
              </w:rPr>
              <w:t>11.4</w:t>
            </w:r>
          </w:p>
        </w:tc>
        <w:tc>
          <w:tcPr>
            <w:tcW w:w="1110" w:type="pct"/>
          </w:tcPr>
          <w:p w14:paraId="6A30D9B4"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w:t>
            </w:r>
            <w:r w:rsidRPr="00BF521C">
              <w:rPr>
                <w:bCs/>
                <w:iCs/>
                <w:szCs w:val="24"/>
                <w:lang w:val="sr-Cyrl-RS"/>
              </w:rPr>
              <w:lastRenderedPageBreak/>
              <w:t>проводником типа PP00-Y 1x35мм2 положеним у ребрастим цевима фи 23мм, дужине цца. 24м.</w:t>
            </w:r>
          </w:p>
        </w:tc>
        <w:tc>
          <w:tcPr>
            <w:tcW w:w="530" w:type="pct"/>
          </w:tcPr>
          <w:p w14:paraId="6F1CB9AF"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3C0C72F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44A392CC" w14:textId="77777777" w:rsidR="00E1529E" w:rsidRPr="00BF521C" w:rsidRDefault="00E1529E" w:rsidP="002C728E">
            <w:pPr>
              <w:jc w:val="center"/>
              <w:rPr>
                <w:bCs/>
                <w:iCs/>
                <w:szCs w:val="24"/>
                <w:lang w:val="sr-Cyrl-RS"/>
              </w:rPr>
            </w:pPr>
          </w:p>
        </w:tc>
        <w:tc>
          <w:tcPr>
            <w:tcW w:w="642" w:type="pct"/>
          </w:tcPr>
          <w:p w14:paraId="52437BDE" w14:textId="77777777" w:rsidR="00E1529E" w:rsidRPr="00BF521C" w:rsidRDefault="00E1529E" w:rsidP="002C728E">
            <w:pPr>
              <w:jc w:val="center"/>
              <w:rPr>
                <w:bCs/>
                <w:iCs/>
                <w:szCs w:val="24"/>
                <w:lang w:val="sr-Latn-RS"/>
              </w:rPr>
            </w:pPr>
          </w:p>
        </w:tc>
        <w:tc>
          <w:tcPr>
            <w:tcW w:w="553" w:type="pct"/>
          </w:tcPr>
          <w:p w14:paraId="01F3D2BD" w14:textId="77777777" w:rsidR="00E1529E" w:rsidRPr="00BF521C" w:rsidRDefault="00E1529E" w:rsidP="002C728E">
            <w:pPr>
              <w:rPr>
                <w:bCs/>
                <w:iCs/>
                <w:szCs w:val="24"/>
                <w:lang w:val="sr-Cyrl-RS"/>
              </w:rPr>
            </w:pPr>
          </w:p>
        </w:tc>
        <w:tc>
          <w:tcPr>
            <w:tcW w:w="555" w:type="pct"/>
          </w:tcPr>
          <w:p w14:paraId="01E83D09" w14:textId="77777777" w:rsidR="00E1529E" w:rsidRPr="00BF521C" w:rsidRDefault="00E1529E" w:rsidP="002C728E">
            <w:pPr>
              <w:jc w:val="center"/>
              <w:rPr>
                <w:bCs/>
                <w:iCs/>
                <w:szCs w:val="24"/>
                <w:lang w:val="sr-Latn-RS"/>
              </w:rPr>
            </w:pPr>
          </w:p>
        </w:tc>
      </w:tr>
      <w:tr w:rsidR="00E1529E" w:rsidRPr="00BF521C" w14:paraId="4E2AC92D" w14:textId="77777777" w:rsidTr="002C728E">
        <w:tc>
          <w:tcPr>
            <w:tcW w:w="365" w:type="pct"/>
            <w:tcBorders>
              <w:top w:val="single" w:sz="4" w:space="0" w:color="auto"/>
              <w:bottom w:val="single" w:sz="4" w:space="0" w:color="auto"/>
            </w:tcBorders>
          </w:tcPr>
          <w:p w14:paraId="795EEC3B" w14:textId="77777777" w:rsidR="00E1529E" w:rsidRPr="00BF521C" w:rsidRDefault="00E1529E" w:rsidP="002C728E">
            <w:pPr>
              <w:rPr>
                <w:bCs/>
                <w:iCs/>
                <w:szCs w:val="24"/>
              </w:rPr>
            </w:pPr>
            <w:r w:rsidRPr="00BF521C">
              <w:rPr>
                <w:bCs/>
                <w:iCs/>
                <w:szCs w:val="24"/>
              </w:rPr>
              <w:t>11.5</w:t>
            </w:r>
          </w:p>
        </w:tc>
        <w:tc>
          <w:tcPr>
            <w:tcW w:w="1110" w:type="pct"/>
          </w:tcPr>
          <w:p w14:paraId="49998ADE" w14:textId="77777777" w:rsidR="00E1529E" w:rsidRPr="00BF521C" w:rsidRDefault="00E1529E" w:rsidP="002C728E">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530" w:type="pct"/>
          </w:tcPr>
          <w:p w14:paraId="2271552B"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0DD296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F89A1D7" w14:textId="77777777" w:rsidR="00E1529E" w:rsidRPr="00BF521C" w:rsidRDefault="00E1529E" w:rsidP="002C728E">
            <w:pPr>
              <w:jc w:val="center"/>
              <w:rPr>
                <w:bCs/>
                <w:iCs/>
                <w:szCs w:val="24"/>
                <w:lang w:val="sr-Cyrl-RS"/>
              </w:rPr>
            </w:pPr>
          </w:p>
        </w:tc>
        <w:tc>
          <w:tcPr>
            <w:tcW w:w="642" w:type="pct"/>
          </w:tcPr>
          <w:p w14:paraId="0E129E15" w14:textId="77777777" w:rsidR="00E1529E" w:rsidRPr="00BF521C" w:rsidRDefault="00E1529E" w:rsidP="002C728E">
            <w:pPr>
              <w:jc w:val="center"/>
              <w:rPr>
                <w:bCs/>
                <w:iCs/>
                <w:szCs w:val="24"/>
                <w:lang w:val="sr-Latn-RS"/>
              </w:rPr>
            </w:pPr>
          </w:p>
        </w:tc>
        <w:tc>
          <w:tcPr>
            <w:tcW w:w="553" w:type="pct"/>
          </w:tcPr>
          <w:p w14:paraId="7B475189" w14:textId="77777777" w:rsidR="00E1529E" w:rsidRPr="00BF521C" w:rsidRDefault="00E1529E" w:rsidP="002C728E">
            <w:pPr>
              <w:jc w:val="center"/>
              <w:rPr>
                <w:bCs/>
                <w:iCs/>
                <w:szCs w:val="24"/>
                <w:lang w:val="sr-Cyrl-RS"/>
              </w:rPr>
            </w:pPr>
          </w:p>
        </w:tc>
        <w:tc>
          <w:tcPr>
            <w:tcW w:w="555" w:type="pct"/>
          </w:tcPr>
          <w:p w14:paraId="7A0FE0AA" w14:textId="77777777" w:rsidR="00E1529E" w:rsidRPr="00BF521C" w:rsidRDefault="00E1529E" w:rsidP="002C728E">
            <w:pPr>
              <w:jc w:val="center"/>
              <w:rPr>
                <w:bCs/>
                <w:iCs/>
                <w:szCs w:val="24"/>
                <w:lang w:val="sr-Latn-RS"/>
              </w:rPr>
            </w:pPr>
          </w:p>
        </w:tc>
      </w:tr>
      <w:tr w:rsidR="00E1529E" w:rsidRPr="00BF521C" w14:paraId="28F82822" w14:textId="77777777" w:rsidTr="002C728E">
        <w:tc>
          <w:tcPr>
            <w:tcW w:w="365" w:type="pct"/>
            <w:tcBorders>
              <w:top w:val="single" w:sz="4" w:space="0" w:color="auto"/>
              <w:bottom w:val="single" w:sz="4" w:space="0" w:color="auto"/>
            </w:tcBorders>
          </w:tcPr>
          <w:p w14:paraId="5A74A115" w14:textId="77777777" w:rsidR="00E1529E" w:rsidRPr="00BF521C" w:rsidRDefault="00E1529E" w:rsidP="002C728E">
            <w:pPr>
              <w:rPr>
                <w:bCs/>
                <w:iCs/>
                <w:szCs w:val="24"/>
              </w:rPr>
            </w:pPr>
            <w:r w:rsidRPr="00BF521C">
              <w:rPr>
                <w:bCs/>
                <w:iCs/>
                <w:szCs w:val="24"/>
                <w:lang w:val="sr-Cyrl-RS"/>
              </w:rPr>
              <w:t>11.6</w:t>
            </w:r>
          </w:p>
        </w:tc>
        <w:tc>
          <w:tcPr>
            <w:tcW w:w="1110" w:type="pct"/>
          </w:tcPr>
          <w:p w14:paraId="47548562" w14:textId="77777777" w:rsidR="00E1529E" w:rsidRPr="00BF521C" w:rsidRDefault="00E1529E" w:rsidP="002C728E">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108DE9E1" w14:textId="77777777" w:rsidR="00E1529E" w:rsidRPr="00BF521C" w:rsidRDefault="00E1529E" w:rsidP="002C728E">
            <w:pPr>
              <w:rPr>
                <w:bCs/>
                <w:iCs/>
                <w:szCs w:val="24"/>
                <w:lang w:val="sr-Cyrl-RS"/>
              </w:rPr>
            </w:pPr>
          </w:p>
        </w:tc>
        <w:tc>
          <w:tcPr>
            <w:tcW w:w="530" w:type="pct"/>
          </w:tcPr>
          <w:p w14:paraId="2F521815"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7B72B21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7A265193" w14:textId="77777777" w:rsidR="00E1529E" w:rsidRPr="00BF521C" w:rsidRDefault="00E1529E" w:rsidP="002C728E">
            <w:pPr>
              <w:jc w:val="center"/>
              <w:rPr>
                <w:bCs/>
                <w:iCs/>
                <w:szCs w:val="24"/>
                <w:lang w:val="sr-Cyrl-RS"/>
              </w:rPr>
            </w:pPr>
          </w:p>
        </w:tc>
        <w:tc>
          <w:tcPr>
            <w:tcW w:w="642" w:type="pct"/>
          </w:tcPr>
          <w:p w14:paraId="2B146A1E" w14:textId="77777777" w:rsidR="00E1529E" w:rsidRPr="00BF521C" w:rsidRDefault="00E1529E" w:rsidP="002C728E">
            <w:pPr>
              <w:jc w:val="center"/>
              <w:rPr>
                <w:bCs/>
                <w:iCs/>
                <w:szCs w:val="24"/>
                <w:lang w:val="sr-Cyrl-RS"/>
              </w:rPr>
            </w:pPr>
          </w:p>
        </w:tc>
        <w:tc>
          <w:tcPr>
            <w:tcW w:w="553" w:type="pct"/>
          </w:tcPr>
          <w:p w14:paraId="4937C229" w14:textId="77777777" w:rsidR="00E1529E" w:rsidRPr="00BF521C" w:rsidRDefault="00E1529E" w:rsidP="002C728E">
            <w:pPr>
              <w:jc w:val="center"/>
              <w:rPr>
                <w:bCs/>
                <w:iCs/>
                <w:szCs w:val="24"/>
                <w:lang w:val="sr-Cyrl-RS"/>
              </w:rPr>
            </w:pPr>
          </w:p>
        </w:tc>
        <w:tc>
          <w:tcPr>
            <w:tcW w:w="555" w:type="pct"/>
          </w:tcPr>
          <w:p w14:paraId="7B2080BF" w14:textId="77777777" w:rsidR="00E1529E" w:rsidRPr="00BF521C" w:rsidRDefault="00E1529E" w:rsidP="002C728E">
            <w:pPr>
              <w:jc w:val="center"/>
              <w:rPr>
                <w:bCs/>
                <w:iCs/>
                <w:szCs w:val="24"/>
                <w:lang w:val="sr-Cyrl-RS"/>
              </w:rPr>
            </w:pPr>
          </w:p>
        </w:tc>
      </w:tr>
      <w:tr w:rsidR="00E1529E" w:rsidRPr="00BF521C" w14:paraId="4B440C23" w14:textId="77777777" w:rsidTr="002C728E">
        <w:tc>
          <w:tcPr>
            <w:tcW w:w="365" w:type="pct"/>
            <w:tcBorders>
              <w:top w:val="single" w:sz="4" w:space="0" w:color="auto"/>
              <w:bottom w:val="single" w:sz="4" w:space="0" w:color="auto"/>
            </w:tcBorders>
          </w:tcPr>
          <w:p w14:paraId="532866DC" w14:textId="77777777" w:rsidR="00E1529E" w:rsidRPr="00BF521C" w:rsidRDefault="00E1529E" w:rsidP="002C728E">
            <w:pPr>
              <w:rPr>
                <w:bCs/>
                <w:iCs/>
                <w:szCs w:val="24"/>
              </w:rPr>
            </w:pPr>
            <w:r w:rsidRPr="00BF521C">
              <w:rPr>
                <w:bCs/>
                <w:iCs/>
                <w:szCs w:val="24"/>
                <w:lang w:val="sr-Cyrl-RS"/>
              </w:rPr>
              <w:lastRenderedPageBreak/>
              <w:t>11.7</w:t>
            </w:r>
          </w:p>
        </w:tc>
        <w:tc>
          <w:tcPr>
            <w:tcW w:w="1110" w:type="pct"/>
          </w:tcPr>
          <w:p w14:paraId="4FFEDCD7" w14:textId="77777777" w:rsidR="00E1529E" w:rsidRPr="00BF521C" w:rsidRDefault="00E1529E" w:rsidP="002C728E">
            <w:pPr>
              <w:rPr>
                <w:bCs/>
                <w:iCs/>
                <w:szCs w:val="24"/>
                <w:lang w:val="sr-Cyrl-RS"/>
              </w:rPr>
            </w:pPr>
            <w:r w:rsidRPr="00BF521C">
              <w:rPr>
                <w:bCs/>
                <w:iCs/>
                <w:szCs w:val="24"/>
                <w:lang w:val="sr-Cyrl-RS"/>
              </w:rPr>
              <w:t>Неспецифициран ситан-монтажни материјал</w:t>
            </w:r>
          </w:p>
        </w:tc>
        <w:tc>
          <w:tcPr>
            <w:tcW w:w="530" w:type="pct"/>
          </w:tcPr>
          <w:p w14:paraId="7F6AF28D"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03" w:type="pct"/>
          </w:tcPr>
          <w:p w14:paraId="44E8123E" w14:textId="77777777" w:rsidR="00E1529E" w:rsidRPr="00BF521C" w:rsidRDefault="00E1529E" w:rsidP="002C728E">
            <w:pPr>
              <w:jc w:val="center"/>
              <w:rPr>
                <w:bCs/>
                <w:iCs/>
                <w:szCs w:val="24"/>
                <w:lang w:val="sr-Cyrl-RS"/>
              </w:rPr>
            </w:pPr>
          </w:p>
        </w:tc>
        <w:tc>
          <w:tcPr>
            <w:tcW w:w="642" w:type="pct"/>
          </w:tcPr>
          <w:p w14:paraId="1610BAA7" w14:textId="77777777" w:rsidR="00E1529E" w:rsidRPr="00BF521C" w:rsidRDefault="00E1529E" w:rsidP="002C728E">
            <w:pPr>
              <w:jc w:val="center"/>
              <w:rPr>
                <w:bCs/>
                <w:iCs/>
                <w:szCs w:val="24"/>
                <w:lang w:val="sr-Cyrl-RS"/>
              </w:rPr>
            </w:pPr>
          </w:p>
        </w:tc>
        <w:tc>
          <w:tcPr>
            <w:tcW w:w="642" w:type="pct"/>
          </w:tcPr>
          <w:p w14:paraId="1AD56240" w14:textId="77777777" w:rsidR="00E1529E" w:rsidRPr="00BF521C" w:rsidRDefault="00E1529E" w:rsidP="002C728E">
            <w:pPr>
              <w:jc w:val="center"/>
              <w:rPr>
                <w:bCs/>
                <w:iCs/>
                <w:szCs w:val="24"/>
                <w:lang w:val="sr-Cyrl-RS"/>
              </w:rPr>
            </w:pPr>
          </w:p>
        </w:tc>
        <w:tc>
          <w:tcPr>
            <w:tcW w:w="553" w:type="pct"/>
          </w:tcPr>
          <w:p w14:paraId="0726F2F7" w14:textId="77777777" w:rsidR="00E1529E" w:rsidRPr="00BF521C" w:rsidRDefault="00E1529E" w:rsidP="002C728E">
            <w:pPr>
              <w:jc w:val="center"/>
              <w:rPr>
                <w:bCs/>
                <w:iCs/>
                <w:szCs w:val="24"/>
                <w:lang w:val="sr-Cyrl-RS"/>
              </w:rPr>
            </w:pPr>
          </w:p>
        </w:tc>
        <w:tc>
          <w:tcPr>
            <w:tcW w:w="555" w:type="pct"/>
          </w:tcPr>
          <w:p w14:paraId="7C43ACAB" w14:textId="77777777" w:rsidR="00E1529E" w:rsidRPr="00BF521C" w:rsidRDefault="00E1529E" w:rsidP="002C728E">
            <w:pPr>
              <w:jc w:val="center"/>
              <w:rPr>
                <w:bCs/>
                <w:iCs/>
                <w:szCs w:val="24"/>
                <w:lang w:val="sr-Cyrl-RS"/>
              </w:rPr>
            </w:pPr>
          </w:p>
        </w:tc>
      </w:tr>
      <w:tr w:rsidR="00E1529E" w:rsidRPr="00BF521C" w14:paraId="6F511337" w14:textId="77777777" w:rsidTr="002C728E">
        <w:tc>
          <w:tcPr>
            <w:tcW w:w="365" w:type="pct"/>
            <w:tcBorders>
              <w:top w:val="single" w:sz="4" w:space="0" w:color="auto"/>
              <w:bottom w:val="single" w:sz="4" w:space="0" w:color="auto"/>
            </w:tcBorders>
          </w:tcPr>
          <w:p w14:paraId="0C9289D6" w14:textId="77777777" w:rsidR="00E1529E" w:rsidRPr="00BF521C" w:rsidRDefault="00E1529E" w:rsidP="002C728E">
            <w:pPr>
              <w:rPr>
                <w:bCs/>
                <w:iCs/>
                <w:szCs w:val="24"/>
              </w:rPr>
            </w:pPr>
            <w:r w:rsidRPr="00BF521C">
              <w:rPr>
                <w:bCs/>
                <w:iCs/>
                <w:szCs w:val="24"/>
                <w:lang w:val="sr-Cyrl-RS"/>
              </w:rPr>
              <w:t>11.8</w:t>
            </w:r>
          </w:p>
        </w:tc>
        <w:tc>
          <w:tcPr>
            <w:tcW w:w="1110" w:type="pct"/>
          </w:tcPr>
          <w:p w14:paraId="6CBE9887" w14:textId="77777777" w:rsidR="00E1529E" w:rsidRPr="00BF521C" w:rsidRDefault="00E1529E" w:rsidP="002C728E">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хватаљке изнад крова 5,5м.</w:t>
            </w:r>
          </w:p>
        </w:tc>
        <w:tc>
          <w:tcPr>
            <w:tcW w:w="530" w:type="pct"/>
          </w:tcPr>
          <w:p w14:paraId="66EE5F5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03" w:type="pct"/>
          </w:tcPr>
          <w:p w14:paraId="61CB6C0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53FC654B" w14:textId="77777777" w:rsidR="00E1529E" w:rsidRPr="00BF521C" w:rsidRDefault="00E1529E" w:rsidP="002C728E">
            <w:pPr>
              <w:jc w:val="center"/>
              <w:rPr>
                <w:bCs/>
                <w:iCs/>
                <w:szCs w:val="24"/>
                <w:lang w:val="sr-Cyrl-RS"/>
              </w:rPr>
            </w:pPr>
          </w:p>
        </w:tc>
        <w:tc>
          <w:tcPr>
            <w:tcW w:w="642" w:type="pct"/>
          </w:tcPr>
          <w:p w14:paraId="14C6C7CA" w14:textId="77777777" w:rsidR="00E1529E" w:rsidRPr="00BF521C" w:rsidRDefault="00E1529E" w:rsidP="002C728E">
            <w:pPr>
              <w:jc w:val="center"/>
              <w:rPr>
                <w:bCs/>
                <w:iCs/>
                <w:szCs w:val="24"/>
                <w:lang w:val="sr-Latn-RS"/>
              </w:rPr>
            </w:pPr>
          </w:p>
        </w:tc>
        <w:tc>
          <w:tcPr>
            <w:tcW w:w="553" w:type="pct"/>
          </w:tcPr>
          <w:p w14:paraId="28EB462F" w14:textId="77777777" w:rsidR="00E1529E" w:rsidRPr="00BF521C" w:rsidRDefault="00E1529E" w:rsidP="002C728E">
            <w:pPr>
              <w:jc w:val="center"/>
              <w:rPr>
                <w:bCs/>
                <w:iCs/>
                <w:szCs w:val="24"/>
                <w:lang w:val="sr-Cyrl-RS"/>
              </w:rPr>
            </w:pPr>
          </w:p>
        </w:tc>
        <w:tc>
          <w:tcPr>
            <w:tcW w:w="555" w:type="pct"/>
          </w:tcPr>
          <w:p w14:paraId="64F03C95" w14:textId="77777777" w:rsidR="00E1529E" w:rsidRPr="00BF521C" w:rsidRDefault="00E1529E" w:rsidP="002C728E">
            <w:pPr>
              <w:jc w:val="center"/>
              <w:rPr>
                <w:bCs/>
                <w:iCs/>
                <w:szCs w:val="24"/>
                <w:lang w:val="sr-Latn-RS"/>
              </w:rPr>
            </w:pPr>
          </w:p>
        </w:tc>
      </w:tr>
      <w:tr w:rsidR="00E1529E" w:rsidRPr="00BF521C" w14:paraId="48554A6C" w14:textId="77777777" w:rsidTr="002C728E">
        <w:tc>
          <w:tcPr>
            <w:tcW w:w="365" w:type="pct"/>
            <w:tcBorders>
              <w:top w:val="single" w:sz="4" w:space="0" w:color="auto"/>
              <w:bottom w:val="single" w:sz="4" w:space="0" w:color="auto"/>
            </w:tcBorders>
          </w:tcPr>
          <w:p w14:paraId="145B2530" w14:textId="77777777" w:rsidR="00E1529E" w:rsidRPr="00BF521C" w:rsidRDefault="00E1529E" w:rsidP="002C728E">
            <w:pPr>
              <w:rPr>
                <w:bCs/>
                <w:iCs/>
                <w:szCs w:val="24"/>
              </w:rPr>
            </w:pPr>
            <w:r w:rsidRPr="00BF521C">
              <w:rPr>
                <w:bCs/>
                <w:iCs/>
                <w:szCs w:val="24"/>
                <w:lang w:val="sr-Cyrl-RS"/>
              </w:rPr>
              <w:t>11.9</w:t>
            </w:r>
          </w:p>
        </w:tc>
        <w:tc>
          <w:tcPr>
            <w:tcW w:w="1110" w:type="pct"/>
          </w:tcPr>
          <w:p w14:paraId="07AE4DD3" w14:textId="77777777" w:rsidR="00E1529E" w:rsidRPr="00BF521C" w:rsidRDefault="00E1529E" w:rsidP="002C728E">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44EC51A6" w14:textId="77777777" w:rsidR="00E1529E" w:rsidRPr="00BF521C" w:rsidRDefault="00E1529E" w:rsidP="002C728E">
            <w:pPr>
              <w:rPr>
                <w:bCs/>
                <w:iCs/>
                <w:szCs w:val="24"/>
                <w:lang w:val="sr-Cyrl-RS"/>
              </w:rPr>
            </w:pPr>
            <w:r w:rsidRPr="00BF521C">
              <w:rPr>
                <w:bCs/>
                <w:iCs/>
                <w:szCs w:val="24"/>
                <w:lang w:val="sr-Cyrl-RS"/>
              </w:rPr>
              <w:t>Све комплет по дужном метру."</w:t>
            </w:r>
          </w:p>
        </w:tc>
        <w:tc>
          <w:tcPr>
            <w:tcW w:w="530" w:type="pct"/>
          </w:tcPr>
          <w:p w14:paraId="39051769" w14:textId="77777777" w:rsidR="00E1529E" w:rsidRPr="00BF521C" w:rsidRDefault="00E1529E" w:rsidP="002C728E">
            <w:pPr>
              <w:jc w:val="center"/>
              <w:rPr>
                <w:bCs/>
                <w:iCs/>
                <w:szCs w:val="24"/>
              </w:rPr>
            </w:pPr>
            <w:r w:rsidRPr="00BF521C">
              <w:rPr>
                <w:bCs/>
                <w:iCs/>
                <w:szCs w:val="24"/>
              </w:rPr>
              <w:t>m</w:t>
            </w:r>
          </w:p>
        </w:tc>
        <w:tc>
          <w:tcPr>
            <w:tcW w:w="603" w:type="pct"/>
          </w:tcPr>
          <w:p w14:paraId="135FE346" w14:textId="77777777" w:rsidR="00E1529E" w:rsidRPr="00BF521C" w:rsidRDefault="00E1529E" w:rsidP="002C728E">
            <w:pPr>
              <w:jc w:val="center"/>
              <w:rPr>
                <w:bCs/>
                <w:iCs/>
                <w:szCs w:val="24"/>
              </w:rPr>
            </w:pPr>
            <w:r w:rsidRPr="00BF521C">
              <w:rPr>
                <w:bCs/>
                <w:iCs/>
                <w:szCs w:val="24"/>
              </w:rPr>
              <w:t>35</w:t>
            </w:r>
          </w:p>
        </w:tc>
        <w:tc>
          <w:tcPr>
            <w:tcW w:w="642" w:type="pct"/>
          </w:tcPr>
          <w:p w14:paraId="609EBCE2" w14:textId="77777777" w:rsidR="00E1529E" w:rsidRPr="00BF521C" w:rsidRDefault="00E1529E" w:rsidP="002C728E">
            <w:pPr>
              <w:jc w:val="center"/>
              <w:rPr>
                <w:bCs/>
                <w:iCs/>
                <w:szCs w:val="24"/>
                <w:lang w:val="sr-Cyrl-RS"/>
              </w:rPr>
            </w:pPr>
          </w:p>
        </w:tc>
        <w:tc>
          <w:tcPr>
            <w:tcW w:w="642" w:type="pct"/>
          </w:tcPr>
          <w:p w14:paraId="44C11CBE" w14:textId="77777777" w:rsidR="00E1529E" w:rsidRPr="00BF521C" w:rsidRDefault="00E1529E" w:rsidP="002C728E">
            <w:pPr>
              <w:jc w:val="center"/>
              <w:rPr>
                <w:bCs/>
                <w:iCs/>
                <w:szCs w:val="24"/>
                <w:lang w:val="sr-Latn-RS"/>
              </w:rPr>
            </w:pPr>
          </w:p>
        </w:tc>
        <w:tc>
          <w:tcPr>
            <w:tcW w:w="553" w:type="pct"/>
          </w:tcPr>
          <w:p w14:paraId="3F787B6B" w14:textId="77777777" w:rsidR="00E1529E" w:rsidRPr="00BF521C" w:rsidRDefault="00E1529E" w:rsidP="002C728E">
            <w:pPr>
              <w:jc w:val="center"/>
              <w:rPr>
                <w:bCs/>
                <w:iCs/>
                <w:szCs w:val="24"/>
                <w:lang w:val="sr-Cyrl-RS"/>
              </w:rPr>
            </w:pPr>
          </w:p>
        </w:tc>
        <w:tc>
          <w:tcPr>
            <w:tcW w:w="555" w:type="pct"/>
          </w:tcPr>
          <w:p w14:paraId="0C237BE9" w14:textId="77777777" w:rsidR="00E1529E" w:rsidRPr="00BF521C" w:rsidRDefault="00E1529E" w:rsidP="002C728E">
            <w:pPr>
              <w:jc w:val="center"/>
              <w:rPr>
                <w:bCs/>
                <w:iCs/>
                <w:szCs w:val="24"/>
                <w:lang w:val="sr-Latn-RS"/>
              </w:rPr>
            </w:pPr>
          </w:p>
        </w:tc>
      </w:tr>
      <w:tr w:rsidR="00E1529E" w:rsidRPr="00BF521C" w14:paraId="2FDC8691" w14:textId="77777777" w:rsidTr="002C728E">
        <w:tc>
          <w:tcPr>
            <w:tcW w:w="365" w:type="pct"/>
            <w:tcBorders>
              <w:top w:val="single" w:sz="4" w:space="0" w:color="auto"/>
            </w:tcBorders>
          </w:tcPr>
          <w:p w14:paraId="0B14F498" w14:textId="77777777" w:rsidR="00E1529E" w:rsidRPr="00BF521C" w:rsidRDefault="00E1529E" w:rsidP="002C728E">
            <w:pPr>
              <w:rPr>
                <w:bCs/>
                <w:iCs/>
                <w:szCs w:val="24"/>
              </w:rPr>
            </w:pPr>
            <w:r w:rsidRPr="00BF521C">
              <w:rPr>
                <w:bCs/>
                <w:iCs/>
                <w:szCs w:val="24"/>
              </w:rPr>
              <w:t>11.10</w:t>
            </w:r>
          </w:p>
        </w:tc>
        <w:tc>
          <w:tcPr>
            <w:tcW w:w="1110" w:type="pct"/>
          </w:tcPr>
          <w:p w14:paraId="3DF81926" w14:textId="77777777" w:rsidR="00E1529E" w:rsidRPr="00BF521C" w:rsidRDefault="00E1529E" w:rsidP="002C728E">
            <w:pPr>
              <w:rPr>
                <w:bCs/>
                <w:iCs/>
                <w:szCs w:val="24"/>
                <w:lang w:val="sr-Cyrl-RS"/>
              </w:rPr>
            </w:pPr>
            <w:r w:rsidRPr="00BF521C">
              <w:rPr>
                <w:bCs/>
                <w:iCs/>
                <w:szCs w:val="24"/>
                <w:lang w:val="sr-Cyrl-RS"/>
              </w:rPr>
              <w:t xml:space="preserve">Повезивање постојећег прихватног система са </w:t>
            </w:r>
            <w:r w:rsidRPr="00BF521C">
              <w:rPr>
                <w:bCs/>
                <w:iCs/>
                <w:szCs w:val="24"/>
                <w:lang w:val="sr-Cyrl-RS"/>
              </w:rPr>
              <w:lastRenderedPageBreak/>
              <w:t>штапном хватаљком, испитивање инсталације громобрана и уземљења, непрекидности веза са издавањем атеста.</w:t>
            </w:r>
          </w:p>
        </w:tc>
        <w:tc>
          <w:tcPr>
            <w:tcW w:w="530" w:type="pct"/>
          </w:tcPr>
          <w:p w14:paraId="71E9ADE7" w14:textId="77777777" w:rsidR="00E1529E" w:rsidRPr="00BF521C" w:rsidRDefault="00E1529E" w:rsidP="002C728E">
            <w:pPr>
              <w:jc w:val="center"/>
              <w:rPr>
                <w:bCs/>
                <w:iCs/>
                <w:szCs w:val="24"/>
                <w:lang w:val="sr-Cyrl-RS"/>
              </w:rPr>
            </w:pPr>
            <w:r w:rsidRPr="00BF521C">
              <w:rPr>
                <w:bCs/>
                <w:iCs/>
                <w:szCs w:val="24"/>
                <w:lang w:val="sr-Cyrl-RS"/>
              </w:rPr>
              <w:lastRenderedPageBreak/>
              <w:t>компл.</w:t>
            </w:r>
          </w:p>
        </w:tc>
        <w:tc>
          <w:tcPr>
            <w:tcW w:w="603" w:type="pct"/>
          </w:tcPr>
          <w:p w14:paraId="2CC174B9"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14A7B626" w14:textId="77777777" w:rsidR="00E1529E" w:rsidRPr="00BF521C" w:rsidRDefault="00E1529E" w:rsidP="002C728E">
            <w:pPr>
              <w:jc w:val="center"/>
              <w:rPr>
                <w:bCs/>
                <w:iCs/>
                <w:szCs w:val="24"/>
                <w:lang w:val="sr-Cyrl-RS"/>
              </w:rPr>
            </w:pPr>
          </w:p>
        </w:tc>
        <w:tc>
          <w:tcPr>
            <w:tcW w:w="642" w:type="pct"/>
          </w:tcPr>
          <w:p w14:paraId="01039A96" w14:textId="77777777" w:rsidR="00E1529E" w:rsidRPr="00BF521C" w:rsidRDefault="00E1529E" w:rsidP="002C728E">
            <w:pPr>
              <w:jc w:val="center"/>
              <w:rPr>
                <w:bCs/>
                <w:iCs/>
                <w:szCs w:val="24"/>
                <w:lang w:val="sr-Cyrl-RS"/>
              </w:rPr>
            </w:pPr>
          </w:p>
        </w:tc>
        <w:tc>
          <w:tcPr>
            <w:tcW w:w="553" w:type="pct"/>
          </w:tcPr>
          <w:p w14:paraId="024E2A9D" w14:textId="77777777" w:rsidR="00E1529E" w:rsidRPr="00BF521C" w:rsidRDefault="00E1529E" w:rsidP="002C728E">
            <w:pPr>
              <w:jc w:val="center"/>
              <w:rPr>
                <w:bCs/>
                <w:iCs/>
                <w:szCs w:val="24"/>
                <w:lang w:val="sr-Cyrl-RS"/>
              </w:rPr>
            </w:pPr>
          </w:p>
        </w:tc>
        <w:tc>
          <w:tcPr>
            <w:tcW w:w="555" w:type="pct"/>
          </w:tcPr>
          <w:p w14:paraId="0BC56C68" w14:textId="77777777" w:rsidR="00E1529E" w:rsidRPr="00BF521C" w:rsidRDefault="00E1529E" w:rsidP="002C728E">
            <w:pPr>
              <w:jc w:val="center"/>
              <w:rPr>
                <w:bCs/>
                <w:iCs/>
                <w:szCs w:val="24"/>
                <w:lang w:val="sr-Cyrl-RS"/>
              </w:rPr>
            </w:pPr>
          </w:p>
        </w:tc>
      </w:tr>
    </w:tbl>
    <w:p w14:paraId="3A233D64" w14:textId="77777777" w:rsidR="00E1529E" w:rsidRPr="00BF521C" w:rsidRDefault="00E1529E" w:rsidP="00E1529E">
      <w:pPr>
        <w:ind w:firstLine="360"/>
        <w:rPr>
          <w:b/>
          <w:bCs/>
          <w:iCs/>
          <w:szCs w:val="24"/>
          <w:lang w:val="sr-Cyrl-RS"/>
        </w:rPr>
      </w:pPr>
    </w:p>
    <w:p w14:paraId="440C5642" w14:textId="16F71962" w:rsidR="00E1529E" w:rsidRPr="00BF521C" w:rsidRDefault="00E1529E" w:rsidP="00E1529E">
      <w:pPr>
        <w:rPr>
          <w:b/>
          <w:bCs/>
          <w:iCs/>
          <w:szCs w:val="24"/>
          <w:lang w:val="sr-Cyrl-RS"/>
        </w:rPr>
      </w:pPr>
      <w:r w:rsidRPr="00BF521C">
        <w:rPr>
          <w:b/>
          <w:bCs/>
          <w:iCs/>
          <w:szCs w:val="24"/>
          <w:lang w:val="sr-Cyrl-RS"/>
        </w:rPr>
        <w:t>Завршни радови електро-енергетских инсталација и радова</w:t>
      </w:r>
    </w:p>
    <w:p w14:paraId="2855EF3B" w14:textId="77777777" w:rsidR="00E1529E" w:rsidRPr="00BF521C" w:rsidRDefault="00E1529E" w:rsidP="00E1529E">
      <w:pPr>
        <w:rPr>
          <w:b/>
          <w:bCs/>
          <w:i/>
          <w:iCs/>
          <w:szCs w:val="24"/>
        </w:rPr>
      </w:pPr>
    </w:p>
    <w:tbl>
      <w:tblPr>
        <w:tblStyle w:val="TableGrid"/>
        <w:tblW w:w="5000" w:type="pct"/>
        <w:tblLook w:val="04A0" w:firstRow="1" w:lastRow="0" w:firstColumn="1" w:lastColumn="0" w:noHBand="0" w:noVBand="1"/>
      </w:tblPr>
      <w:tblGrid>
        <w:gridCol w:w="1041"/>
        <w:gridCol w:w="3218"/>
        <w:gridCol w:w="1516"/>
        <w:gridCol w:w="1751"/>
        <w:gridCol w:w="1833"/>
        <w:gridCol w:w="1833"/>
        <w:gridCol w:w="1545"/>
        <w:gridCol w:w="1542"/>
      </w:tblGrid>
      <w:tr w:rsidR="00E1529E" w:rsidRPr="00BF521C" w14:paraId="23BC093B" w14:textId="77777777" w:rsidTr="002C728E">
        <w:tc>
          <w:tcPr>
            <w:tcW w:w="364" w:type="pct"/>
          </w:tcPr>
          <w:p w14:paraId="03C76854" w14:textId="77777777" w:rsidR="00E1529E" w:rsidRPr="00BF521C" w:rsidRDefault="00E1529E" w:rsidP="002C728E">
            <w:pPr>
              <w:tabs>
                <w:tab w:val="left" w:pos="880"/>
              </w:tabs>
              <w:jc w:val="center"/>
              <w:rPr>
                <w:szCs w:val="24"/>
                <w:lang w:val="sr-Cyrl-RS"/>
              </w:rPr>
            </w:pPr>
            <w:r w:rsidRPr="00BF521C">
              <w:rPr>
                <w:szCs w:val="24"/>
                <w:lang w:val="sr-Cyrl-RS"/>
              </w:rPr>
              <w:t>Р.Бр</w:t>
            </w:r>
          </w:p>
        </w:tc>
        <w:tc>
          <w:tcPr>
            <w:tcW w:w="1127" w:type="pct"/>
          </w:tcPr>
          <w:p w14:paraId="13FA1358"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31" w:type="pct"/>
          </w:tcPr>
          <w:p w14:paraId="7BC4CC9D" w14:textId="77777777" w:rsidR="00E1529E" w:rsidRPr="00BF521C" w:rsidRDefault="00E1529E" w:rsidP="002C728E">
            <w:pPr>
              <w:jc w:val="center"/>
              <w:rPr>
                <w:szCs w:val="24"/>
                <w:lang w:val="sr-Cyrl-RS"/>
              </w:rPr>
            </w:pPr>
            <w:r w:rsidRPr="00BF521C">
              <w:rPr>
                <w:szCs w:val="24"/>
                <w:lang w:val="sr-Cyrl-RS"/>
              </w:rPr>
              <w:t>Мера</w:t>
            </w:r>
          </w:p>
        </w:tc>
        <w:tc>
          <w:tcPr>
            <w:tcW w:w="613" w:type="pct"/>
          </w:tcPr>
          <w:p w14:paraId="47EAA556"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0FD5A94A"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12CC3595"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41" w:type="pct"/>
          </w:tcPr>
          <w:p w14:paraId="3F30435C"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41" w:type="pct"/>
          </w:tcPr>
          <w:p w14:paraId="3994FD09"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01543983" w14:textId="77777777" w:rsidTr="002C728E">
        <w:tc>
          <w:tcPr>
            <w:tcW w:w="364" w:type="pct"/>
          </w:tcPr>
          <w:p w14:paraId="7FBAD06E" w14:textId="77777777" w:rsidR="00E1529E" w:rsidRPr="00BF521C" w:rsidRDefault="00E1529E" w:rsidP="002C728E">
            <w:pPr>
              <w:rPr>
                <w:bCs/>
                <w:iCs/>
                <w:szCs w:val="24"/>
              </w:rPr>
            </w:pPr>
            <w:r w:rsidRPr="00BF521C">
              <w:rPr>
                <w:bCs/>
                <w:iCs/>
                <w:szCs w:val="24"/>
                <w:lang w:val="sr-Cyrl-RS"/>
              </w:rPr>
              <w:t>12.1</w:t>
            </w:r>
          </w:p>
        </w:tc>
        <w:tc>
          <w:tcPr>
            <w:tcW w:w="1127" w:type="pct"/>
          </w:tcPr>
          <w:p w14:paraId="3CDB0E69" w14:textId="77777777" w:rsidR="00E1529E" w:rsidRPr="00BF521C" w:rsidRDefault="00E1529E" w:rsidP="002C728E">
            <w:pPr>
              <w:rPr>
                <w:bCs/>
                <w:iCs/>
                <w:szCs w:val="24"/>
              </w:rPr>
            </w:pPr>
            <w:r w:rsidRPr="00BF521C">
              <w:rPr>
                <w:bCs/>
                <w:iCs/>
                <w:szCs w:val="24"/>
              </w:rPr>
              <w:t>По завршеним радовима на ел. инсталацији  извођач је дужан да изврши :</w:t>
            </w:r>
          </w:p>
          <w:p w14:paraId="3AC4B520" w14:textId="77777777" w:rsidR="00E1529E" w:rsidRPr="00BF521C" w:rsidRDefault="00E1529E" w:rsidP="002C728E">
            <w:pPr>
              <w:rPr>
                <w:bCs/>
                <w:iCs/>
                <w:szCs w:val="24"/>
              </w:rPr>
            </w:pPr>
            <w:r w:rsidRPr="00BF521C">
              <w:rPr>
                <w:bCs/>
                <w:iCs/>
                <w:szCs w:val="24"/>
              </w:rPr>
              <w:t>-затварање свих отвора на местима пролаза инсталација и регала кроз зидове и плафоне;</w:t>
            </w:r>
          </w:p>
          <w:p w14:paraId="27656471" w14:textId="77777777" w:rsidR="00E1529E" w:rsidRPr="00BF521C" w:rsidRDefault="00E1529E" w:rsidP="002C728E">
            <w:pPr>
              <w:rPr>
                <w:bCs/>
                <w:iCs/>
                <w:szCs w:val="24"/>
              </w:rPr>
            </w:pPr>
            <w:r w:rsidRPr="00BF521C">
              <w:rPr>
                <w:bCs/>
                <w:iCs/>
                <w:szCs w:val="24"/>
              </w:rPr>
              <w:t>-Чишћење просторија од смећа и изношење ван објекта;</w:t>
            </w:r>
          </w:p>
          <w:p w14:paraId="77CB1864" w14:textId="77777777" w:rsidR="00E1529E" w:rsidRPr="00BF521C" w:rsidRDefault="00E1529E" w:rsidP="002C728E">
            <w:pPr>
              <w:rPr>
                <w:bCs/>
                <w:iCs/>
                <w:szCs w:val="24"/>
              </w:rPr>
            </w:pPr>
            <w:r w:rsidRPr="00BF521C">
              <w:rPr>
                <w:bCs/>
                <w:iCs/>
                <w:szCs w:val="24"/>
              </w:rPr>
              <w:t>-предати Инвеститору сву потребну атестну документацију за уграђене материјале и опрему;</w:t>
            </w:r>
          </w:p>
          <w:p w14:paraId="4573B042" w14:textId="77777777" w:rsidR="00E1529E" w:rsidRPr="00BF521C" w:rsidRDefault="00E1529E" w:rsidP="002C728E">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531" w:type="pct"/>
          </w:tcPr>
          <w:p w14:paraId="023DBE9B"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15C5DFA2"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320FA7B" w14:textId="77777777" w:rsidR="00E1529E" w:rsidRPr="00BF521C" w:rsidRDefault="00E1529E" w:rsidP="002C728E">
            <w:pPr>
              <w:jc w:val="center"/>
              <w:rPr>
                <w:bCs/>
                <w:iCs/>
                <w:szCs w:val="24"/>
              </w:rPr>
            </w:pPr>
          </w:p>
        </w:tc>
        <w:tc>
          <w:tcPr>
            <w:tcW w:w="642" w:type="pct"/>
          </w:tcPr>
          <w:p w14:paraId="03362D1C" w14:textId="77777777" w:rsidR="00E1529E" w:rsidRPr="00BF521C" w:rsidRDefault="00E1529E" w:rsidP="002C728E">
            <w:pPr>
              <w:jc w:val="center"/>
              <w:rPr>
                <w:bCs/>
                <w:iCs/>
                <w:szCs w:val="24"/>
              </w:rPr>
            </w:pPr>
          </w:p>
        </w:tc>
        <w:tc>
          <w:tcPr>
            <w:tcW w:w="541" w:type="pct"/>
          </w:tcPr>
          <w:p w14:paraId="506D3847" w14:textId="77777777" w:rsidR="00E1529E" w:rsidRPr="00BF521C" w:rsidRDefault="00E1529E" w:rsidP="002C728E">
            <w:pPr>
              <w:jc w:val="center"/>
              <w:rPr>
                <w:bCs/>
                <w:iCs/>
                <w:szCs w:val="24"/>
              </w:rPr>
            </w:pPr>
          </w:p>
        </w:tc>
        <w:tc>
          <w:tcPr>
            <w:tcW w:w="541" w:type="pct"/>
          </w:tcPr>
          <w:p w14:paraId="0914E2FA" w14:textId="63B51847" w:rsidR="00E1529E" w:rsidRPr="00BF521C" w:rsidRDefault="00E1529E" w:rsidP="002C728E">
            <w:pPr>
              <w:jc w:val="center"/>
              <w:rPr>
                <w:bCs/>
                <w:iCs/>
                <w:szCs w:val="24"/>
              </w:rPr>
            </w:pPr>
          </w:p>
        </w:tc>
      </w:tr>
      <w:tr w:rsidR="00E1529E" w:rsidRPr="00BF521C" w14:paraId="66A35289" w14:textId="77777777" w:rsidTr="002C728E">
        <w:tc>
          <w:tcPr>
            <w:tcW w:w="364" w:type="pct"/>
          </w:tcPr>
          <w:p w14:paraId="172EFBE8" w14:textId="77777777" w:rsidR="00E1529E" w:rsidRPr="00BF521C" w:rsidRDefault="00E1529E" w:rsidP="002C728E">
            <w:pPr>
              <w:rPr>
                <w:bCs/>
                <w:iCs/>
                <w:szCs w:val="24"/>
              </w:rPr>
            </w:pPr>
            <w:r w:rsidRPr="00BF521C">
              <w:rPr>
                <w:bCs/>
                <w:iCs/>
                <w:szCs w:val="24"/>
                <w:lang w:val="sr-Cyrl-RS"/>
              </w:rPr>
              <w:lastRenderedPageBreak/>
              <w:t>12.2</w:t>
            </w:r>
          </w:p>
        </w:tc>
        <w:tc>
          <w:tcPr>
            <w:tcW w:w="1127" w:type="pct"/>
          </w:tcPr>
          <w:p w14:paraId="0082B84C" w14:textId="77777777" w:rsidR="00E1529E" w:rsidRPr="00BF521C" w:rsidRDefault="00E1529E" w:rsidP="002C728E">
            <w:pPr>
              <w:rPr>
                <w:bCs/>
                <w:iCs/>
                <w:szCs w:val="24"/>
              </w:rPr>
            </w:pPr>
            <w:r w:rsidRPr="00BF521C">
              <w:rPr>
                <w:bCs/>
                <w:iCs/>
                <w:szCs w:val="24"/>
              </w:rPr>
              <w:t>"По завршеном послу и извођењу свих врста радова потребно је обезбедити:</w:t>
            </w:r>
          </w:p>
          <w:p w14:paraId="31E4DF64" w14:textId="77777777" w:rsidR="00E1529E" w:rsidRPr="00BF521C" w:rsidRDefault="00E1529E" w:rsidP="002C728E">
            <w:pPr>
              <w:rPr>
                <w:bCs/>
                <w:iCs/>
                <w:szCs w:val="24"/>
              </w:rPr>
            </w:pPr>
            <w:r w:rsidRPr="00BF521C">
              <w:rPr>
                <w:bCs/>
                <w:iCs/>
                <w:szCs w:val="24"/>
              </w:rPr>
              <w:t>-Атест за ефикасност заштите од индиректног напона додира</w:t>
            </w:r>
          </w:p>
          <w:p w14:paraId="345ABBC3" w14:textId="77777777" w:rsidR="00E1529E" w:rsidRPr="00BF521C" w:rsidRDefault="00E1529E" w:rsidP="002C728E">
            <w:pPr>
              <w:rPr>
                <w:bCs/>
                <w:iCs/>
                <w:szCs w:val="24"/>
              </w:rPr>
            </w:pPr>
            <w:r w:rsidRPr="00BF521C">
              <w:rPr>
                <w:bCs/>
                <w:iCs/>
                <w:szCs w:val="24"/>
              </w:rPr>
              <w:t>-Атест за отпор уземљивача</w:t>
            </w:r>
          </w:p>
          <w:p w14:paraId="17E1E68F" w14:textId="77777777" w:rsidR="00E1529E" w:rsidRPr="00BF521C" w:rsidRDefault="00E1529E" w:rsidP="002C728E">
            <w:pPr>
              <w:rPr>
                <w:bCs/>
                <w:iCs/>
                <w:szCs w:val="24"/>
              </w:rPr>
            </w:pPr>
            <w:r w:rsidRPr="00BF521C">
              <w:rPr>
                <w:bCs/>
                <w:iCs/>
                <w:szCs w:val="24"/>
              </w:rPr>
              <w:t>-Атест за отпор изолованости струјних кругова и напојних каблова</w:t>
            </w:r>
          </w:p>
          <w:p w14:paraId="5056B0B3" w14:textId="77777777" w:rsidR="00E1529E" w:rsidRPr="00BF521C" w:rsidRDefault="00E1529E" w:rsidP="002C728E">
            <w:pPr>
              <w:rPr>
                <w:bCs/>
                <w:iCs/>
                <w:szCs w:val="24"/>
              </w:rPr>
            </w:pPr>
            <w:r w:rsidRPr="00BF521C">
              <w:rPr>
                <w:bCs/>
                <w:iCs/>
                <w:szCs w:val="24"/>
              </w:rPr>
              <w:t>-Атест за отпор петље најудаљенијег потрошача</w:t>
            </w:r>
          </w:p>
          <w:p w14:paraId="28C59813" w14:textId="77777777" w:rsidR="00E1529E" w:rsidRPr="00BF521C" w:rsidRDefault="00E1529E" w:rsidP="002C728E">
            <w:pPr>
              <w:rPr>
                <w:bCs/>
                <w:iCs/>
                <w:szCs w:val="24"/>
              </w:rPr>
            </w:pPr>
            <w:r w:rsidRPr="00BF521C">
              <w:rPr>
                <w:bCs/>
                <w:iCs/>
                <w:szCs w:val="24"/>
              </w:rPr>
              <w:t>-Атест о заштити и безбедности за разводне табле"</w:t>
            </w:r>
          </w:p>
        </w:tc>
        <w:tc>
          <w:tcPr>
            <w:tcW w:w="531" w:type="pct"/>
          </w:tcPr>
          <w:p w14:paraId="3F67CA99"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BD4242E"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647CAEF5" w14:textId="77777777" w:rsidR="00E1529E" w:rsidRPr="00BF521C" w:rsidRDefault="00E1529E" w:rsidP="002C728E">
            <w:pPr>
              <w:jc w:val="center"/>
              <w:rPr>
                <w:bCs/>
                <w:iCs/>
                <w:szCs w:val="24"/>
              </w:rPr>
            </w:pPr>
          </w:p>
        </w:tc>
        <w:tc>
          <w:tcPr>
            <w:tcW w:w="642" w:type="pct"/>
          </w:tcPr>
          <w:p w14:paraId="1E50DA54" w14:textId="77777777" w:rsidR="00E1529E" w:rsidRPr="00BF521C" w:rsidRDefault="00E1529E" w:rsidP="002C728E">
            <w:pPr>
              <w:jc w:val="center"/>
              <w:rPr>
                <w:bCs/>
                <w:iCs/>
                <w:szCs w:val="24"/>
              </w:rPr>
            </w:pPr>
          </w:p>
        </w:tc>
        <w:tc>
          <w:tcPr>
            <w:tcW w:w="541" w:type="pct"/>
          </w:tcPr>
          <w:p w14:paraId="1ED47C85" w14:textId="77777777" w:rsidR="00E1529E" w:rsidRPr="00BF521C" w:rsidRDefault="00E1529E" w:rsidP="002C728E">
            <w:pPr>
              <w:jc w:val="center"/>
              <w:rPr>
                <w:bCs/>
                <w:iCs/>
                <w:szCs w:val="24"/>
              </w:rPr>
            </w:pPr>
          </w:p>
        </w:tc>
        <w:tc>
          <w:tcPr>
            <w:tcW w:w="541" w:type="pct"/>
          </w:tcPr>
          <w:p w14:paraId="58B9B00A" w14:textId="6D0ABD51" w:rsidR="00E1529E" w:rsidRPr="00BF521C" w:rsidRDefault="00E1529E" w:rsidP="002C728E">
            <w:pPr>
              <w:jc w:val="center"/>
              <w:rPr>
                <w:bCs/>
                <w:iCs/>
                <w:szCs w:val="24"/>
              </w:rPr>
            </w:pPr>
          </w:p>
        </w:tc>
      </w:tr>
      <w:tr w:rsidR="00E1529E" w:rsidRPr="00BF521C" w14:paraId="664FB248" w14:textId="77777777" w:rsidTr="002C728E">
        <w:tc>
          <w:tcPr>
            <w:tcW w:w="364" w:type="pct"/>
          </w:tcPr>
          <w:p w14:paraId="22A248FC" w14:textId="77777777" w:rsidR="00E1529E" w:rsidRPr="00BF521C" w:rsidRDefault="00E1529E" w:rsidP="002C728E">
            <w:pPr>
              <w:rPr>
                <w:bCs/>
                <w:iCs/>
                <w:szCs w:val="24"/>
              </w:rPr>
            </w:pPr>
            <w:r w:rsidRPr="00BF521C">
              <w:rPr>
                <w:bCs/>
                <w:iCs/>
                <w:szCs w:val="24"/>
              </w:rPr>
              <w:t>12.3</w:t>
            </w:r>
          </w:p>
        </w:tc>
        <w:tc>
          <w:tcPr>
            <w:tcW w:w="1127" w:type="pct"/>
          </w:tcPr>
          <w:p w14:paraId="46D69EA6" w14:textId="77777777" w:rsidR="00E1529E" w:rsidRPr="00BF521C" w:rsidRDefault="00E1529E" w:rsidP="002C728E">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531" w:type="pct"/>
          </w:tcPr>
          <w:p w14:paraId="32911B80" w14:textId="77777777" w:rsidR="00E1529E" w:rsidRPr="00BF521C" w:rsidRDefault="00E1529E" w:rsidP="002C728E">
            <w:pPr>
              <w:jc w:val="center"/>
              <w:rPr>
                <w:bCs/>
                <w:iCs/>
                <w:szCs w:val="24"/>
                <w:lang w:val="sr-Cyrl-RS"/>
              </w:rPr>
            </w:pPr>
            <w:r w:rsidRPr="00BF521C">
              <w:rPr>
                <w:bCs/>
                <w:iCs/>
                <w:szCs w:val="24"/>
                <w:lang w:val="sr-Cyrl-RS"/>
              </w:rPr>
              <w:t>компл.</w:t>
            </w:r>
          </w:p>
        </w:tc>
        <w:tc>
          <w:tcPr>
            <w:tcW w:w="613" w:type="pct"/>
          </w:tcPr>
          <w:p w14:paraId="03D8C523"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E0F75B4" w14:textId="77777777" w:rsidR="00E1529E" w:rsidRPr="00BF521C" w:rsidRDefault="00E1529E" w:rsidP="002C728E">
            <w:pPr>
              <w:jc w:val="center"/>
              <w:rPr>
                <w:bCs/>
                <w:iCs/>
                <w:szCs w:val="24"/>
              </w:rPr>
            </w:pPr>
          </w:p>
        </w:tc>
        <w:tc>
          <w:tcPr>
            <w:tcW w:w="642" w:type="pct"/>
          </w:tcPr>
          <w:p w14:paraId="222357C1" w14:textId="77777777" w:rsidR="00E1529E" w:rsidRPr="00BF521C" w:rsidRDefault="00E1529E" w:rsidP="002C728E">
            <w:pPr>
              <w:jc w:val="center"/>
              <w:rPr>
                <w:bCs/>
                <w:iCs/>
                <w:szCs w:val="24"/>
              </w:rPr>
            </w:pPr>
          </w:p>
        </w:tc>
        <w:tc>
          <w:tcPr>
            <w:tcW w:w="541" w:type="pct"/>
          </w:tcPr>
          <w:p w14:paraId="40EA4707" w14:textId="77777777" w:rsidR="00E1529E" w:rsidRPr="00BF521C" w:rsidRDefault="00E1529E" w:rsidP="002C728E">
            <w:pPr>
              <w:jc w:val="center"/>
              <w:rPr>
                <w:bCs/>
                <w:iCs/>
                <w:szCs w:val="24"/>
              </w:rPr>
            </w:pPr>
          </w:p>
        </w:tc>
        <w:tc>
          <w:tcPr>
            <w:tcW w:w="541" w:type="pct"/>
          </w:tcPr>
          <w:p w14:paraId="76B3AF0E" w14:textId="07A4EBCE" w:rsidR="00E1529E" w:rsidRPr="00BF521C" w:rsidRDefault="00E1529E" w:rsidP="002C728E">
            <w:pPr>
              <w:jc w:val="center"/>
              <w:rPr>
                <w:bCs/>
                <w:iCs/>
                <w:szCs w:val="24"/>
              </w:rPr>
            </w:pPr>
          </w:p>
        </w:tc>
      </w:tr>
      <w:tr w:rsidR="00E1529E" w:rsidRPr="00BF521C" w14:paraId="1F72738C" w14:textId="77777777" w:rsidTr="002C728E">
        <w:tc>
          <w:tcPr>
            <w:tcW w:w="364" w:type="pct"/>
          </w:tcPr>
          <w:p w14:paraId="1A775A49" w14:textId="77777777" w:rsidR="00E1529E" w:rsidRPr="00BF521C" w:rsidRDefault="00E1529E" w:rsidP="002C728E">
            <w:pPr>
              <w:rPr>
                <w:bCs/>
                <w:iCs/>
                <w:szCs w:val="24"/>
              </w:rPr>
            </w:pPr>
            <w:r w:rsidRPr="00BF521C">
              <w:rPr>
                <w:bCs/>
                <w:iCs/>
                <w:szCs w:val="24"/>
                <w:lang w:val="sr-Cyrl-RS"/>
              </w:rPr>
              <w:t>12.4</w:t>
            </w:r>
          </w:p>
        </w:tc>
        <w:tc>
          <w:tcPr>
            <w:tcW w:w="1127" w:type="pct"/>
          </w:tcPr>
          <w:p w14:paraId="6FCF6C19" w14:textId="77777777" w:rsidR="00E1529E" w:rsidRPr="00BF521C" w:rsidRDefault="00E1529E" w:rsidP="002C728E">
            <w:pPr>
              <w:rPr>
                <w:bCs/>
                <w:iCs/>
                <w:szCs w:val="24"/>
              </w:rPr>
            </w:pPr>
            <w:r w:rsidRPr="00BF521C">
              <w:rPr>
                <w:bCs/>
                <w:iCs/>
                <w:szCs w:val="24"/>
              </w:rPr>
              <w:t>Израда пројекта електро инсталација изведеног објекта у 3 примерка, са свим унетим изменама приликом извођења</w:t>
            </w:r>
          </w:p>
        </w:tc>
        <w:tc>
          <w:tcPr>
            <w:tcW w:w="531" w:type="pct"/>
          </w:tcPr>
          <w:p w14:paraId="0372E329" w14:textId="77777777" w:rsidR="00E1529E" w:rsidRPr="00BF521C" w:rsidRDefault="00E1529E" w:rsidP="002C728E">
            <w:pPr>
              <w:jc w:val="center"/>
              <w:rPr>
                <w:bCs/>
                <w:iCs/>
                <w:szCs w:val="24"/>
                <w:lang w:val="sr-Cyrl-RS"/>
              </w:rPr>
            </w:pPr>
            <w:r w:rsidRPr="00BF521C">
              <w:rPr>
                <w:bCs/>
                <w:iCs/>
                <w:szCs w:val="24"/>
              </w:rPr>
              <w:t>компл.</w:t>
            </w:r>
          </w:p>
        </w:tc>
        <w:tc>
          <w:tcPr>
            <w:tcW w:w="613" w:type="pct"/>
          </w:tcPr>
          <w:p w14:paraId="69815AE8" w14:textId="77777777" w:rsidR="00E1529E" w:rsidRPr="00BF521C" w:rsidRDefault="00E1529E" w:rsidP="002C728E">
            <w:pPr>
              <w:jc w:val="center"/>
              <w:rPr>
                <w:bCs/>
                <w:iCs/>
                <w:szCs w:val="24"/>
                <w:lang w:val="sr-Cyrl-RS"/>
              </w:rPr>
            </w:pPr>
            <w:r w:rsidRPr="00BF521C">
              <w:rPr>
                <w:bCs/>
                <w:iCs/>
                <w:szCs w:val="24"/>
                <w:lang w:val="sr-Cyrl-RS"/>
              </w:rPr>
              <w:t>1</w:t>
            </w:r>
          </w:p>
        </w:tc>
        <w:tc>
          <w:tcPr>
            <w:tcW w:w="642" w:type="pct"/>
          </w:tcPr>
          <w:p w14:paraId="22896D45" w14:textId="77777777" w:rsidR="00E1529E" w:rsidRPr="00BF521C" w:rsidRDefault="00E1529E" w:rsidP="002C728E">
            <w:pPr>
              <w:jc w:val="center"/>
              <w:rPr>
                <w:bCs/>
                <w:iCs/>
                <w:szCs w:val="24"/>
              </w:rPr>
            </w:pPr>
          </w:p>
        </w:tc>
        <w:tc>
          <w:tcPr>
            <w:tcW w:w="642" w:type="pct"/>
          </w:tcPr>
          <w:p w14:paraId="0D31B4A1" w14:textId="77777777" w:rsidR="00E1529E" w:rsidRPr="00BF521C" w:rsidRDefault="00E1529E" w:rsidP="002C728E">
            <w:pPr>
              <w:jc w:val="center"/>
              <w:rPr>
                <w:bCs/>
                <w:iCs/>
                <w:szCs w:val="24"/>
              </w:rPr>
            </w:pPr>
          </w:p>
        </w:tc>
        <w:tc>
          <w:tcPr>
            <w:tcW w:w="541" w:type="pct"/>
          </w:tcPr>
          <w:p w14:paraId="46EB3FAE" w14:textId="77777777" w:rsidR="00E1529E" w:rsidRPr="00BF521C" w:rsidRDefault="00E1529E" w:rsidP="002C728E">
            <w:pPr>
              <w:jc w:val="center"/>
              <w:rPr>
                <w:bCs/>
                <w:iCs/>
                <w:szCs w:val="24"/>
              </w:rPr>
            </w:pPr>
          </w:p>
        </w:tc>
        <w:tc>
          <w:tcPr>
            <w:tcW w:w="541" w:type="pct"/>
          </w:tcPr>
          <w:p w14:paraId="49F6E315" w14:textId="5887F8A2" w:rsidR="00E1529E" w:rsidRPr="00BF521C" w:rsidRDefault="00E1529E" w:rsidP="002C728E">
            <w:pPr>
              <w:jc w:val="center"/>
              <w:rPr>
                <w:bCs/>
                <w:iCs/>
                <w:szCs w:val="24"/>
              </w:rPr>
            </w:pPr>
          </w:p>
        </w:tc>
      </w:tr>
      <w:tr w:rsidR="00E1529E" w:rsidRPr="00BF521C" w14:paraId="68B1F386" w14:textId="77777777" w:rsidTr="002C728E">
        <w:tc>
          <w:tcPr>
            <w:tcW w:w="364" w:type="pct"/>
          </w:tcPr>
          <w:p w14:paraId="04C79050" w14:textId="77777777" w:rsidR="00E1529E" w:rsidRPr="00BF521C" w:rsidRDefault="00E1529E" w:rsidP="002C728E">
            <w:pPr>
              <w:rPr>
                <w:bCs/>
                <w:iCs/>
                <w:szCs w:val="24"/>
              </w:rPr>
            </w:pPr>
            <w:r w:rsidRPr="00BF521C">
              <w:rPr>
                <w:bCs/>
                <w:iCs/>
                <w:szCs w:val="24"/>
              </w:rPr>
              <w:t>12.5</w:t>
            </w:r>
          </w:p>
        </w:tc>
        <w:tc>
          <w:tcPr>
            <w:tcW w:w="1127" w:type="pct"/>
          </w:tcPr>
          <w:p w14:paraId="76F8075B" w14:textId="77777777" w:rsidR="00E1529E" w:rsidRPr="00BF521C" w:rsidRDefault="00E1529E" w:rsidP="002C728E">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531" w:type="pct"/>
          </w:tcPr>
          <w:p w14:paraId="243F140A" w14:textId="77777777" w:rsidR="00E1529E" w:rsidRPr="00BF521C" w:rsidRDefault="00E1529E" w:rsidP="002C728E">
            <w:pPr>
              <w:jc w:val="center"/>
              <w:rPr>
                <w:bCs/>
                <w:iCs/>
                <w:szCs w:val="24"/>
                <w:lang w:val="sr-Cyrl-RS"/>
              </w:rPr>
            </w:pPr>
            <w:r w:rsidRPr="00BF521C">
              <w:rPr>
                <w:bCs/>
                <w:iCs/>
                <w:szCs w:val="24"/>
                <w:lang w:val="sr-Cyrl-RS"/>
              </w:rPr>
              <w:t>паушал</w:t>
            </w:r>
          </w:p>
        </w:tc>
        <w:tc>
          <w:tcPr>
            <w:tcW w:w="613" w:type="pct"/>
          </w:tcPr>
          <w:p w14:paraId="22F07F5A" w14:textId="77777777" w:rsidR="00E1529E" w:rsidRPr="00BF521C" w:rsidRDefault="00E1529E" w:rsidP="002C728E">
            <w:pPr>
              <w:jc w:val="center"/>
              <w:rPr>
                <w:bCs/>
                <w:iCs/>
                <w:szCs w:val="24"/>
              </w:rPr>
            </w:pPr>
          </w:p>
        </w:tc>
        <w:tc>
          <w:tcPr>
            <w:tcW w:w="642" w:type="pct"/>
          </w:tcPr>
          <w:p w14:paraId="7F52709D" w14:textId="77777777" w:rsidR="00E1529E" w:rsidRPr="00BF521C" w:rsidRDefault="00E1529E" w:rsidP="002C728E">
            <w:pPr>
              <w:jc w:val="center"/>
              <w:rPr>
                <w:bCs/>
                <w:iCs/>
                <w:szCs w:val="24"/>
              </w:rPr>
            </w:pPr>
          </w:p>
        </w:tc>
        <w:tc>
          <w:tcPr>
            <w:tcW w:w="642" w:type="pct"/>
          </w:tcPr>
          <w:p w14:paraId="18B73DD5" w14:textId="77777777" w:rsidR="00E1529E" w:rsidRPr="00BF521C" w:rsidRDefault="00E1529E" w:rsidP="002C728E">
            <w:pPr>
              <w:jc w:val="center"/>
              <w:rPr>
                <w:bCs/>
                <w:iCs/>
                <w:szCs w:val="24"/>
              </w:rPr>
            </w:pPr>
          </w:p>
        </w:tc>
        <w:tc>
          <w:tcPr>
            <w:tcW w:w="541" w:type="pct"/>
          </w:tcPr>
          <w:p w14:paraId="48CBE587" w14:textId="77777777" w:rsidR="00E1529E" w:rsidRPr="00BF521C" w:rsidRDefault="00E1529E" w:rsidP="002C728E">
            <w:pPr>
              <w:jc w:val="center"/>
              <w:rPr>
                <w:bCs/>
                <w:iCs/>
                <w:szCs w:val="24"/>
              </w:rPr>
            </w:pPr>
          </w:p>
        </w:tc>
        <w:tc>
          <w:tcPr>
            <w:tcW w:w="541" w:type="pct"/>
          </w:tcPr>
          <w:p w14:paraId="51313B04" w14:textId="3DFA3377" w:rsidR="00E1529E" w:rsidRPr="00BF521C" w:rsidRDefault="00E1529E" w:rsidP="002C728E">
            <w:pPr>
              <w:jc w:val="center"/>
              <w:rPr>
                <w:bCs/>
                <w:iCs/>
                <w:szCs w:val="24"/>
              </w:rPr>
            </w:pPr>
          </w:p>
        </w:tc>
      </w:tr>
    </w:tbl>
    <w:p w14:paraId="0DD84B2D" w14:textId="77777777" w:rsidR="00E1529E" w:rsidRPr="00BF521C" w:rsidRDefault="00E1529E" w:rsidP="00E1529E">
      <w:pPr>
        <w:rPr>
          <w:b/>
          <w:bCs/>
          <w:i/>
          <w:iCs/>
          <w:szCs w:val="24"/>
        </w:rPr>
      </w:pPr>
    </w:p>
    <w:p w14:paraId="402ADC23" w14:textId="77777777" w:rsidR="0030410C" w:rsidRDefault="0030410C" w:rsidP="00E1529E">
      <w:pPr>
        <w:rPr>
          <w:b/>
          <w:bCs/>
          <w:i/>
          <w:iCs/>
          <w:szCs w:val="24"/>
        </w:rPr>
      </w:pPr>
    </w:p>
    <w:p w14:paraId="3DC8BB9D" w14:textId="2FCF5634" w:rsidR="00E1529E" w:rsidRPr="00BF521C" w:rsidRDefault="00E1529E" w:rsidP="00E1529E">
      <w:pPr>
        <w:rPr>
          <w:b/>
          <w:bCs/>
          <w:i/>
          <w:iCs/>
          <w:szCs w:val="24"/>
        </w:rPr>
      </w:pPr>
      <w:r w:rsidRPr="00BF521C">
        <w:rPr>
          <w:b/>
          <w:bCs/>
          <w:i/>
          <w:iCs/>
          <w:szCs w:val="24"/>
        </w:rPr>
        <w:lastRenderedPageBreak/>
        <w:t>III. СИСТЕМ ХЛАЂЕЊА У СЕРВЕР САЛИ</w:t>
      </w:r>
    </w:p>
    <w:tbl>
      <w:tblPr>
        <w:tblStyle w:val="TableGrid"/>
        <w:tblW w:w="5000" w:type="pct"/>
        <w:tblLook w:val="04A0" w:firstRow="1" w:lastRow="0" w:firstColumn="1" w:lastColumn="0" w:noHBand="0" w:noVBand="1"/>
      </w:tblPr>
      <w:tblGrid>
        <w:gridCol w:w="949"/>
        <w:gridCol w:w="3436"/>
        <w:gridCol w:w="1502"/>
        <w:gridCol w:w="1722"/>
        <w:gridCol w:w="1636"/>
        <w:gridCol w:w="1679"/>
        <w:gridCol w:w="1679"/>
        <w:gridCol w:w="1676"/>
      </w:tblGrid>
      <w:tr w:rsidR="00E1529E" w:rsidRPr="00BF521C" w14:paraId="7093B9CE" w14:textId="77777777" w:rsidTr="002C728E">
        <w:tc>
          <w:tcPr>
            <w:tcW w:w="332" w:type="pct"/>
            <w:tcBorders>
              <w:bottom w:val="single" w:sz="4" w:space="0" w:color="auto"/>
            </w:tcBorders>
          </w:tcPr>
          <w:p w14:paraId="2D2CAA0E" w14:textId="77777777" w:rsidR="00E1529E" w:rsidRPr="00BF521C" w:rsidRDefault="00E1529E" w:rsidP="002C728E">
            <w:pPr>
              <w:jc w:val="center"/>
              <w:rPr>
                <w:szCs w:val="24"/>
                <w:lang w:val="sr-Cyrl-RS"/>
              </w:rPr>
            </w:pPr>
            <w:r w:rsidRPr="00BF521C">
              <w:rPr>
                <w:szCs w:val="24"/>
                <w:lang w:val="sr-Cyrl-RS"/>
              </w:rPr>
              <w:t>Р.Бр</w:t>
            </w:r>
          </w:p>
        </w:tc>
        <w:tc>
          <w:tcPr>
            <w:tcW w:w="1203" w:type="pct"/>
          </w:tcPr>
          <w:p w14:paraId="2584AC29"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526" w:type="pct"/>
          </w:tcPr>
          <w:p w14:paraId="6DCD68E6"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3E2EBF" w14:textId="77777777" w:rsidR="00E1529E" w:rsidRPr="00BF521C" w:rsidRDefault="00E1529E" w:rsidP="002C728E">
            <w:pPr>
              <w:jc w:val="center"/>
              <w:rPr>
                <w:szCs w:val="24"/>
                <w:lang w:val="sr-Cyrl-RS"/>
              </w:rPr>
            </w:pPr>
            <w:r w:rsidRPr="00BF521C">
              <w:rPr>
                <w:szCs w:val="24"/>
                <w:lang w:val="sr-Cyrl-RS"/>
              </w:rPr>
              <w:t>Количина</w:t>
            </w:r>
          </w:p>
        </w:tc>
        <w:tc>
          <w:tcPr>
            <w:tcW w:w="573" w:type="pct"/>
          </w:tcPr>
          <w:p w14:paraId="7894448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88" w:type="pct"/>
          </w:tcPr>
          <w:p w14:paraId="6B14F116"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88" w:type="pct"/>
          </w:tcPr>
          <w:p w14:paraId="1D71CC4F"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87" w:type="pct"/>
          </w:tcPr>
          <w:p w14:paraId="31B7BB28"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5EC2EB3C" w14:textId="77777777" w:rsidTr="002C728E">
        <w:tc>
          <w:tcPr>
            <w:tcW w:w="332" w:type="pct"/>
            <w:tcBorders>
              <w:bottom w:val="nil"/>
            </w:tcBorders>
          </w:tcPr>
          <w:p w14:paraId="6E4C1097" w14:textId="77777777" w:rsidR="00E1529E" w:rsidRPr="00BF521C" w:rsidRDefault="00E1529E" w:rsidP="002C728E">
            <w:pPr>
              <w:jc w:val="center"/>
              <w:rPr>
                <w:szCs w:val="24"/>
              </w:rPr>
            </w:pPr>
            <w:r w:rsidRPr="00BF521C">
              <w:rPr>
                <w:szCs w:val="24"/>
              </w:rPr>
              <w:t>13.1</w:t>
            </w:r>
          </w:p>
        </w:tc>
        <w:tc>
          <w:tcPr>
            <w:tcW w:w="1203" w:type="pct"/>
          </w:tcPr>
          <w:p w14:paraId="77255B53" w14:textId="77777777" w:rsidR="00E1529E" w:rsidRPr="00BF521C" w:rsidRDefault="00E1529E" w:rsidP="002C728E">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526" w:type="pct"/>
          </w:tcPr>
          <w:p w14:paraId="6F2D83B3" w14:textId="77777777" w:rsidR="00E1529E" w:rsidRPr="00BF521C" w:rsidRDefault="00E1529E" w:rsidP="002C728E">
            <w:pPr>
              <w:rPr>
                <w:szCs w:val="24"/>
              </w:rPr>
            </w:pPr>
          </w:p>
        </w:tc>
        <w:tc>
          <w:tcPr>
            <w:tcW w:w="603" w:type="pct"/>
          </w:tcPr>
          <w:p w14:paraId="4022504E" w14:textId="77777777" w:rsidR="00E1529E" w:rsidRPr="00BF521C" w:rsidRDefault="00E1529E" w:rsidP="002C728E">
            <w:pPr>
              <w:rPr>
                <w:szCs w:val="24"/>
              </w:rPr>
            </w:pPr>
          </w:p>
        </w:tc>
        <w:tc>
          <w:tcPr>
            <w:tcW w:w="573" w:type="pct"/>
          </w:tcPr>
          <w:p w14:paraId="7F6F97EC" w14:textId="77777777" w:rsidR="00E1529E" w:rsidRPr="00BF521C" w:rsidRDefault="00E1529E" w:rsidP="002C728E">
            <w:pPr>
              <w:rPr>
                <w:szCs w:val="24"/>
              </w:rPr>
            </w:pPr>
          </w:p>
        </w:tc>
        <w:tc>
          <w:tcPr>
            <w:tcW w:w="588" w:type="pct"/>
          </w:tcPr>
          <w:p w14:paraId="772445E5" w14:textId="77777777" w:rsidR="00E1529E" w:rsidRPr="00BF521C" w:rsidRDefault="00E1529E" w:rsidP="002C728E">
            <w:pPr>
              <w:rPr>
                <w:szCs w:val="24"/>
              </w:rPr>
            </w:pPr>
          </w:p>
        </w:tc>
        <w:tc>
          <w:tcPr>
            <w:tcW w:w="588" w:type="pct"/>
          </w:tcPr>
          <w:p w14:paraId="459A6A7C" w14:textId="77777777" w:rsidR="00E1529E" w:rsidRPr="00BF521C" w:rsidRDefault="00E1529E" w:rsidP="002C728E">
            <w:pPr>
              <w:rPr>
                <w:szCs w:val="24"/>
              </w:rPr>
            </w:pPr>
          </w:p>
        </w:tc>
        <w:tc>
          <w:tcPr>
            <w:tcW w:w="587" w:type="pct"/>
          </w:tcPr>
          <w:p w14:paraId="4FF40078" w14:textId="77777777" w:rsidR="00E1529E" w:rsidRPr="00BF521C" w:rsidRDefault="00E1529E" w:rsidP="002C728E">
            <w:pPr>
              <w:rPr>
                <w:szCs w:val="24"/>
              </w:rPr>
            </w:pPr>
          </w:p>
        </w:tc>
      </w:tr>
      <w:tr w:rsidR="00E1529E" w:rsidRPr="00BF521C" w14:paraId="5ADBC217" w14:textId="77777777" w:rsidTr="002C728E">
        <w:tc>
          <w:tcPr>
            <w:tcW w:w="332" w:type="pct"/>
            <w:tcBorders>
              <w:top w:val="nil"/>
              <w:bottom w:val="nil"/>
            </w:tcBorders>
          </w:tcPr>
          <w:p w14:paraId="76C74F5C" w14:textId="77777777" w:rsidR="00E1529E" w:rsidRPr="00BF521C" w:rsidRDefault="00E1529E" w:rsidP="002C728E">
            <w:pPr>
              <w:jc w:val="center"/>
              <w:rPr>
                <w:szCs w:val="24"/>
              </w:rPr>
            </w:pPr>
          </w:p>
        </w:tc>
        <w:tc>
          <w:tcPr>
            <w:tcW w:w="1203" w:type="pct"/>
          </w:tcPr>
          <w:p w14:paraId="573C7235" w14:textId="77777777" w:rsidR="00E1529E" w:rsidRPr="00BF521C" w:rsidRDefault="00E1529E" w:rsidP="002C728E">
            <w:pPr>
              <w:rPr>
                <w:szCs w:val="24"/>
              </w:rPr>
            </w:pPr>
            <w:r w:rsidRPr="00BF521C">
              <w:rPr>
                <w:bCs/>
                <w:iCs/>
                <w:szCs w:val="24"/>
              </w:rPr>
              <w:t>Ø48,3x2,6_DN40</w:t>
            </w:r>
          </w:p>
        </w:tc>
        <w:tc>
          <w:tcPr>
            <w:tcW w:w="526" w:type="pct"/>
          </w:tcPr>
          <w:p w14:paraId="44F649C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377907B3" w14:textId="77777777" w:rsidR="00E1529E" w:rsidRPr="00BF521C" w:rsidRDefault="00E1529E" w:rsidP="002C728E">
            <w:pPr>
              <w:jc w:val="center"/>
              <w:rPr>
                <w:iCs/>
                <w:szCs w:val="24"/>
              </w:rPr>
            </w:pPr>
            <w:r w:rsidRPr="00BF521C">
              <w:rPr>
                <w:iCs/>
                <w:szCs w:val="24"/>
              </w:rPr>
              <w:t>54</w:t>
            </w:r>
          </w:p>
        </w:tc>
        <w:tc>
          <w:tcPr>
            <w:tcW w:w="573" w:type="pct"/>
          </w:tcPr>
          <w:p w14:paraId="39291E8B" w14:textId="77777777" w:rsidR="00E1529E" w:rsidRPr="00BF521C" w:rsidRDefault="00E1529E" w:rsidP="002C728E">
            <w:pPr>
              <w:jc w:val="center"/>
              <w:rPr>
                <w:iCs/>
                <w:szCs w:val="24"/>
              </w:rPr>
            </w:pPr>
          </w:p>
        </w:tc>
        <w:tc>
          <w:tcPr>
            <w:tcW w:w="588" w:type="pct"/>
          </w:tcPr>
          <w:p w14:paraId="79857D07" w14:textId="77777777" w:rsidR="00E1529E" w:rsidRPr="00BF521C" w:rsidRDefault="00E1529E" w:rsidP="002C728E">
            <w:pPr>
              <w:jc w:val="center"/>
              <w:rPr>
                <w:iCs/>
                <w:szCs w:val="24"/>
              </w:rPr>
            </w:pPr>
          </w:p>
        </w:tc>
        <w:tc>
          <w:tcPr>
            <w:tcW w:w="588" w:type="pct"/>
          </w:tcPr>
          <w:p w14:paraId="111A8123" w14:textId="77777777" w:rsidR="00E1529E" w:rsidRPr="00BF521C" w:rsidRDefault="00E1529E" w:rsidP="002C728E">
            <w:pPr>
              <w:jc w:val="center"/>
              <w:rPr>
                <w:iCs/>
                <w:szCs w:val="24"/>
              </w:rPr>
            </w:pPr>
          </w:p>
        </w:tc>
        <w:tc>
          <w:tcPr>
            <w:tcW w:w="587" w:type="pct"/>
          </w:tcPr>
          <w:p w14:paraId="40D8DE7A" w14:textId="77777777" w:rsidR="00E1529E" w:rsidRPr="00BF521C" w:rsidRDefault="00E1529E" w:rsidP="002C728E">
            <w:pPr>
              <w:jc w:val="center"/>
              <w:rPr>
                <w:iCs/>
                <w:szCs w:val="24"/>
              </w:rPr>
            </w:pPr>
          </w:p>
        </w:tc>
      </w:tr>
      <w:tr w:rsidR="00E1529E" w:rsidRPr="00BF521C" w14:paraId="0B3EB631" w14:textId="77777777" w:rsidTr="002C728E">
        <w:tc>
          <w:tcPr>
            <w:tcW w:w="332" w:type="pct"/>
            <w:tcBorders>
              <w:top w:val="nil"/>
              <w:bottom w:val="nil"/>
            </w:tcBorders>
          </w:tcPr>
          <w:p w14:paraId="3BB1C90B" w14:textId="77777777" w:rsidR="00E1529E" w:rsidRPr="00BF521C" w:rsidRDefault="00E1529E" w:rsidP="002C728E">
            <w:pPr>
              <w:jc w:val="center"/>
              <w:rPr>
                <w:szCs w:val="24"/>
              </w:rPr>
            </w:pPr>
          </w:p>
        </w:tc>
        <w:tc>
          <w:tcPr>
            <w:tcW w:w="1203" w:type="pct"/>
          </w:tcPr>
          <w:p w14:paraId="2E7A78EC" w14:textId="77777777" w:rsidR="00E1529E" w:rsidRPr="00BF521C" w:rsidRDefault="00E1529E" w:rsidP="002C728E">
            <w:pPr>
              <w:rPr>
                <w:szCs w:val="24"/>
              </w:rPr>
            </w:pPr>
            <w:r w:rsidRPr="00BF521C">
              <w:rPr>
                <w:bCs/>
                <w:iCs/>
                <w:szCs w:val="24"/>
              </w:rPr>
              <w:t>Ø88,9x3,2_DN80</w:t>
            </w:r>
          </w:p>
        </w:tc>
        <w:tc>
          <w:tcPr>
            <w:tcW w:w="526" w:type="pct"/>
          </w:tcPr>
          <w:p w14:paraId="2B7DCBFA"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071249" w14:textId="77777777" w:rsidR="00E1529E" w:rsidRPr="00BF521C" w:rsidRDefault="00E1529E" w:rsidP="002C728E">
            <w:pPr>
              <w:jc w:val="center"/>
              <w:rPr>
                <w:iCs/>
                <w:szCs w:val="24"/>
              </w:rPr>
            </w:pPr>
            <w:r w:rsidRPr="00BF521C">
              <w:rPr>
                <w:iCs/>
                <w:szCs w:val="24"/>
              </w:rPr>
              <w:t>48</w:t>
            </w:r>
          </w:p>
        </w:tc>
        <w:tc>
          <w:tcPr>
            <w:tcW w:w="573" w:type="pct"/>
          </w:tcPr>
          <w:p w14:paraId="6E55338A" w14:textId="77777777" w:rsidR="00E1529E" w:rsidRPr="00BF521C" w:rsidRDefault="00E1529E" w:rsidP="002C728E">
            <w:pPr>
              <w:jc w:val="center"/>
              <w:rPr>
                <w:iCs/>
                <w:szCs w:val="24"/>
              </w:rPr>
            </w:pPr>
          </w:p>
        </w:tc>
        <w:tc>
          <w:tcPr>
            <w:tcW w:w="588" w:type="pct"/>
          </w:tcPr>
          <w:p w14:paraId="55A717BD" w14:textId="77777777" w:rsidR="00E1529E" w:rsidRPr="00BF521C" w:rsidRDefault="00E1529E" w:rsidP="002C728E">
            <w:pPr>
              <w:jc w:val="center"/>
              <w:rPr>
                <w:iCs/>
                <w:szCs w:val="24"/>
              </w:rPr>
            </w:pPr>
          </w:p>
        </w:tc>
        <w:tc>
          <w:tcPr>
            <w:tcW w:w="588" w:type="pct"/>
          </w:tcPr>
          <w:p w14:paraId="06468900" w14:textId="77777777" w:rsidR="00E1529E" w:rsidRPr="00BF521C" w:rsidRDefault="00E1529E" w:rsidP="002C728E">
            <w:pPr>
              <w:jc w:val="center"/>
              <w:rPr>
                <w:iCs/>
                <w:szCs w:val="24"/>
              </w:rPr>
            </w:pPr>
          </w:p>
        </w:tc>
        <w:tc>
          <w:tcPr>
            <w:tcW w:w="587" w:type="pct"/>
          </w:tcPr>
          <w:p w14:paraId="5B028896" w14:textId="77777777" w:rsidR="00E1529E" w:rsidRPr="00BF521C" w:rsidRDefault="00E1529E" w:rsidP="002C728E">
            <w:pPr>
              <w:jc w:val="center"/>
              <w:rPr>
                <w:iCs/>
                <w:szCs w:val="24"/>
              </w:rPr>
            </w:pPr>
          </w:p>
        </w:tc>
      </w:tr>
      <w:tr w:rsidR="00E1529E" w:rsidRPr="00BF521C" w14:paraId="2EA7035A" w14:textId="77777777" w:rsidTr="002C728E">
        <w:tc>
          <w:tcPr>
            <w:tcW w:w="332" w:type="pct"/>
            <w:tcBorders>
              <w:top w:val="nil"/>
              <w:bottom w:val="single" w:sz="4" w:space="0" w:color="auto"/>
            </w:tcBorders>
          </w:tcPr>
          <w:p w14:paraId="7FE02527" w14:textId="77777777" w:rsidR="00E1529E" w:rsidRPr="00BF521C" w:rsidRDefault="00E1529E" w:rsidP="002C728E">
            <w:pPr>
              <w:jc w:val="center"/>
              <w:rPr>
                <w:szCs w:val="24"/>
              </w:rPr>
            </w:pPr>
          </w:p>
        </w:tc>
        <w:tc>
          <w:tcPr>
            <w:tcW w:w="1203" w:type="pct"/>
          </w:tcPr>
          <w:p w14:paraId="54FE4194" w14:textId="77777777" w:rsidR="00E1529E" w:rsidRPr="00BF521C" w:rsidRDefault="00E1529E" w:rsidP="002C728E">
            <w:pPr>
              <w:rPr>
                <w:szCs w:val="24"/>
              </w:rPr>
            </w:pPr>
            <w:r w:rsidRPr="00BF521C">
              <w:rPr>
                <w:bCs/>
                <w:iCs/>
                <w:szCs w:val="24"/>
              </w:rPr>
              <w:t>Ø114,3x3,6_DN100</w:t>
            </w:r>
          </w:p>
        </w:tc>
        <w:tc>
          <w:tcPr>
            <w:tcW w:w="526" w:type="pct"/>
          </w:tcPr>
          <w:p w14:paraId="3926A0B6"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9F026B5" w14:textId="77777777" w:rsidR="00E1529E" w:rsidRPr="00BF521C" w:rsidRDefault="00E1529E" w:rsidP="002C728E">
            <w:pPr>
              <w:jc w:val="center"/>
              <w:rPr>
                <w:iCs/>
                <w:szCs w:val="24"/>
              </w:rPr>
            </w:pPr>
            <w:r w:rsidRPr="00BF521C">
              <w:rPr>
                <w:iCs/>
                <w:szCs w:val="24"/>
              </w:rPr>
              <w:t>360</w:t>
            </w:r>
          </w:p>
        </w:tc>
        <w:tc>
          <w:tcPr>
            <w:tcW w:w="573" w:type="pct"/>
          </w:tcPr>
          <w:p w14:paraId="2D09B743" w14:textId="77777777" w:rsidR="00E1529E" w:rsidRPr="00BF521C" w:rsidRDefault="00E1529E" w:rsidP="002C728E">
            <w:pPr>
              <w:jc w:val="center"/>
              <w:rPr>
                <w:iCs/>
                <w:szCs w:val="24"/>
              </w:rPr>
            </w:pPr>
          </w:p>
        </w:tc>
        <w:tc>
          <w:tcPr>
            <w:tcW w:w="588" w:type="pct"/>
          </w:tcPr>
          <w:p w14:paraId="68C84015" w14:textId="77777777" w:rsidR="00E1529E" w:rsidRPr="00BF521C" w:rsidRDefault="00E1529E" w:rsidP="002C728E">
            <w:pPr>
              <w:jc w:val="center"/>
              <w:rPr>
                <w:iCs/>
                <w:szCs w:val="24"/>
              </w:rPr>
            </w:pPr>
          </w:p>
        </w:tc>
        <w:tc>
          <w:tcPr>
            <w:tcW w:w="588" w:type="pct"/>
          </w:tcPr>
          <w:p w14:paraId="654F4F0D" w14:textId="77777777" w:rsidR="00E1529E" w:rsidRPr="00BF521C" w:rsidRDefault="00E1529E" w:rsidP="002C728E">
            <w:pPr>
              <w:jc w:val="center"/>
              <w:rPr>
                <w:iCs/>
                <w:szCs w:val="24"/>
              </w:rPr>
            </w:pPr>
          </w:p>
        </w:tc>
        <w:tc>
          <w:tcPr>
            <w:tcW w:w="587" w:type="pct"/>
          </w:tcPr>
          <w:p w14:paraId="2E98955E" w14:textId="77777777" w:rsidR="00E1529E" w:rsidRPr="00BF521C" w:rsidRDefault="00E1529E" w:rsidP="002C728E">
            <w:pPr>
              <w:jc w:val="center"/>
              <w:rPr>
                <w:iCs/>
                <w:szCs w:val="24"/>
              </w:rPr>
            </w:pPr>
          </w:p>
        </w:tc>
      </w:tr>
      <w:tr w:rsidR="00E1529E" w:rsidRPr="00BF521C" w14:paraId="772379AF" w14:textId="77777777" w:rsidTr="002C728E">
        <w:tc>
          <w:tcPr>
            <w:tcW w:w="332" w:type="pct"/>
            <w:tcBorders>
              <w:bottom w:val="nil"/>
            </w:tcBorders>
          </w:tcPr>
          <w:p w14:paraId="5838631E" w14:textId="77777777" w:rsidR="00E1529E" w:rsidRPr="00BF521C" w:rsidRDefault="00E1529E" w:rsidP="002C728E">
            <w:pPr>
              <w:jc w:val="center"/>
              <w:rPr>
                <w:szCs w:val="24"/>
              </w:rPr>
            </w:pPr>
            <w:r w:rsidRPr="00BF521C">
              <w:rPr>
                <w:szCs w:val="24"/>
              </w:rPr>
              <w:t>13.2</w:t>
            </w:r>
          </w:p>
        </w:tc>
        <w:tc>
          <w:tcPr>
            <w:tcW w:w="1203" w:type="pct"/>
          </w:tcPr>
          <w:p w14:paraId="063F646C" w14:textId="77777777" w:rsidR="00E1529E" w:rsidRPr="00BF521C" w:rsidRDefault="00E1529E" w:rsidP="002C728E">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526" w:type="pct"/>
          </w:tcPr>
          <w:p w14:paraId="48FC33A3" w14:textId="77777777" w:rsidR="00E1529E" w:rsidRPr="00BF521C" w:rsidRDefault="00E1529E" w:rsidP="002C728E">
            <w:pPr>
              <w:rPr>
                <w:szCs w:val="24"/>
              </w:rPr>
            </w:pPr>
          </w:p>
        </w:tc>
        <w:tc>
          <w:tcPr>
            <w:tcW w:w="603" w:type="pct"/>
          </w:tcPr>
          <w:p w14:paraId="0E55DB18" w14:textId="77777777" w:rsidR="00E1529E" w:rsidRPr="00BF521C" w:rsidRDefault="00E1529E" w:rsidP="002C728E">
            <w:pPr>
              <w:rPr>
                <w:szCs w:val="24"/>
              </w:rPr>
            </w:pPr>
          </w:p>
        </w:tc>
        <w:tc>
          <w:tcPr>
            <w:tcW w:w="573" w:type="pct"/>
          </w:tcPr>
          <w:p w14:paraId="0EC2EA42" w14:textId="77777777" w:rsidR="00E1529E" w:rsidRPr="00BF521C" w:rsidRDefault="00E1529E" w:rsidP="002C728E">
            <w:pPr>
              <w:rPr>
                <w:szCs w:val="24"/>
              </w:rPr>
            </w:pPr>
          </w:p>
        </w:tc>
        <w:tc>
          <w:tcPr>
            <w:tcW w:w="588" w:type="pct"/>
          </w:tcPr>
          <w:p w14:paraId="66A1A4D7" w14:textId="77777777" w:rsidR="00E1529E" w:rsidRPr="00BF521C" w:rsidRDefault="00E1529E" w:rsidP="002C728E">
            <w:pPr>
              <w:rPr>
                <w:szCs w:val="24"/>
              </w:rPr>
            </w:pPr>
          </w:p>
        </w:tc>
        <w:tc>
          <w:tcPr>
            <w:tcW w:w="588" w:type="pct"/>
          </w:tcPr>
          <w:p w14:paraId="623DB527" w14:textId="77777777" w:rsidR="00E1529E" w:rsidRPr="00BF521C" w:rsidRDefault="00E1529E" w:rsidP="002C728E">
            <w:pPr>
              <w:rPr>
                <w:szCs w:val="24"/>
              </w:rPr>
            </w:pPr>
          </w:p>
        </w:tc>
        <w:tc>
          <w:tcPr>
            <w:tcW w:w="587" w:type="pct"/>
          </w:tcPr>
          <w:p w14:paraId="745B8C54" w14:textId="77777777" w:rsidR="00E1529E" w:rsidRPr="00BF521C" w:rsidRDefault="00E1529E" w:rsidP="002C728E">
            <w:pPr>
              <w:rPr>
                <w:szCs w:val="24"/>
              </w:rPr>
            </w:pPr>
          </w:p>
        </w:tc>
      </w:tr>
      <w:tr w:rsidR="00E1529E" w:rsidRPr="00BF521C" w14:paraId="285B8DBC" w14:textId="77777777" w:rsidTr="002C728E">
        <w:tc>
          <w:tcPr>
            <w:tcW w:w="332" w:type="pct"/>
            <w:tcBorders>
              <w:top w:val="nil"/>
            </w:tcBorders>
          </w:tcPr>
          <w:p w14:paraId="2700227D" w14:textId="77777777" w:rsidR="00E1529E" w:rsidRPr="00BF521C" w:rsidRDefault="00E1529E" w:rsidP="002C728E">
            <w:pPr>
              <w:jc w:val="center"/>
              <w:rPr>
                <w:szCs w:val="24"/>
              </w:rPr>
            </w:pPr>
          </w:p>
        </w:tc>
        <w:tc>
          <w:tcPr>
            <w:tcW w:w="1203" w:type="pct"/>
          </w:tcPr>
          <w:p w14:paraId="4B37EF40" w14:textId="77777777" w:rsidR="00E1529E" w:rsidRPr="00BF521C" w:rsidRDefault="00E1529E" w:rsidP="002C728E">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526" w:type="pct"/>
          </w:tcPr>
          <w:p w14:paraId="3BE23BEC" w14:textId="77777777" w:rsidR="00E1529E" w:rsidRPr="00BF521C" w:rsidRDefault="00E1529E" w:rsidP="002C728E">
            <w:pPr>
              <w:jc w:val="center"/>
              <w:rPr>
                <w:iCs/>
                <w:szCs w:val="24"/>
              </w:rPr>
            </w:pPr>
            <w:r w:rsidRPr="00BF521C">
              <w:rPr>
                <w:iCs/>
                <w:szCs w:val="24"/>
              </w:rPr>
              <w:t>30%</w:t>
            </w:r>
          </w:p>
        </w:tc>
        <w:tc>
          <w:tcPr>
            <w:tcW w:w="603" w:type="pct"/>
          </w:tcPr>
          <w:p w14:paraId="7121A61F" w14:textId="77777777" w:rsidR="00E1529E" w:rsidRPr="00BF521C" w:rsidRDefault="00E1529E" w:rsidP="002C728E">
            <w:pPr>
              <w:jc w:val="center"/>
              <w:rPr>
                <w:iCs/>
                <w:szCs w:val="24"/>
              </w:rPr>
            </w:pPr>
            <w:r w:rsidRPr="00BF521C">
              <w:rPr>
                <w:iCs/>
                <w:szCs w:val="24"/>
              </w:rPr>
              <w:t>0,3</w:t>
            </w:r>
          </w:p>
        </w:tc>
        <w:tc>
          <w:tcPr>
            <w:tcW w:w="573" w:type="pct"/>
          </w:tcPr>
          <w:p w14:paraId="32EEE7DA" w14:textId="77777777" w:rsidR="00E1529E" w:rsidRPr="00BF521C" w:rsidRDefault="00E1529E" w:rsidP="002C728E">
            <w:pPr>
              <w:jc w:val="center"/>
              <w:rPr>
                <w:iCs/>
                <w:szCs w:val="24"/>
              </w:rPr>
            </w:pPr>
          </w:p>
        </w:tc>
        <w:tc>
          <w:tcPr>
            <w:tcW w:w="588" w:type="pct"/>
          </w:tcPr>
          <w:p w14:paraId="124161F3" w14:textId="77777777" w:rsidR="00E1529E" w:rsidRPr="00BF521C" w:rsidRDefault="00E1529E" w:rsidP="002C728E">
            <w:pPr>
              <w:jc w:val="center"/>
              <w:rPr>
                <w:iCs/>
                <w:szCs w:val="24"/>
              </w:rPr>
            </w:pPr>
          </w:p>
        </w:tc>
        <w:tc>
          <w:tcPr>
            <w:tcW w:w="588" w:type="pct"/>
          </w:tcPr>
          <w:p w14:paraId="71577340" w14:textId="77777777" w:rsidR="00E1529E" w:rsidRPr="00BF521C" w:rsidRDefault="00E1529E" w:rsidP="002C728E">
            <w:pPr>
              <w:jc w:val="center"/>
              <w:rPr>
                <w:iCs/>
                <w:szCs w:val="24"/>
              </w:rPr>
            </w:pPr>
          </w:p>
        </w:tc>
        <w:tc>
          <w:tcPr>
            <w:tcW w:w="587" w:type="pct"/>
          </w:tcPr>
          <w:p w14:paraId="42ED657F" w14:textId="77777777" w:rsidR="00E1529E" w:rsidRPr="00BF521C" w:rsidRDefault="00E1529E" w:rsidP="002C728E">
            <w:pPr>
              <w:jc w:val="center"/>
              <w:rPr>
                <w:iCs/>
                <w:szCs w:val="24"/>
              </w:rPr>
            </w:pPr>
          </w:p>
        </w:tc>
      </w:tr>
      <w:tr w:rsidR="00E1529E" w:rsidRPr="00BF521C" w14:paraId="75AB3E98" w14:textId="77777777" w:rsidTr="002C728E">
        <w:tc>
          <w:tcPr>
            <w:tcW w:w="332" w:type="pct"/>
            <w:tcBorders>
              <w:bottom w:val="single" w:sz="4" w:space="0" w:color="auto"/>
            </w:tcBorders>
          </w:tcPr>
          <w:p w14:paraId="5B591B8B" w14:textId="77777777" w:rsidR="00E1529E" w:rsidRPr="00BF521C" w:rsidRDefault="00E1529E" w:rsidP="002C728E">
            <w:pPr>
              <w:jc w:val="center"/>
              <w:rPr>
                <w:szCs w:val="24"/>
              </w:rPr>
            </w:pPr>
            <w:r w:rsidRPr="00BF521C">
              <w:rPr>
                <w:szCs w:val="24"/>
              </w:rPr>
              <w:t>13.3</w:t>
            </w:r>
          </w:p>
        </w:tc>
        <w:tc>
          <w:tcPr>
            <w:tcW w:w="1203" w:type="pct"/>
          </w:tcPr>
          <w:p w14:paraId="048290D2" w14:textId="77777777" w:rsidR="00E1529E" w:rsidRPr="00BF521C" w:rsidRDefault="00E1529E" w:rsidP="002C728E">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FFA7C4B" w14:textId="77777777" w:rsidR="00E1529E" w:rsidRPr="00BF521C" w:rsidRDefault="00E1529E" w:rsidP="002C728E">
            <w:pPr>
              <w:rPr>
                <w:b/>
                <w:i/>
                <w:szCs w:val="24"/>
              </w:rPr>
            </w:pPr>
            <w:r w:rsidRPr="00BF521C">
              <w:rPr>
                <w:b/>
                <w:i/>
                <w:szCs w:val="24"/>
              </w:rPr>
              <w:t>За материјал и рад,  плаћа се по  м2  заштићене површине</w:t>
            </w:r>
          </w:p>
        </w:tc>
        <w:tc>
          <w:tcPr>
            <w:tcW w:w="526" w:type="pct"/>
          </w:tcPr>
          <w:p w14:paraId="677EFEF8" w14:textId="77777777" w:rsidR="00E1529E" w:rsidRPr="00BF521C" w:rsidRDefault="00E1529E" w:rsidP="002C728E">
            <w:pPr>
              <w:jc w:val="center"/>
              <w:rPr>
                <w:iCs/>
                <w:szCs w:val="24"/>
              </w:rPr>
            </w:pPr>
            <w:r w:rsidRPr="00BF521C">
              <w:rPr>
                <w:iCs/>
                <w:szCs w:val="24"/>
                <w:lang w:val="sr-Cyrl-RS"/>
              </w:rPr>
              <w:t>м</w:t>
            </w:r>
            <w:r w:rsidRPr="00BF521C">
              <w:rPr>
                <w:iCs/>
                <w:szCs w:val="24"/>
                <w:vertAlign w:val="superscript"/>
              </w:rPr>
              <w:t>2</w:t>
            </w:r>
          </w:p>
        </w:tc>
        <w:tc>
          <w:tcPr>
            <w:tcW w:w="603" w:type="pct"/>
          </w:tcPr>
          <w:p w14:paraId="0E085301" w14:textId="77777777" w:rsidR="00E1529E" w:rsidRPr="00BF521C" w:rsidRDefault="00E1529E" w:rsidP="002C728E">
            <w:pPr>
              <w:jc w:val="center"/>
              <w:rPr>
                <w:iCs/>
                <w:szCs w:val="24"/>
              </w:rPr>
            </w:pPr>
            <w:r w:rsidRPr="00BF521C">
              <w:rPr>
                <w:iCs/>
                <w:szCs w:val="24"/>
              </w:rPr>
              <w:t>145</w:t>
            </w:r>
          </w:p>
        </w:tc>
        <w:tc>
          <w:tcPr>
            <w:tcW w:w="573" w:type="pct"/>
          </w:tcPr>
          <w:p w14:paraId="7064F7D8" w14:textId="77777777" w:rsidR="00E1529E" w:rsidRPr="00BF521C" w:rsidRDefault="00E1529E" w:rsidP="002C728E">
            <w:pPr>
              <w:jc w:val="center"/>
              <w:rPr>
                <w:iCs/>
                <w:szCs w:val="24"/>
              </w:rPr>
            </w:pPr>
          </w:p>
        </w:tc>
        <w:tc>
          <w:tcPr>
            <w:tcW w:w="588" w:type="pct"/>
          </w:tcPr>
          <w:p w14:paraId="6C85194B" w14:textId="77777777" w:rsidR="00E1529E" w:rsidRPr="00BF521C" w:rsidRDefault="00E1529E" w:rsidP="002C728E">
            <w:pPr>
              <w:jc w:val="center"/>
              <w:rPr>
                <w:iCs/>
                <w:szCs w:val="24"/>
              </w:rPr>
            </w:pPr>
          </w:p>
        </w:tc>
        <w:tc>
          <w:tcPr>
            <w:tcW w:w="588" w:type="pct"/>
          </w:tcPr>
          <w:p w14:paraId="49284DF4" w14:textId="77777777" w:rsidR="00E1529E" w:rsidRPr="00BF521C" w:rsidRDefault="00E1529E" w:rsidP="002C728E">
            <w:pPr>
              <w:jc w:val="center"/>
              <w:rPr>
                <w:iCs/>
                <w:szCs w:val="24"/>
              </w:rPr>
            </w:pPr>
          </w:p>
        </w:tc>
        <w:tc>
          <w:tcPr>
            <w:tcW w:w="587" w:type="pct"/>
          </w:tcPr>
          <w:p w14:paraId="2A435F49" w14:textId="77777777" w:rsidR="00E1529E" w:rsidRPr="00BF521C" w:rsidRDefault="00E1529E" w:rsidP="002C728E">
            <w:pPr>
              <w:jc w:val="center"/>
              <w:rPr>
                <w:iCs/>
                <w:szCs w:val="24"/>
              </w:rPr>
            </w:pPr>
          </w:p>
        </w:tc>
      </w:tr>
      <w:tr w:rsidR="00E1529E" w:rsidRPr="00BF521C" w14:paraId="3E6AB32D" w14:textId="77777777" w:rsidTr="002C728E">
        <w:tc>
          <w:tcPr>
            <w:tcW w:w="332" w:type="pct"/>
            <w:tcBorders>
              <w:bottom w:val="nil"/>
            </w:tcBorders>
          </w:tcPr>
          <w:p w14:paraId="458D4D92" w14:textId="77777777" w:rsidR="00E1529E" w:rsidRPr="00BF521C" w:rsidRDefault="00E1529E" w:rsidP="002C728E">
            <w:pPr>
              <w:jc w:val="center"/>
              <w:rPr>
                <w:szCs w:val="24"/>
              </w:rPr>
            </w:pPr>
            <w:r w:rsidRPr="00BF521C">
              <w:rPr>
                <w:szCs w:val="24"/>
                <w:lang w:val="sr-Cyrl-RS"/>
              </w:rPr>
              <w:t>13</w:t>
            </w:r>
            <w:r w:rsidRPr="00BF521C">
              <w:rPr>
                <w:szCs w:val="24"/>
              </w:rPr>
              <w:t>.4</w:t>
            </w:r>
          </w:p>
        </w:tc>
        <w:tc>
          <w:tcPr>
            <w:tcW w:w="1203" w:type="pct"/>
          </w:tcPr>
          <w:p w14:paraId="58E5B9B9" w14:textId="77777777" w:rsidR="00E1529E" w:rsidRPr="00BF521C" w:rsidRDefault="00E1529E" w:rsidP="002C728E">
            <w:pPr>
              <w:rPr>
                <w:iCs/>
                <w:szCs w:val="24"/>
              </w:rPr>
            </w:pPr>
            <w:r w:rsidRPr="00BF521C">
              <w:rPr>
                <w:iCs/>
                <w:szCs w:val="24"/>
              </w:rPr>
              <w:t xml:space="preserve">Испорука и монтажа изолације успонског вода и хоризонталне </w:t>
            </w:r>
            <w:r w:rsidRPr="00BF521C">
              <w:rPr>
                <w:iCs/>
                <w:szCs w:val="24"/>
              </w:rPr>
              <w:lastRenderedPageBreak/>
              <w:t>мреже у подруму. Цевоводи се изолују минералном вуном у опшиву од Ал-лима дебљине 0,55 мм.</w:t>
            </w:r>
          </w:p>
        </w:tc>
        <w:tc>
          <w:tcPr>
            <w:tcW w:w="526" w:type="pct"/>
          </w:tcPr>
          <w:p w14:paraId="0012C654" w14:textId="77777777" w:rsidR="00E1529E" w:rsidRPr="00BF521C" w:rsidRDefault="00E1529E" w:rsidP="002C728E">
            <w:pPr>
              <w:jc w:val="center"/>
              <w:rPr>
                <w:iCs/>
                <w:szCs w:val="24"/>
              </w:rPr>
            </w:pPr>
          </w:p>
        </w:tc>
        <w:tc>
          <w:tcPr>
            <w:tcW w:w="603" w:type="pct"/>
          </w:tcPr>
          <w:p w14:paraId="6B4F2901" w14:textId="77777777" w:rsidR="00E1529E" w:rsidRPr="00BF521C" w:rsidRDefault="00E1529E" w:rsidP="002C728E">
            <w:pPr>
              <w:jc w:val="center"/>
              <w:rPr>
                <w:iCs/>
                <w:szCs w:val="24"/>
              </w:rPr>
            </w:pPr>
          </w:p>
        </w:tc>
        <w:tc>
          <w:tcPr>
            <w:tcW w:w="573" w:type="pct"/>
          </w:tcPr>
          <w:p w14:paraId="56E4F6D0" w14:textId="77777777" w:rsidR="00E1529E" w:rsidRPr="00BF521C" w:rsidRDefault="00E1529E" w:rsidP="002C728E">
            <w:pPr>
              <w:jc w:val="center"/>
              <w:rPr>
                <w:iCs/>
                <w:szCs w:val="24"/>
              </w:rPr>
            </w:pPr>
          </w:p>
        </w:tc>
        <w:tc>
          <w:tcPr>
            <w:tcW w:w="588" w:type="pct"/>
          </w:tcPr>
          <w:p w14:paraId="28DD5CF6" w14:textId="77777777" w:rsidR="00E1529E" w:rsidRPr="00BF521C" w:rsidRDefault="00E1529E" w:rsidP="002C728E">
            <w:pPr>
              <w:jc w:val="center"/>
              <w:rPr>
                <w:iCs/>
                <w:szCs w:val="24"/>
              </w:rPr>
            </w:pPr>
          </w:p>
        </w:tc>
        <w:tc>
          <w:tcPr>
            <w:tcW w:w="588" w:type="pct"/>
          </w:tcPr>
          <w:p w14:paraId="4F440336" w14:textId="77777777" w:rsidR="00E1529E" w:rsidRPr="00BF521C" w:rsidRDefault="00E1529E" w:rsidP="002C728E">
            <w:pPr>
              <w:jc w:val="center"/>
              <w:rPr>
                <w:iCs/>
                <w:szCs w:val="24"/>
              </w:rPr>
            </w:pPr>
          </w:p>
        </w:tc>
        <w:tc>
          <w:tcPr>
            <w:tcW w:w="587" w:type="pct"/>
          </w:tcPr>
          <w:p w14:paraId="7F3C1125" w14:textId="77777777" w:rsidR="00E1529E" w:rsidRPr="00BF521C" w:rsidRDefault="00E1529E" w:rsidP="002C728E">
            <w:pPr>
              <w:jc w:val="center"/>
              <w:rPr>
                <w:iCs/>
                <w:szCs w:val="24"/>
              </w:rPr>
            </w:pPr>
          </w:p>
        </w:tc>
      </w:tr>
      <w:tr w:rsidR="00E1529E" w:rsidRPr="00BF521C" w14:paraId="24BFF223" w14:textId="77777777" w:rsidTr="002C728E">
        <w:tc>
          <w:tcPr>
            <w:tcW w:w="332" w:type="pct"/>
            <w:tcBorders>
              <w:top w:val="nil"/>
              <w:bottom w:val="nil"/>
            </w:tcBorders>
          </w:tcPr>
          <w:p w14:paraId="1E688D35" w14:textId="77777777" w:rsidR="00E1529E" w:rsidRPr="00BF521C" w:rsidRDefault="00E1529E" w:rsidP="002C728E">
            <w:pPr>
              <w:jc w:val="center"/>
              <w:rPr>
                <w:szCs w:val="24"/>
              </w:rPr>
            </w:pPr>
          </w:p>
        </w:tc>
        <w:tc>
          <w:tcPr>
            <w:tcW w:w="1203" w:type="pct"/>
          </w:tcPr>
          <w:p w14:paraId="2BFDE526" w14:textId="77777777" w:rsidR="00E1529E" w:rsidRPr="00BF521C" w:rsidRDefault="00E1529E" w:rsidP="002C728E">
            <w:pPr>
              <w:rPr>
                <w:iCs/>
                <w:szCs w:val="24"/>
              </w:rPr>
            </w:pPr>
            <w:r w:rsidRPr="00BF521C">
              <w:rPr>
                <w:iCs/>
                <w:szCs w:val="24"/>
              </w:rPr>
              <w:t>Ø88.9x3.2 (lim 0.4m²/m, vuna 0.086kg/m)-d=40mm</w:t>
            </w:r>
          </w:p>
        </w:tc>
        <w:tc>
          <w:tcPr>
            <w:tcW w:w="526" w:type="pct"/>
          </w:tcPr>
          <w:p w14:paraId="464CB3CD"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79AA6E1" w14:textId="77777777" w:rsidR="00E1529E" w:rsidRPr="00BF521C" w:rsidRDefault="00E1529E" w:rsidP="002C728E">
            <w:pPr>
              <w:jc w:val="center"/>
              <w:rPr>
                <w:iCs/>
                <w:szCs w:val="24"/>
              </w:rPr>
            </w:pPr>
            <w:r w:rsidRPr="00BF521C">
              <w:rPr>
                <w:iCs/>
                <w:szCs w:val="24"/>
              </w:rPr>
              <w:t>30</w:t>
            </w:r>
          </w:p>
        </w:tc>
        <w:tc>
          <w:tcPr>
            <w:tcW w:w="573" w:type="pct"/>
          </w:tcPr>
          <w:p w14:paraId="5300AC53" w14:textId="77777777" w:rsidR="00E1529E" w:rsidRPr="00BF521C" w:rsidRDefault="00E1529E" w:rsidP="002C728E">
            <w:pPr>
              <w:jc w:val="center"/>
              <w:rPr>
                <w:iCs/>
                <w:szCs w:val="24"/>
              </w:rPr>
            </w:pPr>
          </w:p>
        </w:tc>
        <w:tc>
          <w:tcPr>
            <w:tcW w:w="588" w:type="pct"/>
          </w:tcPr>
          <w:p w14:paraId="5BDFDAE5" w14:textId="77777777" w:rsidR="00E1529E" w:rsidRPr="00BF521C" w:rsidRDefault="00E1529E" w:rsidP="002C728E">
            <w:pPr>
              <w:jc w:val="center"/>
              <w:rPr>
                <w:iCs/>
                <w:szCs w:val="24"/>
              </w:rPr>
            </w:pPr>
          </w:p>
        </w:tc>
        <w:tc>
          <w:tcPr>
            <w:tcW w:w="588" w:type="pct"/>
          </w:tcPr>
          <w:p w14:paraId="35DD6EDD" w14:textId="77777777" w:rsidR="00E1529E" w:rsidRPr="00BF521C" w:rsidRDefault="00E1529E" w:rsidP="002C728E">
            <w:pPr>
              <w:jc w:val="center"/>
              <w:rPr>
                <w:iCs/>
                <w:szCs w:val="24"/>
              </w:rPr>
            </w:pPr>
          </w:p>
        </w:tc>
        <w:tc>
          <w:tcPr>
            <w:tcW w:w="587" w:type="pct"/>
          </w:tcPr>
          <w:p w14:paraId="0AF2EECD" w14:textId="77777777" w:rsidR="00E1529E" w:rsidRPr="00BF521C" w:rsidRDefault="00E1529E" w:rsidP="002C728E">
            <w:pPr>
              <w:jc w:val="center"/>
              <w:rPr>
                <w:iCs/>
                <w:szCs w:val="24"/>
              </w:rPr>
            </w:pPr>
          </w:p>
        </w:tc>
      </w:tr>
      <w:tr w:rsidR="00E1529E" w:rsidRPr="00BF521C" w14:paraId="147E8761" w14:textId="77777777" w:rsidTr="002C728E">
        <w:tc>
          <w:tcPr>
            <w:tcW w:w="332" w:type="pct"/>
            <w:tcBorders>
              <w:top w:val="nil"/>
              <w:bottom w:val="single" w:sz="4" w:space="0" w:color="auto"/>
            </w:tcBorders>
          </w:tcPr>
          <w:p w14:paraId="72B8DD03" w14:textId="77777777" w:rsidR="00E1529E" w:rsidRPr="00BF521C" w:rsidRDefault="00E1529E" w:rsidP="002C728E">
            <w:pPr>
              <w:jc w:val="center"/>
              <w:rPr>
                <w:szCs w:val="24"/>
              </w:rPr>
            </w:pPr>
          </w:p>
        </w:tc>
        <w:tc>
          <w:tcPr>
            <w:tcW w:w="1203" w:type="pct"/>
          </w:tcPr>
          <w:p w14:paraId="3903B40D" w14:textId="77777777" w:rsidR="00E1529E" w:rsidRPr="00BF521C" w:rsidRDefault="00E1529E" w:rsidP="002C728E">
            <w:pPr>
              <w:rPr>
                <w:iCs/>
                <w:szCs w:val="24"/>
              </w:rPr>
            </w:pPr>
            <w:r w:rsidRPr="00BF521C">
              <w:rPr>
                <w:iCs/>
                <w:szCs w:val="24"/>
              </w:rPr>
              <w:t>Ø114.3x3.6 (lim 0.4m²/m, vuna 0.104kg/m)-d=40mm</w:t>
            </w:r>
          </w:p>
        </w:tc>
        <w:tc>
          <w:tcPr>
            <w:tcW w:w="526" w:type="pct"/>
          </w:tcPr>
          <w:p w14:paraId="5E1F2938"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6C7D22A8" w14:textId="77777777" w:rsidR="00E1529E" w:rsidRPr="00BF521C" w:rsidRDefault="00E1529E" w:rsidP="002C728E">
            <w:pPr>
              <w:jc w:val="center"/>
              <w:rPr>
                <w:iCs/>
                <w:szCs w:val="24"/>
              </w:rPr>
            </w:pPr>
            <w:r w:rsidRPr="00BF521C">
              <w:rPr>
                <w:iCs/>
                <w:szCs w:val="24"/>
              </w:rPr>
              <w:t>120</w:t>
            </w:r>
          </w:p>
        </w:tc>
        <w:tc>
          <w:tcPr>
            <w:tcW w:w="573" w:type="pct"/>
          </w:tcPr>
          <w:p w14:paraId="17A774A7" w14:textId="77777777" w:rsidR="00E1529E" w:rsidRPr="00BF521C" w:rsidRDefault="00E1529E" w:rsidP="002C728E">
            <w:pPr>
              <w:jc w:val="center"/>
              <w:rPr>
                <w:iCs/>
                <w:szCs w:val="24"/>
              </w:rPr>
            </w:pPr>
          </w:p>
        </w:tc>
        <w:tc>
          <w:tcPr>
            <w:tcW w:w="588" w:type="pct"/>
          </w:tcPr>
          <w:p w14:paraId="0E32FA9F" w14:textId="77777777" w:rsidR="00E1529E" w:rsidRPr="00BF521C" w:rsidRDefault="00E1529E" w:rsidP="002C728E">
            <w:pPr>
              <w:jc w:val="center"/>
              <w:rPr>
                <w:iCs/>
                <w:szCs w:val="24"/>
              </w:rPr>
            </w:pPr>
          </w:p>
        </w:tc>
        <w:tc>
          <w:tcPr>
            <w:tcW w:w="588" w:type="pct"/>
          </w:tcPr>
          <w:p w14:paraId="54C551F8" w14:textId="77777777" w:rsidR="00E1529E" w:rsidRPr="00BF521C" w:rsidRDefault="00E1529E" w:rsidP="002C728E">
            <w:pPr>
              <w:jc w:val="center"/>
              <w:rPr>
                <w:iCs/>
                <w:szCs w:val="24"/>
              </w:rPr>
            </w:pPr>
          </w:p>
        </w:tc>
        <w:tc>
          <w:tcPr>
            <w:tcW w:w="587" w:type="pct"/>
          </w:tcPr>
          <w:p w14:paraId="30E67761" w14:textId="77777777" w:rsidR="00E1529E" w:rsidRPr="00BF521C" w:rsidRDefault="00E1529E" w:rsidP="002C728E">
            <w:pPr>
              <w:jc w:val="center"/>
              <w:rPr>
                <w:iCs/>
                <w:szCs w:val="24"/>
              </w:rPr>
            </w:pPr>
          </w:p>
        </w:tc>
      </w:tr>
      <w:tr w:rsidR="00E1529E" w:rsidRPr="00BF521C" w14:paraId="3A854044" w14:textId="77777777" w:rsidTr="002C728E">
        <w:tc>
          <w:tcPr>
            <w:tcW w:w="332" w:type="pct"/>
            <w:tcBorders>
              <w:bottom w:val="nil"/>
            </w:tcBorders>
          </w:tcPr>
          <w:p w14:paraId="551C3E1F" w14:textId="77777777" w:rsidR="00E1529E" w:rsidRPr="00BF521C" w:rsidRDefault="00E1529E" w:rsidP="002C728E">
            <w:pPr>
              <w:jc w:val="center"/>
              <w:rPr>
                <w:szCs w:val="24"/>
              </w:rPr>
            </w:pPr>
            <w:r w:rsidRPr="00BF521C">
              <w:rPr>
                <w:szCs w:val="24"/>
                <w:lang w:val="sr-Cyrl-RS"/>
              </w:rPr>
              <w:t>13</w:t>
            </w:r>
            <w:r w:rsidRPr="00BF521C">
              <w:rPr>
                <w:szCs w:val="24"/>
              </w:rPr>
              <w:t>.5</w:t>
            </w:r>
          </w:p>
        </w:tc>
        <w:tc>
          <w:tcPr>
            <w:tcW w:w="1203" w:type="pct"/>
          </w:tcPr>
          <w:p w14:paraId="378819B5" w14:textId="77777777" w:rsidR="00E1529E" w:rsidRPr="00BF521C" w:rsidRDefault="00E1529E" w:rsidP="002C728E">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526" w:type="pct"/>
          </w:tcPr>
          <w:p w14:paraId="7B4F048D" w14:textId="77777777" w:rsidR="00E1529E" w:rsidRPr="00BF521C" w:rsidRDefault="00E1529E" w:rsidP="002C728E">
            <w:pPr>
              <w:jc w:val="center"/>
              <w:rPr>
                <w:i/>
                <w:iCs/>
                <w:szCs w:val="24"/>
              </w:rPr>
            </w:pPr>
          </w:p>
        </w:tc>
        <w:tc>
          <w:tcPr>
            <w:tcW w:w="603" w:type="pct"/>
          </w:tcPr>
          <w:p w14:paraId="216E8039" w14:textId="77777777" w:rsidR="00E1529E" w:rsidRPr="00BF521C" w:rsidRDefault="00E1529E" w:rsidP="002C728E">
            <w:pPr>
              <w:jc w:val="center"/>
              <w:rPr>
                <w:i/>
                <w:iCs/>
                <w:szCs w:val="24"/>
              </w:rPr>
            </w:pPr>
          </w:p>
        </w:tc>
        <w:tc>
          <w:tcPr>
            <w:tcW w:w="573" w:type="pct"/>
          </w:tcPr>
          <w:p w14:paraId="2739CCDF" w14:textId="77777777" w:rsidR="00E1529E" w:rsidRPr="00BF521C" w:rsidRDefault="00E1529E" w:rsidP="002C728E">
            <w:pPr>
              <w:jc w:val="center"/>
              <w:rPr>
                <w:i/>
                <w:iCs/>
                <w:szCs w:val="24"/>
              </w:rPr>
            </w:pPr>
          </w:p>
        </w:tc>
        <w:tc>
          <w:tcPr>
            <w:tcW w:w="588" w:type="pct"/>
          </w:tcPr>
          <w:p w14:paraId="6F754965" w14:textId="77777777" w:rsidR="00E1529E" w:rsidRPr="00BF521C" w:rsidRDefault="00E1529E" w:rsidP="002C728E">
            <w:pPr>
              <w:jc w:val="center"/>
              <w:rPr>
                <w:i/>
                <w:iCs/>
                <w:szCs w:val="24"/>
              </w:rPr>
            </w:pPr>
          </w:p>
        </w:tc>
        <w:tc>
          <w:tcPr>
            <w:tcW w:w="588" w:type="pct"/>
          </w:tcPr>
          <w:p w14:paraId="018DA55A" w14:textId="77777777" w:rsidR="00E1529E" w:rsidRPr="00BF521C" w:rsidRDefault="00E1529E" w:rsidP="002C728E">
            <w:pPr>
              <w:jc w:val="center"/>
              <w:rPr>
                <w:i/>
                <w:iCs/>
                <w:szCs w:val="24"/>
              </w:rPr>
            </w:pPr>
          </w:p>
        </w:tc>
        <w:tc>
          <w:tcPr>
            <w:tcW w:w="587" w:type="pct"/>
          </w:tcPr>
          <w:p w14:paraId="320D1256" w14:textId="77777777" w:rsidR="00E1529E" w:rsidRPr="00BF521C" w:rsidRDefault="00E1529E" w:rsidP="002C728E">
            <w:pPr>
              <w:jc w:val="center"/>
              <w:rPr>
                <w:i/>
                <w:iCs/>
                <w:szCs w:val="24"/>
              </w:rPr>
            </w:pPr>
          </w:p>
        </w:tc>
      </w:tr>
      <w:tr w:rsidR="00E1529E" w:rsidRPr="00BF521C" w14:paraId="37019262" w14:textId="77777777" w:rsidTr="002C728E">
        <w:tc>
          <w:tcPr>
            <w:tcW w:w="332" w:type="pct"/>
            <w:tcBorders>
              <w:top w:val="nil"/>
              <w:bottom w:val="nil"/>
            </w:tcBorders>
          </w:tcPr>
          <w:p w14:paraId="24FF3993" w14:textId="77777777" w:rsidR="00E1529E" w:rsidRPr="00BF521C" w:rsidRDefault="00E1529E" w:rsidP="002C728E">
            <w:pPr>
              <w:jc w:val="center"/>
              <w:rPr>
                <w:szCs w:val="24"/>
              </w:rPr>
            </w:pPr>
          </w:p>
        </w:tc>
        <w:tc>
          <w:tcPr>
            <w:tcW w:w="1203" w:type="pct"/>
          </w:tcPr>
          <w:p w14:paraId="6E50757F" w14:textId="77777777" w:rsidR="00E1529E" w:rsidRPr="00BF521C" w:rsidRDefault="00E1529E" w:rsidP="002C728E">
            <w:pPr>
              <w:rPr>
                <w:bCs/>
                <w:iCs/>
                <w:szCs w:val="24"/>
              </w:rPr>
            </w:pPr>
            <w:r w:rsidRPr="00BF521C">
              <w:rPr>
                <w:bCs/>
                <w:iCs/>
                <w:szCs w:val="24"/>
              </w:rPr>
              <w:t>Ø 13x48_cev 48,3x2,6_(DN40)</w:t>
            </w:r>
          </w:p>
        </w:tc>
        <w:tc>
          <w:tcPr>
            <w:tcW w:w="526" w:type="pct"/>
          </w:tcPr>
          <w:p w14:paraId="1FB872B7"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0215876A" w14:textId="77777777" w:rsidR="00E1529E" w:rsidRPr="00BF521C" w:rsidRDefault="00E1529E" w:rsidP="002C728E">
            <w:pPr>
              <w:jc w:val="center"/>
              <w:rPr>
                <w:iCs/>
                <w:szCs w:val="24"/>
              </w:rPr>
            </w:pPr>
            <w:r w:rsidRPr="00BF521C">
              <w:rPr>
                <w:iCs/>
                <w:szCs w:val="24"/>
              </w:rPr>
              <w:t>54</w:t>
            </w:r>
          </w:p>
        </w:tc>
        <w:tc>
          <w:tcPr>
            <w:tcW w:w="573" w:type="pct"/>
          </w:tcPr>
          <w:p w14:paraId="0EF89213" w14:textId="77777777" w:rsidR="00E1529E" w:rsidRPr="00BF521C" w:rsidRDefault="00E1529E" w:rsidP="002C728E">
            <w:pPr>
              <w:jc w:val="center"/>
              <w:rPr>
                <w:iCs/>
                <w:szCs w:val="24"/>
              </w:rPr>
            </w:pPr>
          </w:p>
        </w:tc>
        <w:tc>
          <w:tcPr>
            <w:tcW w:w="588" w:type="pct"/>
          </w:tcPr>
          <w:p w14:paraId="7108AEF4" w14:textId="77777777" w:rsidR="00E1529E" w:rsidRPr="00BF521C" w:rsidRDefault="00E1529E" w:rsidP="002C728E">
            <w:pPr>
              <w:jc w:val="center"/>
              <w:rPr>
                <w:iCs/>
                <w:szCs w:val="24"/>
              </w:rPr>
            </w:pPr>
          </w:p>
        </w:tc>
        <w:tc>
          <w:tcPr>
            <w:tcW w:w="588" w:type="pct"/>
          </w:tcPr>
          <w:p w14:paraId="752CC57E" w14:textId="77777777" w:rsidR="00E1529E" w:rsidRPr="00BF521C" w:rsidRDefault="00E1529E" w:rsidP="002C728E">
            <w:pPr>
              <w:jc w:val="center"/>
              <w:rPr>
                <w:iCs/>
                <w:szCs w:val="24"/>
              </w:rPr>
            </w:pPr>
          </w:p>
        </w:tc>
        <w:tc>
          <w:tcPr>
            <w:tcW w:w="587" w:type="pct"/>
          </w:tcPr>
          <w:p w14:paraId="51A1608B" w14:textId="77777777" w:rsidR="00E1529E" w:rsidRPr="00BF521C" w:rsidRDefault="00E1529E" w:rsidP="002C728E">
            <w:pPr>
              <w:jc w:val="center"/>
              <w:rPr>
                <w:iCs/>
                <w:szCs w:val="24"/>
              </w:rPr>
            </w:pPr>
          </w:p>
        </w:tc>
      </w:tr>
      <w:tr w:rsidR="00E1529E" w:rsidRPr="00BF521C" w14:paraId="0AF30658" w14:textId="77777777" w:rsidTr="002C728E">
        <w:tc>
          <w:tcPr>
            <w:tcW w:w="332" w:type="pct"/>
            <w:tcBorders>
              <w:top w:val="nil"/>
              <w:bottom w:val="single" w:sz="4" w:space="0" w:color="auto"/>
            </w:tcBorders>
          </w:tcPr>
          <w:p w14:paraId="525983EE" w14:textId="77777777" w:rsidR="00E1529E" w:rsidRPr="00BF521C" w:rsidRDefault="00E1529E" w:rsidP="002C728E">
            <w:pPr>
              <w:jc w:val="center"/>
              <w:rPr>
                <w:szCs w:val="24"/>
              </w:rPr>
            </w:pPr>
          </w:p>
        </w:tc>
        <w:tc>
          <w:tcPr>
            <w:tcW w:w="1203" w:type="pct"/>
          </w:tcPr>
          <w:p w14:paraId="4F27227E" w14:textId="77777777" w:rsidR="00E1529E" w:rsidRPr="00BF521C" w:rsidRDefault="00E1529E" w:rsidP="002C728E">
            <w:pPr>
              <w:rPr>
                <w:bCs/>
                <w:iCs/>
                <w:szCs w:val="24"/>
              </w:rPr>
            </w:pPr>
            <w:r w:rsidRPr="00BF521C">
              <w:rPr>
                <w:bCs/>
                <w:iCs/>
                <w:szCs w:val="24"/>
              </w:rPr>
              <w:t>Ø 13x114_cev 114,3x3,6_(DN100)</w:t>
            </w:r>
          </w:p>
        </w:tc>
        <w:tc>
          <w:tcPr>
            <w:tcW w:w="526" w:type="pct"/>
          </w:tcPr>
          <w:p w14:paraId="2B631E3B" w14:textId="77777777" w:rsidR="00E1529E" w:rsidRPr="00BF521C" w:rsidRDefault="00E1529E" w:rsidP="002C728E">
            <w:pPr>
              <w:jc w:val="center"/>
              <w:rPr>
                <w:iCs/>
                <w:szCs w:val="24"/>
                <w:lang w:val="sr-Cyrl-RS"/>
              </w:rPr>
            </w:pPr>
            <w:r w:rsidRPr="00BF521C">
              <w:rPr>
                <w:iCs/>
                <w:szCs w:val="24"/>
                <w:lang w:val="sr-Cyrl-RS"/>
              </w:rPr>
              <w:t>м</w:t>
            </w:r>
          </w:p>
        </w:tc>
        <w:tc>
          <w:tcPr>
            <w:tcW w:w="603" w:type="pct"/>
          </w:tcPr>
          <w:p w14:paraId="148B8AD6" w14:textId="77777777" w:rsidR="00E1529E" w:rsidRPr="00BF521C" w:rsidRDefault="00E1529E" w:rsidP="002C728E">
            <w:pPr>
              <w:jc w:val="center"/>
              <w:rPr>
                <w:iCs/>
                <w:szCs w:val="24"/>
              </w:rPr>
            </w:pPr>
            <w:r w:rsidRPr="00BF521C">
              <w:rPr>
                <w:iCs/>
                <w:szCs w:val="24"/>
              </w:rPr>
              <w:t>240</w:t>
            </w:r>
          </w:p>
        </w:tc>
        <w:tc>
          <w:tcPr>
            <w:tcW w:w="573" w:type="pct"/>
          </w:tcPr>
          <w:p w14:paraId="4859FF92" w14:textId="77777777" w:rsidR="00E1529E" w:rsidRPr="00BF521C" w:rsidRDefault="00E1529E" w:rsidP="002C728E">
            <w:pPr>
              <w:jc w:val="center"/>
              <w:rPr>
                <w:iCs/>
                <w:szCs w:val="24"/>
              </w:rPr>
            </w:pPr>
          </w:p>
        </w:tc>
        <w:tc>
          <w:tcPr>
            <w:tcW w:w="588" w:type="pct"/>
          </w:tcPr>
          <w:p w14:paraId="3FAE56FC" w14:textId="77777777" w:rsidR="00E1529E" w:rsidRPr="00BF521C" w:rsidRDefault="00E1529E" w:rsidP="002C728E">
            <w:pPr>
              <w:jc w:val="center"/>
              <w:rPr>
                <w:iCs/>
                <w:szCs w:val="24"/>
              </w:rPr>
            </w:pPr>
          </w:p>
        </w:tc>
        <w:tc>
          <w:tcPr>
            <w:tcW w:w="588" w:type="pct"/>
          </w:tcPr>
          <w:p w14:paraId="1E4BDE4F" w14:textId="77777777" w:rsidR="00E1529E" w:rsidRPr="00BF521C" w:rsidRDefault="00E1529E" w:rsidP="002C728E">
            <w:pPr>
              <w:jc w:val="center"/>
              <w:rPr>
                <w:iCs/>
                <w:szCs w:val="24"/>
              </w:rPr>
            </w:pPr>
          </w:p>
        </w:tc>
        <w:tc>
          <w:tcPr>
            <w:tcW w:w="587" w:type="pct"/>
          </w:tcPr>
          <w:p w14:paraId="5F9C5197" w14:textId="77777777" w:rsidR="00E1529E" w:rsidRPr="00BF521C" w:rsidRDefault="00E1529E" w:rsidP="002C728E">
            <w:pPr>
              <w:jc w:val="center"/>
              <w:rPr>
                <w:iCs/>
                <w:szCs w:val="24"/>
              </w:rPr>
            </w:pPr>
          </w:p>
        </w:tc>
      </w:tr>
      <w:tr w:rsidR="00E1529E" w:rsidRPr="00BF521C" w14:paraId="669DB4FA" w14:textId="77777777" w:rsidTr="002C728E">
        <w:tc>
          <w:tcPr>
            <w:tcW w:w="332" w:type="pct"/>
            <w:tcBorders>
              <w:bottom w:val="nil"/>
            </w:tcBorders>
          </w:tcPr>
          <w:p w14:paraId="28471472" w14:textId="77777777" w:rsidR="00E1529E" w:rsidRPr="00BF521C" w:rsidRDefault="00E1529E" w:rsidP="002C728E">
            <w:pPr>
              <w:jc w:val="center"/>
              <w:rPr>
                <w:szCs w:val="24"/>
              </w:rPr>
            </w:pPr>
            <w:r w:rsidRPr="00BF521C">
              <w:rPr>
                <w:szCs w:val="24"/>
                <w:lang w:val="sr-Cyrl-RS"/>
              </w:rPr>
              <w:t>13</w:t>
            </w:r>
            <w:r w:rsidRPr="00BF521C">
              <w:rPr>
                <w:szCs w:val="24"/>
              </w:rPr>
              <w:t>.6</w:t>
            </w:r>
          </w:p>
        </w:tc>
        <w:tc>
          <w:tcPr>
            <w:tcW w:w="1203" w:type="pct"/>
          </w:tcPr>
          <w:p w14:paraId="49E80EEA" w14:textId="77777777" w:rsidR="00E1529E" w:rsidRPr="00BF521C" w:rsidRDefault="00E1529E" w:rsidP="002C728E">
            <w:pPr>
              <w:rPr>
                <w:iCs/>
                <w:szCs w:val="24"/>
              </w:rPr>
            </w:pPr>
            <w:r w:rsidRPr="00BF521C">
              <w:rPr>
                <w:iCs/>
                <w:szCs w:val="24"/>
              </w:rPr>
              <w:t xml:space="preserve">Испорука и монтажа уређаја за пуњење инсталације чилера и цевне мреже In-row јединица, </w:t>
            </w:r>
            <w:r w:rsidRPr="00BF521C">
              <w:rPr>
                <w:iCs/>
                <w:szCs w:val="24"/>
              </w:rPr>
              <w:lastRenderedPageBreak/>
              <w:t>мешавином вода/гликол у односу 70/30%. Уређај за пуњењ инсталације опремљен је пумпом и пратећом арматуром потребном за правилан рад уређаја.</w:t>
            </w:r>
          </w:p>
        </w:tc>
        <w:tc>
          <w:tcPr>
            <w:tcW w:w="526" w:type="pct"/>
          </w:tcPr>
          <w:p w14:paraId="6690F502" w14:textId="77777777" w:rsidR="00E1529E" w:rsidRPr="00BF521C" w:rsidRDefault="00E1529E" w:rsidP="002C728E">
            <w:pPr>
              <w:jc w:val="center"/>
              <w:rPr>
                <w:i/>
                <w:iCs/>
                <w:szCs w:val="24"/>
              </w:rPr>
            </w:pPr>
          </w:p>
        </w:tc>
        <w:tc>
          <w:tcPr>
            <w:tcW w:w="603" w:type="pct"/>
          </w:tcPr>
          <w:p w14:paraId="62142AF0" w14:textId="77777777" w:rsidR="00E1529E" w:rsidRPr="00BF521C" w:rsidRDefault="00E1529E" w:rsidP="002C728E">
            <w:pPr>
              <w:jc w:val="center"/>
              <w:rPr>
                <w:i/>
                <w:iCs/>
                <w:szCs w:val="24"/>
              </w:rPr>
            </w:pPr>
          </w:p>
        </w:tc>
        <w:tc>
          <w:tcPr>
            <w:tcW w:w="573" w:type="pct"/>
          </w:tcPr>
          <w:p w14:paraId="3AC01187" w14:textId="77777777" w:rsidR="00E1529E" w:rsidRPr="00BF521C" w:rsidRDefault="00E1529E" w:rsidP="002C728E">
            <w:pPr>
              <w:jc w:val="center"/>
              <w:rPr>
                <w:i/>
                <w:iCs/>
                <w:szCs w:val="24"/>
              </w:rPr>
            </w:pPr>
          </w:p>
        </w:tc>
        <w:tc>
          <w:tcPr>
            <w:tcW w:w="588" w:type="pct"/>
          </w:tcPr>
          <w:p w14:paraId="756D47CC" w14:textId="77777777" w:rsidR="00E1529E" w:rsidRPr="00BF521C" w:rsidRDefault="00E1529E" w:rsidP="002C728E">
            <w:pPr>
              <w:jc w:val="center"/>
              <w:rPr>
                <w:i/>
                <w:iCs/>
                <w:szCs w:val="24"/>
              </w:rPr>
            </w:pPr>
          </w:p>
        </w:tc>
        <w:tc>
          <w:tcPr>
            <w:tcW w:w="588" w:type="pct"/>
          </w:tcPr>
          <w:p w14:paraId="7C68628E" w14:textId="77777777" w:rsidR="00E1529E" w:rsidRPr="00BF521C" w:rsidRDefault="00E1529E" w:rsidP="002C728E">
            <w:pPr>
              <w:jc w:val="center"/>
              <w:rPr>
                <w:i/>
                <w:iCs/>
                <w:szCs w:val="24"/>
              </w:rPr>
            </w:pPr>
          </w:p>
        </w:tc>
        <w:tc>
          <w:tcPr>
            <w:tcW w:w="587" w:type="pct"/>
          </w:tcPr>
          <w:p w14:paraId="4B99CEC2" w14:textId="77777777" w:rsidR="00E1529E" w:rsidRPr="00BF521C" w:rsidRDefault="00E1529E" w:rsidP="002C728E">
            <w:pPr>
              <w:jc w:val="center"/>
              <w:rPr>
                <w:i/>
                <w:iCs/>
                <w:szCs w:val="24"/>
              </w:rPr>
            </w:pPr>
          </w:p>
        </w:tc>
      </w:tr>
      <w:tr w:rsidR="00E1529E" w:rsidRPr="00BF521C" w14:paraId="24ED219B" w14:textId="77777777" w:rsidTr="002C728E">
        <w:tc>
          <w:tcPr>
            <w:tcW w:w="332" w:type="pct"/>
            <w:tcBorders>
              <w:top w:val="nil"/>
              <w:bottom w:val="nil"/>
            </w:tcBorders>
          </w:tcPr>
          <w:p w14:paraId="4B34C61E" w14:textId="77777777" w:rsidR="00E1529E" w:rsidRPr="00BF521C" w:rsidRDefault="00E1529E" w:rsidP="002C728E">
            <w:pPr>
              <w:jc w:val="center"/>
              <w:rPr>
                <w:szCs w:val="24"/>
              </w:rPr>
            </w:pPr>
          </w:p>
        </w:tc>
        <w:tc>
          <w:tcPr>
            <w:tcW w:w="1203" w:type="pct"/>
          </w:tcPr>
          <w:p w14:paraId="42A14AEF" w14:textId="77777777" w:rsidR="00E1529E" w:rsidRPr="00BF521C" w:rsidRDefault="00E1529E" w:rsidP="002C728E">
            <w:pPr>
              <w:rPr>
                <w:iCs/>
                <w:szCs w:val="24"/>
              </w:rPr>
            </w:pPr>
            <w:r w:rsidRPr="00BF521C">
              <w:rPr>
                <w:iCs/>
                <w:szCs w:val="24"/>
                <w:lang w:val="sr-Cyrl-RS"/>
              </w:rPr>
              <w:t>судом</w:t>
            </w:r>
            <w:r w:rsidRPr="00BF521C">
              <w:rPr>
                <w:iCs/>
                <w:szCs w:val="24"/>
              </w:rPr>
              <w:t xml:space="preserve"> Ø800x1000мм,  V=500 lit.</w:t>
            </w:r>
          </w:p>
        </w:tc>
        <w:tc>
          <w:tcPr>
            <w:tcW w:w="526" w:type="pct"/>
          </w:tcPr>
          <w:p w14:paraId="40C48B17"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4F18CA25" w14:textId="77777777" w:rsidR="00E1529E" w:rsidRPr="00BF521C" w:rsidRDefault="00E1529E" w:rsidP="002C728E">
            <w:pPr>
              <w:jc w:val="center"/>
              <w:rPr>
                <w:iCs/>
                <w:szCs w:val="24"/>
              </w:rPr>
            </w:pPr>
            <w:r w:rsidRPr="00BF521C">
              <w:rPr>
                <w:iCs/>
                <w:szCs w:val="24"/>
              </w:rPr>
              <w:t>1</w:t>
            </w:r>
          </w:p>
        </w:tc>
        <w:tc>
          <w:tcPr>
            <w:tcW w:w="573" w:type="pct"/>
          </w:tcPr>
          <w:p w14:paraId="050FD0A6" w14:textId="77777777" w:rsidR="00E1529E" w:rsidRPr="00BF521C" w:rsidRDefault="00E1529E" w:rsidP="002C728E">
            <w:pPr>
              <w:jc w:val="center"/>
              <w:rPr>
                <w:iCs/>
                <w:szCs w:val="24"/>
              </w:rPr>
            </w:pPr>
          </w:p>
        </w:tc>
        <w:tc>
          <w:tcPr>
            <w:tcW w:w="588" w:type="pct"/>
          </w:tcPr>
          <w:p w14:paraId="4AC436A9" w14:textId="77777777" w:rsidR="00E1529E" w:rsidRPr="00BF521C" w:rsidRDefault="00E1529E" w:rsidP="002C728E">
            <w:pPr>
              <w:jc w:val="center"/>
              <w:rPr>
                <w:iCs/>
                <w:szCs w:val="24"/>
              </w:rPr>
            </w:pPr>
          </w:p>
        </w:tc>
        <w:tc>
          <w:tcPr>
            <w:tcW w:w="588" w:type="pct"/>
          </w:tcPr>
          <w:p w14:paraId="6471E0BC" w14:textId="77777777" w:rsidR="00E1529E" w:rsidRPr="00BF521C" w:rsidRDefault="00E1529E" w:rsidP="002C728E">
            <w:pPr>
              <w:jc w:val="center"/>
              <w:rPr>
                <w:iCs/>
                <w:szCs w:val="24"/>
              </w:rPr>
            </w:pPr>
          </w:p>
        </w:tc>
        <w:tc>
          <w:tcPr>
            <w:tcW w:w="587" w:type="pct"/>
          </w:tcPr>
          <w:p w14:paraId="7FC78959" w14:textId="77777777" w:rsidR="00E1529E" w:rsidRPr="00BF521C" w:rsidRDefault="00E1529E" w:rsidP="002C728E">
            <w:pPr>
              <w:jc w:val="center"/>
              <w:rPr>
                <w:iCs/>
                <w:szCs w:val="24"/>
              </w:rPr>
            </w:pPr>
          </w:p>
        </w:tc>
      </w:tr>
      <w:tr w:rsidR="00E1529E" w:rsidRPr="00BF521C" w14:paraId="7C73EB80" w14:textId="77777777" w:rsidTr="002C728E">
        <w:tc>
          <w:tcPr>
            <w:tcW w:w="332" w:type="pct"/>
            <w:tcBorders>
              <w:top w:val="nil"/>
              <w:bottom w:val="single" w:sz="4" w:space="0" w:color="auto"/>
            </w:tcBorders>
          </w:tcPr>
          <w:p w14:paraId="382EFDF7" w14:textId="77777777" w:rsidR="00E1529E" w:rsidRPr="00BF521C" w:rsidRDefault="00E1529E" w:rsidP="002C728E">
            <w:pPr>
              <w:jc w:val="center"/>
              <w:rPr>
                <w:szCs w:val="24"/>
              </w:rPr>
            </w:pPr>
          </w:p>
        </w:tc>
        <w:tc>
          <w:tcPr>
            <w:tcW w:w="1203" w:type="pct"/>
          </w:tcPr>
          <w:p w14:paraId="7DD1D195" w14:textId="77777777" w:rsidR="00E1529E" w:rsidRPr="00BF521C" w:rsidRDefault="00E1529E" w:rsidP="002C728E">
            <w:pPr>
              <w:rPr>
                <w:iCs/>
                <w:szCs w:val="24"/>
              </w:rPr>
            </w:pPr>
            <w:r w:rsidRPr="00BF521C">
              <w:rPr>
                <w:iCs/>
                <w:szCs w:val="24"/>
                <w:lang w:val="sr-Cyrl-RS"/>
              </w:rPr>
              <w:t>мешавина</w:t>
            </w:r>
            <w:r w:rsidRPr="00BF521C">
              <w:rPr>
                <w:iCs/>
                <w:szCs w:val="24"/>
              </w:rPr>
              <w:t xml:space="preserve"> етилен фликол/вода 30/70%</w:t>
            </w:r>
          </w:p>
        </w:tc>
        <w:tc>
          <w:tcPr>
            <w:tcW w:w="526" w:type="pct"/>
          </w:tcPr>
          <w:p w14:paraId="75622DB2" w14:textId="77777777" w:rsidR="00E1529E" w:rsidRPr="00BF521C" w:rsidRDefault="00E1529E" w:rsidP="002C728E">
            <w:pPr>
              <w:jc w:val="center"/>
              <w:rPr>
                <w:iCs/>
                <w:szCs w:val="24"/>
              </w:rPr>
            </w:pPr>
            <w:r w:rsidRPr="00BF521C">
              <w:rPr>
                <w:iCs/>
                <w:szCs w:val="24"/>
                <w:lang w:val="sr-Cyrl-RS"/>
              </w:rPr>
              <w:t>литара</w:t>
            </w:r>
          </w:p>
        </w:tc>
        <w:tc>
          <w:tcPr>
            <w:tcW w:w="603" w:type="pct"/>
          </w:tcPr>
          <w:p w14:paraId="52800D82" w14:textId="77777777" w:rsidR="00E1529E" w:rsidRPr="00BF521C" w:rsidRDefault="00E1529E" w:rsidP="002C728E">
            <w:pPr>
              <w:jc w:val="center"/>
              <w:rPr>
                <w:iCs/>
                <w:szCs w:val="24"/>
              </w:rPr>
            </w:pPr>
            <w:r w:rsidRPr="00BF521C">
              <w:rPr>
                <w:iCs/>
                <w:szCs w:val="24"/>
              </w:rPr>
              <w:t>2000</w:t>
            </w:r>
          </w:p>
        </w:tc>
        <w:tc>
          <w:tcPr>
            <w:tcW w:w="573" w:type="pct"/>
          </w:tcPr>
          <w:p w14:paraId="15931A35" w14:textId="77777777" w:rsidR="00E1529E" w:rsidRPr="00BF521C" w:rsidRDefault="00E1529E" w:rsidP="002C728E">
            <w:pPr>
              <w:jc w:val="center"/>
              <w:rPr>
                <w:iCs/>
                <w:szCs w:val="24"/>
              </w:rPr>
            </w:pPr>
          </w:p>
        </w:tc>
        <w:tc>
          <w:tcPr>
            <w:tcW w:w="588" w:type="pct"/>
          </w:tcPr>
          <w:p w14:paraId="47611EE6" w14:textId="77777777" w:rsidR="00E1529E" w:rsidRPr="00BF521C" w:rsidRDefault="00E1529E" w:rsidP="002C728E">
            <w:pPr>
              <w:jc w:val="center"/>
              <w:rPr>
                <w:iCs/>
                <w:szCs w:val="24"/>
              </w:rPr>
            </w:pPr>
          </w:p>
        </w:tc>
        <w:tc>
          <w:tcPr>
            <w:tcW w:w="588" w:type="pct"/>
          </w:tcPr>
          <w:p w14:paraId="73EB2782" w14:textId="77777777" w:rsidR="00E1529E" w:rsidRPr="00BF521C" w:rsidRDefault="00E1529E" w:rsidP="002C728E">
            <w:pPr>
              <w:jc w:val="center"/>
              <w:rPr>
                <w:iCs/>
                <w:szCs w:val="24"/>
              </w:rPr>
            </w:pPr>
          </w:p>
        </w:tc>
        <w:tc>
          <w:tcPr>
            <w:tcW w:w="587" w:type="pct"/>
          </w:tcPr>
          <w:p w14:paraId="1F578AC8" w14:textId="77777777" w:rsidR="00E1529E" w:rsidRPr="00BF521C" w:rsidRDefault="00E1529E" w:rsidP="002C728E">
            <w:pPr>
              <w:jc w:val="center"/>
              <w:rPr>
                <w:iCs/>
                <w:szCs w:val="24"/>
              </w:rPr>
            </w:pPr>
          </w:p>
        </w:tc>
      </w:tr>
      <w:tr w:rsidR="00E1529E" w:rsidRPr="00BF521C" w14:paraId="32442196" w14:textId="77777777" w:rsidTr="002C728E">
        <w:tc>
          <w:tcPr>
            <w:tcW w:w="332" w:type="pct"/>
            <w:tcBorders>
              <w:bottom w:val="nil"/>
            </w:tcBorders>
          </w:tcPr>
          <w:p w14:paraId="061E8D55" w14:textId="77777777" w:rsidR="00E1529E" w:rsidRPr="00BF521C" w:rsidRDefault="00E1529E" w:rsidP="002C728E">
            <w:pPr>
              <w:jc w:val="center"/>
              <w:rPr>
                <w:szCs w:val="24"/>
              </w:rPr>
            </w:pPr>
            <w:r w:rsidRPr="00BF521C">
              <w:rPr>
                <w:szCs w:val="24"/>
                <w:lang w:val="sr-Cyrl-RS"/>
              </w:rPr>
              <w:t>13.7</w:t>
            </w:r>
          </w:p>
        </w:tc>
        <w:tc>
          <w:tcPr>
            <w:tcW w:w="1203" w:type="pct"/>
          </w:tcPr>
          <w:p w14:paraId="5D20A4DC" w14:textId="77777777" w:rsidR="00E1529E" w:rsidRPr="00BF521C" w:rsidRDefault="00E1529E" w:rsidP="002C728E">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обујмицама са </w:t>
            </w:r>
            <w:r w:rsidRPr="00BF521C">
              <w:rPr>
                <w:iCs/>
                <w:szCs w:val="24"/>
              </w:rPr>
              <w:lastRenderedPageBreak/>
              <w:t xml:space="preserve">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4861617D" w14:textId="77777777" w:rsidR="00E1529E" w:rsidRPr="00BF521C" w:rsidRDefault="00E1529E" w:rsidP="002C728E">
            <w:pPr>
              <w:rPr>
                <w:b/>
                <w:iCs/>
                <w:szCs w:val="24"/>
              </w:rPr>
            </w:pPr>
          </w:p>
          <w:p w14:paraId="5AE5E2E2" w14:textId="77777777" w:rsidR="00E1529E" w:rsidRPr="00BF521C" w:rsidRDefault="00E1529E" w:rsidP="002C728E">
            <w:pPr>
              <w:rPr>
                <w:b/>
                <w:iCs/>
                <w:szCs w:val="24"/>
              </w:rPr>
            </w:pPr>
            <w:r w:rsidRPr="00BF521C">
              <w:rPr>
                <w:b/>
                <w:iCs/>
                <w:szCs w:val="24"/>
              </w:rPr>
              <w:t>за израду кондензне мреже</w:t>
            </w:r>
          </w:p>
        </w:tc>
        <w:tc>
          <w:tcPr>
            <w:tcW w:w="526" w:type="pct"/>
          </w:tcPr>
          <w:p w14:paraId="403DD636" w14:textId="77777777" w:rsidR="00E1529E" w:rsidRPr="00BF521C" w:rsidRDefault="00E1529E" w:rsidP="002C728E">
            <w:pPr>
              <w:jc w:val="center"/>
              <w:rPr>
                <w:i/>
                <w:iCs/>
                <w:szCs w:val="24"/>
              </w:rPr>
            </w:pPr>
          </w:p>
        </w:tc>
        <w:tc>
          <w:tcPr>
            <w:tcW w:w="603" w:type="pct"/>
          </w:tcPr>
          <w:p w14:paraId="1F4FB4DA" w14:textId="77777777" w:rsidR="00E1529E" w:rsidRPr="00BF521C" w:rsidRDefault="00E1529E" w:rsidP="002C728E">
            <w:pPr>
              <w:jc w:val="center"/>
              <w:rPr>
                <w:i/>
                <w:iCs/>
                <w:szCs w:val="24"/>
              </w:rPr>
            </w:pPr>
          </w:p>
        </w:tc>
        <w:tc>
          <w:tcPr>
            <w:tcW w:w="573" w:type="pct"/>
          </w:tcPr>
          <w:p w14:paraId="4FD9E3DD" w14:textId="77777777" w:rsidR="00E1529E" w:rsidRPr="00BF521C" w:rsidRDefault="00E1529E" w:rsidP="002C728E">
            <w:pPr>
              <w:jc w:val="center"/>
              <w:rPr>
                <w:i/>
                <w:iCs/>
                <w:szCs w:val="24"/>
              </w:rPr>
            </w:pPr>
          </w:p>
        </w:tc>
        <w:tc>
          <w:tcPr>
            <w:tcW w:w="588" w:type="pct"/>
          </w:tcPr>
          <w:p w14:paraId="750778DD" w14:textId="77777777" w:rsidR="00E1529E" w:rsidRPr="00BF521C" w:rsidRDefault="00E1529E" w:rsidP="002C728E">
            <w:pPr>
              <w:jc w:val="center"/>
              <w:rPr>
                <w:i/>
                <w:iCs/>
                <w:szCs w:val="24"/>
              </w:rPr>
            </w:pPr>
          </w:p>
        </w:tc>
        <w:tc>
          <w:tcPr>
            <w:tcW w:w="588" w:type="pct"/>
          </w:tcPr>
          <w:p w14:paraId="3AB49F7C" w14:textId="77777777" w:rsidR="00E1529E" w:rsidRPr="00BF521C" w:rsidRDefault="00E1529E" w:rsidP="002C728E">
            <w:pPr>
              <w:jc w:val="center"/>
              <w:rPr>
                <w:i/>
                <w:iCs/>
                <w:szCs w:val="24"/>
              </w:rPr>
            </w:pPr>
          </w:p>
        </w:tc>
        <w:tc>
          <w:tcPr>
            <w:tcW w:w="587" w:type="pct"/>
          </w:tcPr>
          <w:p w14:paraId="3E5732C9" w14:textId="77777777" w:rsidR="00E1529E" w:rsidRPr="00BF521C" w:rsidRDefault="00E1529E" w:rsidP="002C728E">
            <w:pPr>
              <w:jc w:val="center"/>
              <w:rPr>
                <w:i/>
                <w:iCs/>
                <w:szCs w:val="24"/>
              </w:rPr>
            </w:pPr>
          </w:p>
        </w:tc>
      </w:tr>
      <w:tr w:rsidR="00E1529E" w:rsidRPr="00BF521C" w14:paraId="6CF16603" w14:textId="77777777" w:rsidTr="002C728E">
        <w:tc>
          <w:tcPr>
            <w:tcW w:w="332" w:type="pct"/>
            <w:tcBorders>
              <w:top w:val="nil"/>
              <w:bottom w:val="nil"/>
            </w:tcBorders>
          </w:tcPr>
          <w:p w14:paraId="7AC945CA" w14:textId="77777777" w:rsidR="00E1529E" w:rsidRPr="00BF521C" w:rsidRDefault="00E1529E" w:rsidP="002C728E">
            <w:pPr>
              <w:jc w:val="center"/>
              <w:rPr>
                <w:szCs w:val="24"/>
              </w:rPr>
            </w:pPr>
          </w:p>
        </w:tc>
        <w:tc>
          <w:tcPr>
            <w:tcW w:w="1203" w:type="pct"/>
          </w:tcPr>
          <w:p w14:paraId="16874F78" w14:textId="77777777" w:rsidR="00E1529E" w:rsidRPr="00BF521C" w:rsidRDefault="00E1529E" w:rsidP="002C728E">
            <w:pPr>
              <w:rPr>
                <w:b/>
                <w:bCs/>
                <w:iCs/>
                <w:szCs w:val="24"/>
              </w:rPr>
            </w:pPr>
            <w:r w:rsidRPr="00BF521C">
              <w:rPr>
                <w:b/>
                <w:bCs/>
                <w:iCs/>
                <w:szCs w:val="24"/>
              </w:rPr>
              <w:t>UPVC 3/4"</w:t>
            </w:r>
          </w:p>
        </w:tc>
        <w:tc>
          <w:tcPr>
            <w:tcW w:w="526" w:type="pct"/>
          </w:tcPr>
          <w:p w14:paraId="60007673" w14:textId="77777777" w:rsidR="00E1529E" w:rsidRPr="00BF521C" w:rsidRDefault="00E1529E" w:rsidP="002C728E">
            <w:pPr>
              <w:jc w:val="center"/>
              <w:rPr>
                <w:iCs/>
                <w:szCs w:val="24"/>
                <w:lang w:val="sr-Cyrl-RS"/>
              </w:rPr>
            </w:pPr>
            <w:r w:rsidRPr="00BF521C">
              <w:rPr>
                <w:iCs/>
                <w:szCs w:val="24"/>
                <w:lang w:val="sr-Cyrl-RS"/>
              </w:rPr>
              <w:t>цев</w:t>
            </w:r>
          </w:p>
        </w:tc>
        <w:tc>
          <w:tcPr>
            <w:tcW w:w="603" w:type="pct"/>
          </w:tcPr>
          <w:p w14:paraId="0CCCFB0A" w14:textId="77777777" w:rsidR="00E1529E" w:rsidRPr="00BF521C" w:rsidRDefault="00E1529E" w:rsidP="002C728E">
            <w:pPr>
              <w:jc w:val="center"/>
              <w:rPr>
                <w:iCs/>
                <w:szCs w:val="24"/>
              </w:rPr>
            </w:pPr>
            <w:r w:rsidRPr="00BF521C">
              <w:rPr>
                <w:iCs/>
                <w:szCs w:val="24"/>
              </w:rPr>
              <w:t>6</w:t>
            </w:r>
          </w:p>
        </w:tc>
        <w:tc>
          <w:tcPr>
            <w:tcW w:w="573" w:type="pct"/>
          </w:tcPr>
          <w:p w14:paraId="2EC75945" w14:textId="77777777" w:rsidR="00E1529E" w:rsidRPr="00BF521C" w:rsidRDefault="00E1529E" w:rsidP="002C728E">
            <w:pPr>
              <w:jc w:val="center"/>
              <w:rPr>
                <w:iCs/>
                <w:szCs w:val="24"/>
              </w:rPr>
            </w:pPr>
          </w:p>
        </w:tc>
        <w:tc>
          <w:tcPr>
            <w:tcW w:w="588" w:type="pct"/>
          </w:tcPr>
          <w:p w14:paraId="30B86D1B" w14:textId="77777777" w:rsidR="00E1529E" w:rsidRPr="00BF521C" w:rsidRDefault="00E1529E" w:rsidP="002C728E">
            <w:pPr>
              <w:jc w:val="center"/>
              <w:rPr>
                <w:iCs/>
                <w:szCs w:val="24"/>
              </w:rPr>
            </w:pPr>
          </w:p>
        </w:tc>
        <w:tc>
          <w:tcPr>
            <w:tcW w:w="588" w:type="pct"/>
          </w:tcPr>
          <w:p w14:paraId="2E3E71C3" w14:textId="77777777" w:rsidR="00E1529E" w:rsidRPr="00BF521C" w:rsidRDefault="00E1529E" w:rsidP="002C728E">
            <w:pPr>
              <w:jc w:val="center"/>
              <w:rPr>
                <w:iCs/>
                <w:szCs w:val="24"/>
              </w:rPr>
            </w:pPr>
          </w:p>
        </w:tc>
        <w:tc>
          <w:tcPr>
            <w:tcW w:w="587" w:type="pct"/>
          </w:tcPr>
          <w:p w14:paraId="2C9F0E39" w14:textId="77777777" w:rsidR="00E1529E" w:rsidRPr="00BF521C" w:rsidRDefault="00E1529E" w:rsidP="002C728E">
            <w:pPr>
              <w:jc w:val="center"/>
              <w:rPr>
                <w:iCs/>
                <w:szCs w:val="24"/>
              </w:rPr>
            </w:pPr>
          </w:p>
        </w:tc>
      </w:tr>
      <w:tr w:rsidR="00E1529E" w:rsidRPr="00BF521C" w14:paraId="388D7C46" w14:textId="77777777" w:rsidTr="002C728E">
        <w:tc>
          <w:tcPr>
            <w:tcW w:w="332" w:type="pct"/>
            <w:tcBorders>
              <w:top w:val="nil"/>
              <w:bottom w:val="nil"/>
            </w:tcBorders>
          </w:tcPr>
          <w:p w14:paraId="03E381F8" w14:textId="77777777" w:rsidR="00E1529E" w:rsidRPr="00BF521C" w:rsidRDefault="00E1529E" w:rsidP="002C728E">
            <w:pPr>
              <w:jc w:val="center"/>
              <w:rPr>
                <w:szCs w:val="24"/>
              </w:rPr>
            </w:pPr>
          </w:p>
        </w:tc>
        <w:tc>
          <w:tcPr>
            <w:tcW w:w="1203" w:type="pct"/>
          </w:tcPr>
          <w:p w14:paraId="49FDCAC1" w14:textId="77777777" w:rsidR="00E1529E" w:rsidRPr="00BF521C" w:rsidRDefault="00E1529E" w:rsidP="002C728E">
            <w:pPr>
              <w:rPr>
                <w:b/>
                <w:bCs/>
                <w:iCs/>
                <w:szCs w:val="24"/>
              </w:rPr>
            </w:pPr>
            <w:r w:rsidRPr="00BF521C">
              <w:rPr>
                <w:b/>
                <w:bCs/>
                <w:iCs/>
                <w:szCs w:val="24"/>
              </w:rPr>
              <w:t>UPVC 5/4"</w:t>
            </w:r>
          </w:p>
        </w:tc>
        <w:tc>
          <w:tcPr>
            <w:tcW w:w="526" w:type="pct"/>
          </w:tcPr>
          <w:p w14:paraId="285828C7" w14:textId="77777777" w:rsidR="00E1529E" w:rsidRPr="00BF521C" w:rsidRDefault="00E1529E" w:rsidP="002C728E">
            <w:pPr>
              <w:jc w:val="center"/>
              <w:rPr>
                <w:iCs/>
                <w:szCs w:val="24"/>
              </w:rPr>
            </w:pPr>
            <w:r w:rsidRPr="00BF521C">
              <w:rPr>
                <w:iCs/>
                <w:szCs w:val="24"/>
                <w:lang w:val="sr-Cyrl-RS"/>
              </w:rPr>
              <w:t>цев</w:t>
            </w:r>
          </w:p>
        </w:tc>
        <w:tc>
          <w:tcPr>
            <w:tcW w:w="603" w:type="pct"/>
          </w:tcPr>
          <w:p w14:paraId="59212BE3" w14:textId="77777777" w:rsidR="00E1529E" w:rsidRPr="00BF521C" w:rsidRDefault="00E1529E" w:rsidP="002C728E">
            <w:pPr>
              <w:jc w:val="center"/>
              <w:rPr>
                <w:iCs/>
                <w:szCs w:val="24"/>
              </w:rPr>
            </w:pPr>
            <w:r w:rsidRPr="00BF521C">
              <w:rPr>
                <w:iCs/>
                <w:szCs w:val="24"/>
              </w:rPr>
              <w:t>4</w:t>
            </w:r>
          </w:p>
        </w:tc>
        <w:tc>
          <w:tcPr>
            <w:tcW w:w="573" w:type="pct"/>
          </w:tcPr>
          <w:p w14:paraId="689D9C3F" w14:textId="77777777" w:rsidR="00E1529E" w:rsidRPr="00BF521C" w:rsidRDefault="00E1529E" w:rsidP="002C728E">
            <w:pPr>
              <w:jc w:val="center"/>
              <w:rPr>
                <w:iCs/>
                <w:szCs w:val="24"/>
              </w:rPr>
            </w:pPr>
          </w:p>
        </w:tc>
        <w:tc>
          <w:tcPr>
            <w:tcW w:w="588" w:type="pct"/>
          </w:tcPr>
          <w:p w14:paraId="0180159A" w14:textId="77777777" w:rsidR="00E1529E" w:rsidRPr="00BF521C" w:rsidRDefault="00E1529E" w:rsidP="002C728E">
            <w:pPr>
              <w:jc w:val="center"/>
              <w:rPr>
                <w:iCs/>
                <w:szCs w:val="24"/>
              </w:rPr>
            </w:pPr>
          </w:p>
        </w:tc>
        <w:tc>
          <w:tcPr>
            <w:tcW w:w="588" w:type="pct"/>
          </w:tcPr>
          <w:p w14:paraId="29C959F6" w14:textId="77777777" w:rsidR="00E1529E" w:rsidRPr="00BF521C" w:rsidRDefault="00E1529E" w:rsidP="002C728E">
            <w:pPr>
              <w:jc w:val="center"/>
              <w:rPr>
                <w:iCs/>
                <w:szCs w:val="24"/>
              </w:rPr>
            </w:pPr>
          </w:p>
        </w:tc>
        <w:tc>
          <w:tcPr>
            <w:tcW w:w="587" w:type="pct"/>
          </w:tcPr>
          <w:p w14:paraId="2C8D01DE" w14:textId="77777777" w:rsidR="00E1529E" w:rsidRPr="00BF521C" w:rsidRDefault="00E1529E" w:rsidP="002C728E">
            <w:pPr>
              <w:jc w:val="center"/>
              <w:rPr>
                <w:iCs/>
                <w:szCs w:val="24"/>
              </w:rPr>
            </w:pPr>
          </w:p>
        </w:tc>
      </w:tr>
      <w:tr w:rsidR="00E1529E" w:rsidRPr="00BF521C" w14:paraId="03F476F1" w14:textId="77777777" w:rsidTr="002C728E">
        <w:tc>
          <w:tcPr>
            <w:tcW w:w="332" w:type="pct"/>
            <w:tcBorders>
              <w:top w:val="nil"/>
              <w:bottom w:val="nil"/>
            </w:tcBorders>
          </w:tcPr>
          <w:p w14:paraId="26E56ABA" w14:textId="77777777" w:rsidR="00E1529E" w:rsidRPr="00BF521C" w:rsidRDefault="00E1529E" w:rsidP="002C728E">
            <w:pPr>
              <w:jc w:val="center"/>
              <w:rPr>
                <w:szCs w:val="24"/>
              </w:rPr>
            </w:pPr>
          </w:p>
        </w:tc>
        <w:tc>
          <w:tcPr>
            <w:tcW w:w="1203" w:type="pct"/>
          </w:tcPr>
          <w:p w14:paraId="4A3C22E8" w14:textId="77777777" w:rsidR="00E1529E" w:rsidRPr="00BF521C" w:rsidRDefault="00E1529E" w:rsidP="002C728E">
            <w:pPr>
              <w:rPr>
                <w:b/>
                <w:bCs/>
                <w:iCs/>
                <w:szCs w:val="24"/>
              </w:rPr>
            </w:pPr>
            <w:r w:rsidRPr="00BF521C">
              <w:rPr>
                <w:b/>
                <w:bCs/>
                <w:iCs/>
                <w:szCs w:val="24"/>
              </w:rPr>
              <w:t>UPVC 6/4"</w:t>
            </w:r>
          </w:p>
        </w:tc>
        <w:tc>
          <w:tcPr>
            <w:tcW w:w="526" w:type="pct"/>
          </w:tcPr>
          <w:p w14:paraId="0014071C" w14:textId="77777777" w:rsidR="00E1529E" w:rsidRPr="00BF521C" w:rsidRDefault="00E1529E" w:rsidP="002C728E">
            <w:pPr>
              <w:jc w:val="center"/>
              <w:rPr>
                <w:iCs/>
                <w:szCs w:val="24"/>
              </w:rPr>
            </w:pPr>
            <w:r w:rsidRPr="00BF521C">
              <w:rPr>
                <w:iCs/>
                <w:szCs w:val="24"/>
                <w:lang w:val="sr-Cyrl-RS"/>
              </w:rPr>
              <w:t>цев</w:t>
            </w:r>
          </w:p>
        </w:tc>
        <w:tc>
          <w:tcPr>
            <w:tcW w:w="603" w:type="pct"/>
          </w:tcPr>
          <w:p w14:paraId="1B617512" w14:textId="77777777" w:rsidR="00E1529E" w:rsidRPr="00BF521C" w:rsidRDefault="00E1529E" w:rsidP="002C728E">
            <w:pPr>
              <w:jc w:val="center"/>
              <w:rPr>
                <w:iCs/>
                <w:szCs w:val="24"/>
              </w:rPr>
            </w:pPr>
            <w:r w:rsidRPr="00BF521C">
              <w:rPr>
                <w:iCs/>
                <w:szCs w:val="24"/>
              </w:rPr>
              <w:t>1</w:t>
            </w:r>
          </w:p>
        </w:tc>
        <w:tc>
          <w:tcPr>
            <w:tcW w:w="573" w:type="pct"/>
          </w:tcPr>
          <w:p w14:paraId="04D4FA5A" w14:textId="77777777" w:rsidR="00E1529E" w:rsidRPr="00BF521C" w:rsidRDefault="00E1529E" w:rsidP="002C728E">
            <w:pPr>
              <w:jc w:val="center"/>
              <w:rPr>
                <w:iCs/>
                <w:szCs w:val="24"/>
              </w:rPr>
            </w:pPr>
          </w:p>
        </w:tc>
        <w:tc>
          <w:tcPr>
            <w:tcW w:w="588" w:type="pct"/>
          </w:tcPr>
          <w:p w14:paraId="79950265" w14:textId="77777777" w:rsidR="00E1529E" w:rsidRPr="00BF521C" w:rsidRDefault="00E1529E" w:rsidP="002C728E">
            <w:pPr>
              <w:jc w:val="center"/>
              <w:rPr>
                <w:iCs/>
                <w:szCs w:val="24"/>
              </w:rPr>
            </w:pPr>
          </w:p>
        </w:tc>
        <w:tc>
          <w:tcPr>
            <w:tcW w:w="588" w:type="pct"/>
          </w:tcPr>
          <w:p w14:paraId="6489C344" w14:textId="77777777" w:rsidR="00E1529E" w:rsidRPr="00BF521C" w:rsidRDefault="00E1529E" w:rsidP="002C728E">
            <w:pPr>
              <w:jc w:val="center"/>
              <w:rPr>
                <w:iCs/>
                <w:szCs w:val="24"/>
              </w:rPr>
            </w:pPr>
          </w:p>
        </w:tc>
        <w:tc>
          <w:tcPr>
            <w:tcW w:w="587" w:type="pct"/>
          </w:tcPr>
          <w:p w14:paraId="1414FB2C" w14:textId="77777777" w:rsidR="00E1529E" w:rsidRPr="00BF521C" w:rsidRDefault="00E1529E" w:rsidP="002C728E">
            <w:pPr>
              <w:jc w:val="center"/>
              <w:rPr>
                <w:iCs/>
                <w:szCs w:val="24"/>
              </w:rPr>
            </w:pPr>
          </w:p>
        </w:tc>
      </w:tr>
      <w:tr w:rsidR="00E1529E" w:rsidRPr="00BF521C" w14:paraId="6DF879E1" w14:textId="77777777" w:rsidTr="002C728E">
        <w:tc>
          <w:tcPr>
            <w:tcW w:w="332" w:type="pct"/>
            <w:tcBorders>
              <w:top w:val="nil"/>
              <w:bottom w:val="nil"/>
            </w:tcBorders>
          </w:tcPr>
          <w:p w14:paraId="5483B89E" w14:textId="77777777" w:rsidR="00E1529E" w:rsidRPr="00BF521C" w:rsidRDefault="00E1529E" w:rsidP="002C728E">
            <w:pPr>
              <w:jc w:val="center"/>
              <w:rPr>
                <w:szCs w:val="24"/>
              </w:rPr>
            </w:pPr>
          </w:p>
        </w:tc>
        <w:tc>
          <w:tcPr>
            <w:tcW w:w="1203" w:type="pct"/>
          </w:tcPr>
          <w:p w14:paraId="5C4E60A9" w14:textId="77777777" w:rsidR="00E1529E" w:rsidRPr="00BF521C" w:rsidRDefault="00E1529E" w:rsidP="002C728E">
            <w:pPr>
              <w:rPr>
                <w:b/>
                <w:bCs/>
                <w:iCs/>
                <w:szCs w:val="24"/>
              </w:rPr>
            </w:pPr>
            <w:r w:rsidRPr="00BF521C">
              <w:rPr>
                <w:b/>
                <w:bCs/>
                <w:iCs/>
                <w:szCs w:val="24"/>
              </w:rPr>
              <w:t>UPVC 2"</w:t>
            </w:r>
          </w:p>
        </w:tc>
        <w:tc>
          <w:tcPr>
            <w:tcW w:w="526" w:type="pct"/>
          </w:tcPr>
          <w:p w14:paraId="45DF1660" w14:textId="77777777" w:rsidR="00E1529E" w:rsidRPr="00BF521C" w:rsidRDefault="00E1529E" w:rsidP="002C728E">
            <w:pPr>
              <w:jc w:val="center"/>
              <w:rPr>
                <w:iCs/>
                <w:szCs w:val="24"/>
              </w:rPr>
            </w:pPr>
            <w:r w:rsidRPr="00BF521C">
              <w:rPr>
                <w:iCs/>
                <w:szCs w:val="24"/>
                <w:lang w:val="sr-Cyrl-RS"/>
              </w:rPr>
              <w:t>цев</w:t>
            </w:r>
          </w:p>
        </w:tc>
        <w:tc>
          <w:tcPr>
            <w:tcW w:w="603" w:type="pct"/>
          </w:tcPr>
          <w:p w14:paraId="1A6A38B2" w14:textId="77777777" w:rsidR="00E1529E" w:rsidRPr="00BF521C" w:rsidRDefault="00E1529E" w:rsidP="002C728E">
            <w:pPr>
              <w:jc w:val="center"/>
              <w:rPr>
                <w:iCs/>
                <w:szCs w:val="24"/>
              </w:rPr>
            </w:pPr>
            <w:r w:rsidRPr="00BF521C">
              <w:rPr>
                <w:iCs/>
                <w:szCs w:val="24"/>
              </w:rPr>
              <w:t>12</w:t>
            </w:r>
          </w:p>
        </w:tc>
        <w:tc>
          <w:tcPr>
            <w:tcW w:w="573" w:type="pct"/>
          </w:tcPr>
          <w:p w14:paraId="780DB3A4" w14:textId="77777777" w:rsidR="00E1529E" w:rsidRPr="00BF521C" w:rsidRDefault="00E1529E" w:rsidP="002C728E">
            <w:pPr>
              <w:jc w:val="center"/>
              <w:rPr>
                <w:iCs/>
                <w:szCs w:val="24"/>
              </w:rPr>
            </w:pPr>
          </w:p>
        </w:tc>
        <w:tc>
          <w:tcPr>
            <w:tcW w:w="588" w:type="pct"/>
          </w:tcPr>
          <w:p w14:paraId="40B19683" w14:textId="77777777" w:rsidR="00E1529E" w:rsidRPr="00BF521C" w:rsidRDefault="00E1529E" w:rsidP="002C728E">
            <w:pPr>
              <w:jc w:val="center"/>
              <w:rPr>
                <w:iCs/>
                <w:szCs w:val="24"/>
              </w:rPr>
            </w:pPr>
          </w:p>
        </w:tc>
        <w:tc>
          <w:tcPr>
            <w:tcW w:w="588" w:type="pct"/>
          </w:tcPr>
          <w:p w14:paraId="77E7E3D9" w14:textId="77777777" w:rsidR="00E1529E" w:rsidRPr="00BF521C" w:rsidRDefault="00E1529E" w:rsidP="002C728E">
            <w:pPr>
              <w:jc w:val="center"/>
              <w:rPr>
                <w:iCs/>
                <w:szCs w:val="24"/>
              </w:rPr>
            </w:pPr>
          </w:p>
        </w:tc>
        <w:tc>
          <w:tcPr>
            <w:tcW w:w="587" w:type="pct"/>
          </w:tcPr>
          <w:p w14:paraId="161CE7E2" w14:textId="77777777" w:rsidR="00E1529E" w:rsidRPr="00BF521C" w:rsidRDefault="00E1529E" w:rsidP="002C728E">
            <w:pPr>
              <w:jc w:val="center"/>
              <w:rPr>
                <w:iCs/>
                <w:szCs w:val="24"/>
              </w:rPr>
            </w:pPr>
          </w:p>
        </w:tc>
      </w:tr>
      <w:tr w:rsidR="00E1529E" w:rsidRPr="00BF521C" w14:paraId="7678A4BB" w14:textId="77777777" w:rsidTr="002C728E">
        <w:tc>
          <w:tcPr>
            <w:tcW w:w="332" w:type="pct"/>
            <w:tcBorders>
              <w:top w:val="nil"/>
              <w:bottom w:val="nil"/>
            </w:tcBorders>
          </w:tcPr>
          <w:p w14:paraId="70689017" w14:textId="77777777" w:rsidR="00E1529E" w:rsidRPr="00BF521C" w:rsidRDefault="00E1529E" w:rsidP="002C728E">
            <w:pPr>
              <w:jc w:val="center"/>
              <w:rPr>
                <w:szCs w:val="24"/>
              </w:rPr>
            </w:pPr>
          </w:p>
        </w:tc>
        <w:tc>
          <w:tcPr>
            <w:tcW w:w="1203" w:type="pct"/>
          </w:tcPr>
          <w:p w14:paraId="766CBD29" w14:textId="77777777" w:rsidR="00E1529E" w:rsidRPr="00BF521C" w:rsidRDefault="00E1529E" w:rsidP="002C728E">
            <w:pPr>
              <w:rPr>
                <w:b/>
                <w:bCs/>
                <w:iCs/>
                <w:szCs w:val="24"/>
              </w:rPr>
            </w:pPr>
            <w:r w:rsidRPr="00BF521C">
              <w:rPr>
                <w:b/>
                <w:bCs/>
                <w:iCs/>
                <w:szCs w:val="24"/>
              </w:rPr>
              <w:t>за израду цевне мреже свеже воде за овлаживање</w:t>
            </w:r>
          </w:p>
        </w:tc>
        <w:tc>
          <w:tcPr>
            <w:tcW w:w="526" w:type="pct"/>
          </w:tcPr>
          <w:p w14:paraId="44A1C302" w14:textId="77777777" w:rsidR="00E1529E" w:rsidRPr="00BF521C" w:rsidRDefault="00E1529E" w:rsidP="002C728E">
            <w:pPr>
              <w:jc w:val="center"/>
              <w:rPr>
                <w:iCs/>
                <w:szCs w:val="24"/>
              </w:rPr>
            </w:pPr>
          </w:p>
        </w:tc>
        <w:tc>
          <w:tcPr>
            <w:tcW w:w="603" w:type="pct"/>
          </w:tcPr>
          <w:p w14:paraId="0CC2F9F9" w14:textId="77777777" w:rsidR="00E1529E" w:rsidRPr="00BF521C" w:rsidRDefault="00E1529E" w:rsidP="002C728E">
            <w:pPr>
              <w:jc w:val="center"/>
              <w:rPr>
                <w:iCs/>
                <w:szCs w:val="24"/>
              </w:rPr>
            </w:pPr>
          </w:p>
        </w:tc>
        <w:tc>
          <w:tcPr>
            <w:tcW w:w="573" w:type="pct"/>
          </w:tcPr>
          <w:p w14:paraId="2EFC7B8E" w14:textId="77777777" w:rsidR="00E1529E" w:rsidRPr="00BF521C" w:rsidRDefault="00E1529E" w:rsidP="002C728E">
            <w:pPr>
              <w:jc w:val="center"/>
              <w:rPr>
                <w:iCs/>
                <w:szCs w:val="24"/>
              </w:rPr>
            </w:pPr>
          </w:p>
        </w:tc>
        <w:tc>
          <w:tcPr>
            <w:tcW w:w="588" w:type="pct"/>
          </w:tcPr>
          <w:p w14:paraId="271CD5F9" w14:textId="77777777" w:rsidR="00E1529E" w:rsidRPr="00BF521C" w:rsidRDefault="00E1529E" w:rsidP="002C728E">
            <w:pPr>
              <w:jc w:val="center"/>
              <w:rPr>
                <w:iCs/>
                <w:szCs w:val="24"/>
              </w:rPr>
            </w:pPr>
          </w:p>
        </w:tc>
        <w:tc>
          <w:tcPr>
            <w:tcW w:w="588" w:type="pct"/>
          </w:tcPr>
          <w:p w14:paraId="18496DB4" w14:textId="77777777" w:rsidR="00E1529E" w:rsidRPr="00BF521C" w:rsidRDefault="00E1529E" w:rsidP="002C728E">
            <w:pPr>
              <w:jc w:val="center"/>
              <w:rPr>
                <w:iCs/>
                <w:szCs w:val="24"/>
              </w:rPr>
            </w:pPr>
          </w:p>
        </w:tc>
        <w:tc>
          <w:tcPr>
            <w:tcW w:w="587" w:type="pct"/>
          </w:tcPr>
          <w:p w14:paraId="5402475D" w14:textId="77777777" w:rsidR="00E1529E" w:rsidRPr="00BF521C" w:rsidRDefault="00E1529E" w:rsidP="002C728E">
            <w:pPr>
              <w:jc w:val="center"/>
              <w:rPr>
                <w:iCs/>
                <w:szCs w:val="24"/>
              </w:rPr>
            </w:pPr>
          </w:p>
        </w:tc>
      </w:tr>
      <w:tr w:rsidR="00E1529E" w:rsidRPr="00BF521C" w14:paraId="3A9148FA" w14:textId="77777777" w:rsidTr="002C728E">
        <w:tc>
          <w:tcPr>
            <w:tcW w:w="332" w:type="pct"/>
            <w:tcBorders>
              <w:top w:val="nil"/>
              <w:bottom w:val="nil"/>
            </w:tcBorders>
          </w:tcPr>
          <w:p w14:paraId="0D5493FF" w14:textId="77777777" w:rsidR="00E1529E" w:rsidRPr="00BF521C" w:rsidRDefault="00E1529E" w:rsidP="002C728E">
            <w:pPr>
              <w:jc w:val="center"/>
              <w:rPr>
                <w:szCs w:val="24"/>
              </w:rPr>
            </w:pPr>
          </w:p>
        </w:tc>
        <w:tc>
          <w:tcPr>
            <w:tcW w:w="1203" w:type="pct"/>
          </w:tcPr>
          <w:p w14:paraId="00BE4D12" w14:textId="77777777" w:rsidR="00E1529E" w:rsidRPr="00BF521C" w:rsidRDefault="00E1529E" w:rsidP="002C728E">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526" w:type="pct"/>
          </w:tcPr>
          <w:p w14:paraId="1F9F5E31" w14:textId="77777777" w:rsidR="00E1529E" w:rsidRPr="00BF521C" w:rsidRDefault="00E1529E" w:rsidP="002C728E">
            <w:pPr>
              <w:jc w:val="center"/>
              <w:rPr>
                <w:iCs/>
                <w:szCs w:val="24"/>
              </w:rPr>
            </w:pPr>
            <w:r w:rsidRPr="00BF521C">
              <w:rPr>
                <w:iCs/>
                <w:szCs w:val="24"/>
                <w:lang w:val="sr-Cyrl-RS"/>
              </w:rPr>
              <w:t>цев</w:t>
            </w:r>
          </w:p>
        </w:tc>
        <w:tc>
          <w:tcPr>
            <w:tcW w:w="603" w:type="pct"/>
          </w:tcPr>
          <w:p w14:paraId="3FED4F8D" w14:textId="77777777" w:rsidR="00E1529E" w:rsidRPr="00BF521C" w:rsidRDefault="00E1529E" w:rsidP="002C728E">
            <w:pPr>
              <w:jc w:val="center"/>
              <w:rPr>
                <w:iCs/>
                <w:szCs w:val="24"/>
              </w:rPr>
            </w:pPr>
            <w:r w:rsidRPr="00BF521C">
              <w:rPr>
                <w:iCs/>
                <w:szCs w:val="24"/>
              </w:rPr>
              <w:t>7</w:t>
            </w:r>
          </w:p>
        </w:tc>
        <w:tc>
          <w:tcPr>
            <w:tcW w:w="573" w:type="pct"/>
          </w:tcPr>
          <w:p w14:paraId="0E1199B9" w14:textId="77777777" w:rsidR="00E1529E" w:rsidRPr="00BF521C" w:rsidRDefault="00E1529E" w:rsidP="002C728E">
            <w:pPr>
              <w:jc w:val="center"/>
              <w:rPr>
                <w:iCs/>
                <w:szCs w:val="24"/>
              </w:rPr>
            </w:pPr>
          </w:p>
        </w:tc>
        <w:tc>
          <w:tcPr>
            <w:tcW w:w="588" w:type="pct"/>
          </w:tcPr>
          <w:p w14:paraId="5443008F" w14:textId="77777777" w:rsidR="00E1529E" w:rsidRPr="00BF521C" w:rsidRDefault="00E1529E" w:rsidP="002C728E">
            <w:pPr>
              <w:jc w:val="center"/>
              <w:rPr>
                <w:iCs/>
                <w:szCs w:val="24"/>
              </w:rPr>
            </w:pPr>
          </w:p>
        </w:tc>
        <w:tc>
          <w:tcPr>
            <w:tcW w:w="588" w:type="pct"/>
          </w:tcPr>
          <w:p w14:paraId="29794A30" w14:textId="77777777" w:rsidR="00E1529E" w:rsidRPr="00BF521C" w:rsidRDefault="00E1529E" w:rsidP="002C728E">
            <w:pPr>
              <w:jc w:val="center"/>
              <w:rPr>
                <w:iCs/>
                <w:szCs w:val="24"/>
              </w:rPr>
            </w:pPr>
          </w:p>
        </w:tc>
        <w:tc>
          <w:tcPr>
            <w:tcW w:w="587" w:type="pct"/>
          </w:tcPr>
          <w:p w14:paraId="2D1FDDEB" w14:textId="77777777" w:rsidR="00E1529E" w:rsidRPr="00BF521C" w:rsidRDefault="00E1529E" w:rsidP="002C728E">
            <w:pPr>
              <w:jc w:val="center"/>
              <w:rPr>
                <w:iCs/>
                <w:szCs w:val="24"/>
              </w:rPr>
            </w:pPr>
          </w:p>
        </w:tc>
      </w:tr>
      <w:tr w:rsidR="00E1529E" w:rsidRPr="00BF521C" w14:paraId="74562A97" w14:textId="77777777" w:rsidTr="002C728E">
        <w:tc>
          <w:tcPr>
            <w:tcW w:w="332" w:type="pct"/>
            <w:tcBorders>
              <w:top w:val="nil"/>
            </w:tcBorders>
          </w:tcPr>
          <w:p w14:paraId="72A97908" w14:textId="77777777" w:rsidR="00E1529E" w:rsidRPr="00BF521C" w:rsidRDefault="00E1529E" w:rsidP="002C728E">
            <w:pPr>
              <w:jc w:val="center"/>
              <w:rPr>
                <w:szCs w:val="24"/>
              </w:rPr>
            </w:pPr>
          </w:p>
        </w:tc>
        <w:tc>
          <w:tcPr>
            <w:tcW w:w="1203" w:type="pct"/>
          </w:tcPr>
          <w:p w14:paraId="6A951C6B" w14:textId="77777777" w:rsidR="00E1529E" w:rsidRPr="00BF521C" w:rsidRDefault="00E1529E" w:rsidP="002C728E">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526" w:type="pct"/>
          </w:tcPr>
          <w:p w14:paraId="75702017" w14:textId="77777777" w:rsidR="00E1529E" w:rsidRPr="00BF521C" w:rsidRDefault="00E1529E" w:rsidP="002C728E">
            <w:pPr>
              <w:jc w:val="center"/>
              <w:rPr>
                <w:iCs/>
                <w:szCs w:val="24"/>
              </w:rPr>
            </w:pPr>
            <w:r w:rsidRPr="00BF521C">
              <w:rPr>
                <w:iCs/>
                <w:szCs w:val="24"/>
                <w:lang w:val="sr-Cyrl-RS"/>
              </w:rPr>
              <w:t>цев</w:t>
            </w:r>
          </w:p>
        </w:tc>
        <w:tc>
          <w:tcPr>
            <w:tcW w:w="603" w:type="pct"/>
          </w:tcPr>
          <w:p w14:paraId="698C0FC9" w14:textId="77777777" w:rsidR="00E1529E" w:rsidRPr="00BF521C" w:rsidRDefault="00E1529E" w:rsidP="002C728E">
            <w:pPr>
              <w:jc w:val="center"/>
              <w:rPr>
                <w:iCs/>
                <w:szCs w:val="24"/>
              </w:rPr>
            </w:pPr>
            <w:r w:rsidRPr="00BF521C">
              <w:rPr>
                <w:iCs/>
                <w:szCs w:val="24"/>
              </w:rPr>
              <w:t>1</w:t>
            </w:r>
          </w:p>
        </w:tc>
        <w:tc>
          <w:tcPr>
            <w:tcW w:w="573" w:type="pct"/>
          </w:tcPr>
          <w:p w14:paraId="3D466E8E" w14:textId="77777777" w:rsidR="00E1529E" w:rsidRPr="00BF521C" w:rsidRDefault="00E1529E" w:rsidP="002C728E">
            <w:pPr>
              <w:jc w:val="center"/>
              <w:rPr>
                <w:iCs/>
                <w:szCs w:val="24"/>
              </w:rPr>
            </w:pPr>
          </w:p>
        </w:tc>
        <w:tc>
          <w:tcPr>
            <w:tcW w:w="588" w:type="pct"/>
          </w:tcPr>
          <w:p w14:paraId="520C23F0" w14:textId="77777777" w:rsidR="00E1529E" w:rsidRPr="00BF521C" w:rsidRDefault="00E1529E" w:rsidP="002C728E">
            <w:pPr>
              <w:jc w:val="center"/>
              <w:rPr>
                <w:iCs/>
                <w:szCs w:val="24"/>
              </w:rPr>
            </w:pPr>
          </w:p>
        </w:tc>
        <w:tc>
          <w:tcPr>
            <w:tcW w:w="588" w:type="pct"/>
          </w:tcPr>
          <w:p w14:paraId="36CB8CAC" w14:textId="77777777" w:rsidR="00E1529E" w:rsidRPr="00BF521C" w:rsidRDefault="00E1529E" w:rsidP="002C728E">
            <w:pPr>
              <w:jc w:val="center"/>
              <w:rPr>
                <w:iCs/>
                <w:szCs w:val="24"/>
              </w:rPr>
            </w:pPr>
          </w:p>
        </w:tc>
        <w:tc>
          <w:tcPr>
            <w:tcW w:w="587" w:type="pct"/>
          </w:tcPr>
          <w:p w14:paraId="39E07E33" w14:textId="77777777" w:rsidR="00E1529E" w:rsidRPr="00BF521C" w:rsidRDefault="00E1529E" w:rsidP="002C728E">
            <w:pPr>
              <w:jc w:val="center"/>
              <w:rPr>
                <w:iCs/>
                <w:szCs w:val="24"/>
              </w:rPr>
            </w:pPr>
          </w:p>
        </w:tc>
      </w:tr>
      <w:tr w:rsidR="00E1529E" w:rsidRPr="00BF521C" w14:paraId="3145CDE6" w14:textId="77777777" w:rsidTr="002C728E">
        <w:tc>
          <w:tcPr>
            <w:tcW w:w="332" w:type="pct"/>
          </w:tcPr>
          <w:p w14:paraId="28ACC84F" w14:textId="77777777" w:rsidR="00E1529E" w:rsidRPr="00BF521C" w:rsidRDefault="00E1529E" w:rsidP="002C728E">
            <w:pPr>
              <w:jc w:val="center"/>
              <w:rPr>
                <w:szCs w:val="24"/>
              </w:rPr>
            </w:pPr>
            <w:r w:rsidRPr="00BF521C">
              <w:rPr>
                <w:szCs w:val="24"/>
                <w:lang w:val="sr-Cyrl-RS"/>
              </w:rPr>
              <w:t>13</w:t>
            </w:r>
            <w:r w:rsidRPr="00BF521C">
              <w:rPr>
                <w:szCs w:val="24"/>
              </w:rPr>
              <w:t>.8</w:t>
            </w:r>
          </w:p>
        </w:tc>
        <w:tc>
          <w:tcPr>
            <w:tcW w:w="1203" w:type="pct"/>
          </w:tcPr>
          <w:p w14:paraId="078D5672" w14:textId="77777777" w:rsidR="00E1529E" w:rsidRPr="00BF521C" w:rsidRDefault="00E1529E" w:rsidP="002C728E">
            <w:pPr>
              <w:rPr>
                <w:iCs/>
                <w:szCs w:val="24"/>
              </w:rPr>
            </w:pPr>
            <w:r w:rsidRPr="00BF521C">
              <w:rPr>
                <w:iCs/>
                <w:szCs w:val="24"/>
              </w:rPr>
              <w:t>Испорука и монтажа водоводне арматуре, за прикључак овлаживача ваздуха, следећих димензија:</w:t>
            </w:r>
          </w:p>
          <w:p w14:paraId="5439FB6D" w14:textId="77777777" w:rsidR="00E1529E" w:rsidRPr="00BF521C" w:rsidRDefault="00E1529E" w:rsidP="002C728E">
            <w:pPr>
              <w:rPr>
                <w:iCs/>
                <w:szCs w:val="24"/>
              </w:rPr>
            </w:pPr>
          </w:p>
          <w:p w14:paraId="4F6F5E49" w14:textId="77777777" w:rsidR="00E1529E" w:rsidRPr="00BF521C" w:rsidRDefault="00E1529E" w:rsidP="002C728E">
            <w:pPr>
              <w:rPr>
                <w:iCs/>
                <w:szCs w:val="24"/>
              </w:rPr>
            </w:pPr>
            <w:r w:rsidRPr="00BF521C">
              <w:rPr>
                <w:b/>
                <w:bCs/>
                <w:iCs/>
                <w:szCs w:val="24"/>
              </w:rPr>
              <w:t>3/4"</w:t>
            </w:r>
          </w:p>
        </w:tc>
        <w:tc>
          <w:tcPr>
            <w:tcW w:w="526" w:type="pct"/>
          </w:tcPr>
          <w:p w14:paraId="7E81009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36018F08" w14:textId="77777777" w:rsidR="00E1529E" w:rsidRPr="00BF521C" w:rsidRDefault="00E1529E" w:rsidP="002C728E">
            <w:pPr>
              <w:jc w:val="center"/>
              <w:rPr>
                <w:iCs/>
                <w:szCs w:val="24"/>
              </w:rPr>
            </w:pPr>
            <w:r w:rsidRPr="00BF521C">
              <w:rPr>
                <w:iCs/>
                <w:szCs w:val="24"/>
              </w:rPr>
              <w:t>1</w:t>
            </w:r>
          </w:p>
        </w:tc>
        <w:tc>
          <w:tcPr>
            <w:tcW w:w="573" w:type="pct"/>
          </w:tcPr>
          <w:p w14:paraId="74D8F374" w14:textId="77777777" w:rsidR="00E1529E" w:rsidRPr="00BF521C" w:rsidRDefault="00E1529E" w:rsidP="002C728E">
            <w:pPr>
              <w:jc w:val="center"/>
              <w:rPr>
                <w:iCs/>
                <w:szCs w:val="24"/>
              </w:rPr>
            </w:pPr>
          </w:p>
        </w:tc>
        <w:tc>
          <w:tcPr>
            <w:tcW w:w="588" w:type="pct"/>
          </w:tcPr>
          <w:p w14:paraId="4200A945" w14:textId="77777777" w:rsidR="00E1529E" w:rsidRPr="00BF521C" w:rsidRDefault="00E1529E" w:rsidP="002C728E">
            <w:pPr>
              <w:jc w:val="center"/>
              <w:rPr>
                <w:iCs/>
                <w:szCs w:val="24"/>
              </w:rPr>
            </w:pPr>
          </w:p>
        </w:tc>
        <w:tc>
          <w:tcPr>
            <w:tcW w:w="588" w:type="pct"/>
          </w:tcPr>
          <w:p w14:paraId="2E6A86EC" w14:textId="77777777" w:rsidR="00E1529E" w:rsidRPr="00BF521C" w:rsidRDefault="00E1529E" w:rsidP="002C728E">
            <w:pPr>
              <w:jc w:val="center"/>
              <w:rPr>
                <w:iCs/>
                <w:szCs w:val="24"/>
              </w:rPr>
            </w:pPr>
          </w:p>
        </w:tc>
        <w:tc>
          <w:tcPr>
            <w:tcW w:w="587" w:type="pct"/>
          </w:tcPr>
          <w:p w14:paraId="47C6D0D1" w14:textId="77777777" w:rsidR="00E1529E" w:rsidRPr="00BF521C" w:rsidRDefault="00E1529E" w:rsidP="002C728E">
            <w:pPr>
              <w:jc w:val="center"/>
              <w:rPr>
                <w:iCs/>
                <w:szCs w:val="24"/>
              </w:rPr>
            </w:pPr>
          </w:p>
        </w:tc>
      </w:tr>
      <w:tr w:rsidR="00E1529E" w:rsidRPr="00BF521C" w14:paraId="5F7DA175" w14:textId="77777777" w:rsidTr="002C728E">
        <w:tc>
          <w:tcPr>
            <w:tcW w:w="332" w:type="pct"/>
          </w:tcPr>
          <w:p w14:paraId="5DF8C094" w14:textId="77777777" w:rsidR="00E1529E" w:rsidRPr="00BF521C" w:rsidRDefault="00E1529E" w:rsidP="002C728E">
            <w:pPr>
              <w:jc w:val="center"/>
              <w:rPr>
                <w:szCs w:val="24"/>
              </w:rPr>
            </w:pPr>
            <w:r w:rsidRPr="00BF521C">
              <w:rPr>
                <w:szCs w:val="24"/>
                <w:lang w:val="sr-Cyrl-RS"/>
              </w:rPr>
              <w:lastRenderedPageBreak/>
              <w:t>13</w:t>
            </w:r>
            <w:r w:rsidRPr="00BF521C">
              <w:rPr>
                <w:szCs w:val="24"/>
              </w:rPr>
              <w:t>.9</w:t>
            </w:r>
          </w:p>
        </w:tc>
        <w:tc>
          <w:tcPr>
            <w:tcW w:w="1203" w:type="pct"/>
          </w:tcPr>
          <w:p w14:paraId="2B00C74E" w14:textId="77777777" w:rsidR="00E1529E" w:rsidRPr="00BF521C" w:rsidRDefault="00E1529E" w:rsidP="002C728E">
            <w:pPr>
              <w:rPr>
                <w:iCs/>
                <w:szCs w:val="24"/>
              </w:rPr>
            </w:pPr>
            <w:r w:rsidRPr="00BF521C">
              <w:rPr>
                <w:iCs/>
                <w:szCs w:val="24"/>
              </w:rPr>
              <w:t>Испорука и монтажа лоптастих славина за рад са мешавином хладна вода/гликол 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57EAD77F" w14:textId="77777777" w:rsidR="00E1529E" w:rsidRPr="00BF521C" w:rsidRDefault="00E1529E" w:rsidP="002C728E">
            <w:pPr>
              <w:rPr>
                <w:iCs/>
                <w:szCs w:val="24"/>
              </w:rPr>
            </w:pPr>
          </w:p>
          <w:p w14:paraId="675A0D02" w14:textId="77777777" w:rsidR="00E1529E" w:rsidRPr="00BF521C" w:rsidRDefault="00E1529E" w:rsidP="002C728E">
            <w:pPr>
              <w:rPr>
                <w:iCs/>
                <w:szCs w:val="24"/>
              </w:rPr>
            </w:pPr>
            <w:r w:rsidRPr="00BF521C">
              <w:rPr>
                <w:b/>
                <w:bCs/>
                <w:iCs/>
                <w:szCs w:val="24"/>
              </w:rPr>
              <w:t>DN40_R6/4"</w:t>
            </w:r>
          </w:p>
        </w:tc>
        <w:tc>
          <w:tcPr>
            <w:tcW w:w="526" w:type="pct"/>
          </w:tcPr>
          <w:p w14:paraId="04B1F8D2"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3AA343C4" w14:textId="77777777" w:rsidR="00E1529E" w:rsidRPr="00BF521C" w:rsidRDefault="00E1529E" w:rsidP="002C728E">
            <w:pPr>
              <w:jc w:val="center"/>
              <w:rPr>
                <w:iCs/>
                <w:szCs w:val="24"/>
                <w:lang w:val="sr-Cyrl-RS"/>
              </w:rPr>
            </w:pPr>
            <w:r w:rsidRPr="00BF521C">
              <w:rPr>
                <w:iCs/>
                <w:szCs w:val="24"/>
                <w:lang w:val="sr-Cyrl-RS"/>
              </w:rPr>
              <w:t>30</w:t>
            </w:r>
          </w:p>
        </w:tc>
        <w:tc>
          <w:tcPr>
            <w:tcW w:w="573" w:type="pct"/>
          </w:tcPr>
          <w:p w14:paraId="246B87E1" w14:textId="77777777" w:rsidR="00E1529E" w:rsidRPr="00BF521C" w:rsidRDefault="00E1529E" w:rsidP="002C728E">
            <w:pPr>
              <w:jc w:val="center"/>
              <w:rPr>
                <w:iCs/>
                <w:szCs w:val="24"/>
                <w:lang w:val="sr-Cyrl-RS"/>
              </w:rPr>
            </w:pPr>
          </w:p>
        </w:tc>
        <w:tc>
          <w:tcPr>
            <w:tcW w:w="588" w:type="pct"/>
          </w:tcPr>
          <w:p w14:paraId="4C4875C4" w14:textId="77777777" w:rsidR="00E1529E" w:rsidRPr="00BF521C" w:rsidRDefault="00E1529E" w:rsidP="002C728E">
            <w:pPr>
              <w:jc w:val="center"/>
              <w:rPr>
                <w:iCs/>
                <w:szCs w:val="24"/>
                <w:lang w:val="sr-Latn-RS"/>
              </w:rPr>
            </w:pPr>
          </w:p>
        </w:tc>
        <w:tc>
          <w:tcPr>
            <w:tcW w:w="588" w:type="pct"/>
          </w:tcPr>
          <w:p w14:paraId="12DAAE6E" w14:textId="77777777" w:rsidR="00E1529E" w:rsidRPr="00BF521C" w:rsidRDefault="00E1529E" w:rsidP="002C728E">
            <w:pPr>
              <w:jc w:val="center"/>
              <w:rPr>
                <w:iCs/>
                <w:szCs w:val="24"/>
                <w:lang w:val="sr-Cyrl-RS"/>
              </w:rPr>
            </w:pPr>
          </w:p>
        </w:tc>
        <w:tc>
          <w:tcPr>
            <w:tcW w:w="587" w:type="pct"/>
          </w:tcPr>
          <w:p w14:paraId="6A627DB6" w14:textId="77777777" w:rsidR="00E1529E" w:rsidRPr="00BF521C" w:rsidRDefault="00E1529E" w:rsidP="002C728E">
            <w:pPr>
              <w:jc w:val="center"/>
              <w:rPr>
                <w:iCs/>
                <w:szCs w:val="24"/>
                <w:lang w:val="sr-Latn-RS"/>
              </w:rPr>
            </w:pPr>
          </w:p>
        </w:tc>
      </w:tr>
      <w:tr w:rsidR="00E1529E" w:rsidRPr="00BF521C" w14:paraId="43FBDE99" w14:textId="77777777" w:rsidTr="002C728E">
        <w:tc>
          <w:tcPr>
            <w:tcW w:w="332" w:type="pct"/>
          </w:tcPr>
          <w:p w14:paraId="71A7E662" w14:textId="77777777" w:rsidR="00E1529E" w:rsidRPr="00BF521C" w:rsidRDefault="00E1529E" w:rsidP="002C728E">
            <w:pPr>
              <w:jc w:val="center"/>
              <w:rPr>
                <w:szCs w:val="24"/>
                <w:lang w:val="sr-Cyrl-RS"/>
              </w:rPr>
            </w:pPr>
            <w:r w:rsidRPr="00BF521C">
              <w:rPr>
                <w:szCs w:val="24"/>
                <w:lang w:val="sr-Cyrl-RS"/>
              </w:rPr>
              <w:t>13.10</w:t>
            </w:r>
          </w:p>
        </w:tc>
        <w:tc>
          <w:tcPr>
            <w:tcW w:w="1203" w:type="pct"/>
          </w:tcPr>
          <w:p w14:paraId="513E387C" w14:textId="77777777" w:rsidR="00E1529E" w:rsidRPr="00BF521C" w:rsidRDefault="00E1529E" w:rsidP="002C728E">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5B09C2B0" w14:textId="77777777" w:rsidR="00E1529E" w:rsidRPr="00BF521C" w:rsidRDefault="00E1529E" w:rsidP="002C728E">
            <w:pPr>
              <w:rPr>
                <w:iCs/>
                <w:szCs w:val="24"/>
              </w:rPr>
            </w:pPr>
          </w:p>
          <w:p w14:paraId="207ECB62" w14:textId="77777777" w:rsidR="00E1529E" w:rsidRPr="00BF521C" w:rsidRDefault="00E1529E" w:rsidP="002C728E">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3B4D223A" w14:textId="77777777" w:rsidR="00E1529E" w:rsidRPr="00BF521C" w:rsidRDefault="00E1529E" w:rsidP="002C728E">
            <w:pPr>
              <w:rPr>
                <w:iCs/>
                <w:szCs w:val="24"/>
              </w:rPr>
            </w:pPr>
          </w:p>
          <w:p w14:paraId="1926EAAE" w14:textId="77777777" w:rsidR="00E1529E" w:rsidRPr="00BF521C" w:rsidRDefault="00E1529E" w:rsidP="002C728E">
            <w:pPr>
              <w:rPr>
                <w:iCs/>
                <w:szCs w:val="24"/>
              </w:rPr>
            </w:pPr>
            <w:r w:rsidRPr="00BF521C">
              <w:rPr>
                <w:iCs/>
                <w:szCs w:val="24"/>
              </w:rPr>
              <w:lastRenderedPageBreak/>
              <w:t>тип:</w:t>
            </w:r>
            <w:r w:rsidRPr="00BF521C">
              <w:rPr>
                <w:b/>
                <w:bCs/>
                <w:iCs/>
                <w:szCs w:val="24"/>
              </w:rPr>
              <w:t xml:space="preserve"> 4001 DN40_R6/4"</w:t>
            </w:r>
          </w:p>
        </w:tc>
        <w:tc>
          <w:tcPr>
            <w:tcW w:w="526" w:type="pct"/>
          </w:tcPr>
          <w:p w14:paraId="0505E65D" w14:textId="77777777" w:rsidR="00E1529E" w:rsidRPr="00BF521C" w:rsidRDefault="00E1529E" w:rsidP="002C728E">
            <w:pPr>
              <w:jc w:val="center"/>
              <w:rPr>
                <w:iCs/>
                <w:szCs w:val="24"/>
                <w:lang w:val="sr-Cyrl-RS"/>
              </w:rPr>
            </w:pPr>
            <w:r w:rsidRPr="00BF521C">
              <w:rPr>
                <w:iCs/>
                <w:szCs w:val="24"/>
                <w:lang w:val="sr-Cyrl-RS"/>
              </w:rPr>
              <w:lastRenderedPageBreak/>
              <w:t>ком</w:t>
            </w:r>
          </w:p>
        </w:tc>
        <w:tc>
          <w:tcPr>
            <w:tcW w:w="603" w:type="pct"/>
          </w:tcPr>
          <w:p w14:paraId="4E632665" w14:textId="77777777" w:rsidR="00E1529E" w:rsidRPr="00BF521C" w:rsidRDefault="00E1529E" w:rsidP="002C728E">
            <w:pPr>
              <w:jc w:val="center"/>
              <w:rPr>
                <w:iCs/>
                <w:szCs w:val="24"/>
                <w:lang w:val="sr-Cyrl-RS"/>
              </w:rPr>
            </w:pPr>
            <w:r w:rsidRPr="00BF521C">
              <w:rPr>
                <w:iCs/>
                <w:szCs w:val="24"/>
                <w:lang w:val="sr-Cyrl-RS"/>
              </w:rPr>
              <w:t>10</w:t>
            </w:r>
          </w:p>
        </w:tc>
        <w:tc>
          <w:tcPr>
            <w:tcW w:w="573" w:type="pct"/>
          </w:tcPr>
          <w:p w14:paraId="4CC4DBC3" w14:textId="77777777" w:rsidR="00E1529E" w:rsidRPr="00BF521C" w:rsidRDefault="00E1529E" w:rsidP="002C728E">
            <w:pPr>
              <w:jc w:val="center"/>
              <w:rPr>
                <w:iCs/>
                <w:szCs w:val="24"/>
                <w:lang w:val="sr-Cyrl-RS"/>
              </w:rPr>
            </w:pPr>
          </w:p>
        </w:tc>
        <w:tc>
          <w:tcPr>
            <w:tcW w:w="588" w:type="pct"/>
          </w:tcPr>
          <w:p w14:paraId="372FB756" w14:textId="77777777" w:rsidR="00E1529E" w:rsidRPr="00BF521C" w:rsidRDefault="00E1529E" w:rsidP="002C728E">
            <w:pPr>
              <w:jc w:val="center"/>
              <w:rPr>
                <w:iCs/>
                <w:szCs w:val="24"/>
                <w:lang w:val="sr-Latn-RS"/>
              </w:rPr>
            </w:pPr>
          </w:p>
        </w:tc>
        <w:tc>
          <w:tcPr>
            <w:tcW w:w="588" w:type="pct"/>
          </w:tcPr>
          <w:p w14:paraId="3C991C82" w14:textId="77777777" w:rsidR="00E1529E" w:rsidRPr="00BF521C" w:rsidRDefault="00E1529E" w:rsidP="002C728E">
            <w:pPr>
              <w:jc w:val="center"/>
              <w:rPr>
                <w:iCs/>
                <w:szCs w:val="24"/>
                <w:lang w:val="sr-Cyrl-RS"/>
              </w:rPr>
            </w:pPr>
          </w:p>
        </w:tc>
        <w:tc>
          <w:tcPr>
            <w:tcW w:w="587" w:type="pct"/>
          </w:tcPr>
          <w:p w14:paraId="58E77EE4" w14:textId="77777777" w:rsidR="00E1529E" w:rsidRPr="00BF521C" w:rsidRDefault="00E1529E" w:rsidP="002C728E">
            <w:pPr>
              <w:jc w:val="center"/>
              <w:rPr>
                <w:iCs/>
                <w:szCs w:val="24"/>
                <w:lang w:val="sr-Latn-RS"/>
              </w:rPr>
            </w:pPr>
          </w:p>
        </w:tc>
      </w:tr>
      <w:tr w:rsidR="00E1529E" w:rsidRPr="00BF521C" w14:paraId="6B6148A1" w14:textId="77777777" w:rsidTr="002C728E">
        <w:tc>
          <w:tcPr>
            <w:tcW w:w="332" w:type="pct"/>
          </w:tcPr>
          <w:p w14:paraId="30977165" w14:textId="77777777" w:rsidR="00E1529E" w:rsidRPr="00BF521C" w:rsidRDefault="00E1529E" w:rsidP="002C728E">
            <w:pPr>
              <w:jc w:val="center"/>
              <w:rPr>
                <w:szCs w:val="24"/>
                <w:lang w:val="sr-Cyrl-RS"/>
              </w:rPr>
            </w:pPr>
            <w:r w:rsidRPr="00BF521C">
              <w:rPr>
                <w:szCs w:val="24"/>
                <w:lang w:val="sr-Cyrl-RS"/>
              </w:rPr>
              <w:t>13.11</w:t>
            </w:r>
          </w:p>
        </w:tc>
        <w:tc>
          <w:tcPr>
            <w:tcW w:w="1203" w:type="pct"/>
          </w:tcPr>
          <w:p w14:paraId="3CE5F30D" w14:textId="77777777" w:rsidR="00E1529E" w:rsidRPr="00BF521C" w:rsidRDefault="00E1529E" w:rsidP="002C728E">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526" w:type="pct"/>
          </w:tcPr>
          <w:p w14:paraId="5CAA1EE0" w14:textId="77777777" w:rsidR="00E1529E" w:rsidRPr="00BF521C" w:rsidRDefault="00E1529E" w:rsidP="002C728E">
            <w:pPr>
              <w:jc w:val="center"/>
              <w:rPr>
                <w:i/>
                <w:iCs/>
                <w:szCs w:val="24"/>
              </w:rPr>
            </w:pPr>
          </w:p>
        </w:tc>
        <w:tc>
          <w:tcPr>
            <w:tcW w:w="603" w:type="pct"/>
          </w:tcPr>
          <w:p w14:paraId="056F5976" w14:textId="77777777" w:rsidR="00E1529E" w:rsidRPr="00BF521C" w:rsidRDefault="00E1529E" w:rsidP="002C728E">
            <w:pPr>
              <w:jc w:val="center"/>
              <w:rPr>
                <w:i/>
                <w:iCs/>
                <w:szCs w:val="24"/>
              </w:rPr>
            </w:pPr>
          </w:p>
        </w:tc>
        <w:tc>
          <w:tcPr>
            <w:tcW w:w="573" w:type="pct"/>
          </w:tcPr>
          <w:p w14:paraId="1BC7AE6E" w14:textId="77777777" w:rsidR="00E1529E" w:rsidRPr="00BF521C" w:rsidRDefault="00E1529E" w:rsidP="002C728E">
            <w:pPr>
              <w:jc w:val="center"/>
              <w:rPr>
                <w:i/>
                <w:iCs/>
                <w:szCs w:val="24"/>
              </w:rPr>
            </w:pPr>
          </w:p>
        </w:tc>
        <w:tc>
          <w:tcPr>
            <w:tcW w:w="588" w:type="pct"/>
          </w:tcPr>
          <w:p w14:paraId="567B6C08" w14:textId="77777777" w:rsidR="00E1529E" w:rsidRPr="00BF521C" w:rsidRDefault="00E1529E" w:rsidP="002C728E">
            <w:pPr>
              <w:jc w:val="center"/>
              <w:rPr>
                <w:i/>
                <w:iCs/>
                <w:szCs w:val="24"/>
              </w:rPr>
            </w:pPr>
          </w:p>
        </w:tc>
        <w:tc>
          <w:tcPr>
            <w:tcW w:w="588" w:type="pct"/>
          </w:tcPr>
          <w:p w14:paraId="57EC3FFA" w14:textId="77777777" w:rsidR="00E1529E" w:rsidRPr="00BF521C" w:rsidRDefault="00E1529E" w:rsidP="002C728E">
            <w:pPr>
              <w:jc w:val="center"/>
              <w:rPr>
                <w:i/>
                <w:iCs/>
                <w:szCs w:val="24"/>
              </w:rPr>
            </w:pPr>
          </w:p>
        </w:tc>
        <w:tc>
          <w:tcPr>
            <w:tcW w:w="587" w:type="pct"/>
          </w:tcPr>
          <w:p w14:paraId="1D5F4831" w14:textId="77777777" w:rsidR="00E1529E" w:rsidRPr="00BF521C" w:rsidRDefault="00E1529E" w:rsidP="002C728E">
            <w:pPr>
              <w:jc w:val="center"/>
              <w:rPr>
                <w:i/>
                <w:iCs/>
                <w:szCs w:val="24"/>
              </w:rPr>
            </w:pPr>
          </w:p>
        </w:tc>
      </w:tr>
      <w:tr w:rsidR="00E1529E" w:rsidRPr="00BF521C" w14:paraId="0215D6C4" w14:textId="77777777" w:rsidTr="002C728E">
        <w:tc>
          <w:tcPr>
            <w:tcW w:w="332" w:type="pct"/>
            <w:tcBorders>
              <w:bottom w:val="single" w:sz="4" w:space="0" w:color="auto"/>
            </w:tcBorders>
          </w:tcPr>
          <w:p w14:paraId="0E2C379C" w14:textId="77777777" w:rsidR="00E1529E" w:rsidRPr="00BF521C" w:rsidRDefault="00E1529E" w:rsidP="002C728E">
            <w:pPr>
              <w:jc w:val="center"/>
              <w:rPr>
                <w:szCs w:val="24"/>
              </w:rPr>
            </w:pPr>
          </w:p>
        </w:tc>
        <w:tc>
          <w:tcPr>
            <w:tcW w:w="1203" w:type="pct"/>
          </w:tcPr>
          <w:p w14:paraId="515E1D88" w14:textId="77777777" w:rsidR="00E1529E" w:rsidRPr="00BF521C" w:rsidRDefault="00E1529E" w:rsidP="002C728E">
            <w:pPr>
              <w:rPr>
                <w:b/>
                <w:bCs/>
                <w:iCs/>
                <w:szCs w:val="24"/>
              </w:rPr>
            </w:pPr>
            <w:r w:rsidRPr="00BF521C">
              <w:rPr>
                <w:b/>
                <w:bCs/>
                <w:iCs/>
                <w:szCs w:val="24"/>
              </w:rPr>
              <w:t>DN40_6/4"</w:t>
            </w:r>
            <w:r w:rsidRPr="00BF521C">
              <w:rPr>
                <w:iCs/>
                <w:szCs w:val="24"/>
              </w:rPr>
              <w:t>; L=500mm</w:t>
            </w:r>
          </w:p>
        </w:tc>
        <w:tc>
          <w:tcPr>
            <w:tcW w:w="526" w:type="pct"/>
          </w:tcPr>
          <w:p w14:paraId="229FDDA6" w14:textId="77777777" w:rsidR="00E1529E" w:rsidRPr="00BF521C" w:rsidRDefault="00E1529E" w:rsidP="002C728E">
            <w:pPr>
              <w:jc w:val="center"/>
              <w:rPr>
                <w:iCs/>
                <w:szCs w:val="24"/>
                <w:lang w:val="sr-Cyrl-RS"/>
              </w:rPr>
            </w:pPr>
            <w:r w:rsidRPr="00BF521C">
              <w:rPr>
                <w:iCs/>
                <w:szCs w:val="24"/>
              </w:rPr>
              <w:t>ком</w:t>
            </w:r>
          </w:p>
        </w:tc>
        <w:tc>
          <w:tcPr>
            <w:tcW w:w="603" w:type="pct"/>
          </w:tcPr>
          <w:p w14:paraId="6A06EAB7" w14:textId="77777777" w:rsidR="00E1529E" w:rsidRPr="00BF521C" w:rsidRDefault="00E1529E" w:rsidP="002C728E">
            <w:pPr>
              <w:jc w:val="center"/>
              <w:rPr>
                <w:iCs/>
                <w:szCs w:val="24"/>
              </w:rPr>
            </w:pPr>
            <w:r w:rsidRPr="00BF521C">
              <w:rPr>
                <w:iCs/>
                <w:szCs w:val="24"/>
              </w:rPr>
              <w:t>20</w:t>
            </w:r>
          </w:p>
        </w:tc>
        <w:tc>
          <w:tcPr>
            <w:tcW w:w="573" w:type="pct"/>
          </w:tcPr>
          <w:p w14:paraId="26675E46" w14:textId="77777777" w:rsidR="00E1529E" w:rsidRPr="00BF521C" w:rsidRDefault="00E1529E" w:rsidP="002C728E">
            <w:pPr>
              <w:jc w:val="center"/>
              <w:rPr>
                <w:iCs/>
                <w:szCs w:val="24"/>
              </w:rPr>
            </w:pPr>
          </w:p>
        </w:tc>
        <w:tc>
          <w:tcPr>
            <w:tcW w:w="588" w:type="pct"/>
          </w:tcPr>
          <w:p w14:paraId="66987D91" w14:textId="77777777" w:rsidR="00E1529E" w:rsidRPr="00BF521C" w:rsidRDefault="00E1529E" w:rsidP="002C728E">
            <w:pPr>
              <w:jc w:val="center"/>
              <w:rPr>
                <w:iCs/>
                <w:szCs w:val="24"/>
              </w:rPr>
            </w:pPr>
          </w:p>
        </w:tc>
        <w:tc>
          <w:tcPr>
            <w:tcW w:w="588" w:type="pct"/>
          </w:tcPr>
          <w:p w14:paraId="0316113A" w14:textId="77777777" w:rsidR="00E1529E" w:rsidRPr="00BF521C" w:rsidRDefault="00E1529E" w:rsidP="002C728E">
            <w:pPr>
              <w:jc w:val="center"/>
              <w:rPr>
                <w:iCs/>
                <w:szCs w:val="24"/>
              </w:rPr>
            </w:pPr>
          </w:p>
        </w:tc>
        <w:tc>
          <w:tcPr>
            <w:tcW w:w="587" w:type="pct"/>
          </w:tcPr>
          <w:p w14:paraId="009F809E" w14:textId="77777777" w:rsidR="00E1529E" w:rsidRPr="00BF521C" w:rsidRDefault="00E1529E" w:rsidP="002C728E">
            <w:pPr>
              <w:jc w:val="center"/>
              <w:rPr>
                <w:iCs/>
                <w:szCs w:val="24"/>
              </w:rPr>
            </w:pPr>
          </w:p>
        </w:tc>
      </w:tr>
      <w:tr w:rsidR="00E1529E" w:rsidRPr="00BF521C" w14:paraId="3FC91C24" w14:textId="77777777" w:rsidTr="002C728E">
        <w:tc>
          <w:tcPr>
            <w:tcW w:w="332" w:type="pct"/>
            <w:tcBorders>
              <w:bottom w:val="nil"/>
            </w:tcBorders>
          </w:tcPr>
          <w:p w14:paraId="1ADCCB81" w14:textId="77777777" w:rsidR="00E1529E" w:rsidRPr="00BF521C" w:rsidRDefault="00E1529E" w:rsidP="002C728E">
            <w:pPr>
              <w:jc w:val="center"/>
              <w:rPr>
                <w:szCs w:val="24"/>
                <w:lang w:val="sr-Cyrl-RS"/>
              </w:rPr>
            </w:pPr>
            <w:r w:rsidRPr="00BF521C">
              <w:rPr>
                <w:szCs w:val="24"/>
                <w:lang w:val="sr-Cyrl-RS"/>
              </w:rPr>
              <w:t>13.12</w:t>
            </w:r>
          </w:p>
        </w:tc>
        <w:tc>
          <w:tcPr>
            <w:tcW w:w="1203" w:type="pct"/>
          </w:tcPr>
          <w:p w14:paraId="2377E452" w14:textId="77777777" w:rsidR="00E1529E" w:rsidRPr="00BF521C" w:rsidRDefault="00E1529E" w:rsidP="002C728E">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526" w:type="pct"/>
          </w:tcPr>
          <w:p w14:paraId="497EF33F" w14:textId="77777777" w:rsidR="00E1529E" w:rsidRPr="00BF521C" w:rsidRDefault="00E1529E" w:rsidP="002C728E">
            <w:pPr>
              <w:jc w:val="center"/>
              <w:rPr>
                <w:i/>
                <w:iCs/>
                <w:szCs w:val="24"/>
              </w:rPr>
            </w:pPr>
          </w:p>
        </w:tc>
        <w:tc>
          <w:tcPr>
            <w:tcW w:w="603" w:type="pct"/>
          </w:tcPr>
          <w:p w14:paraId="264684BA" w14:textId="77777777" w:rsidR="00E1529E" w:rsidRPr="00BF521C" w:rsidRDefault="00E1529E" w:rsidP="002C728E">
            <w:pPr>
              <w:jc w:val="center"/>
              <w:rPr>
                <w:i/>
                <w:iCs/>
                <w:szCs w:val="24"/>
              </w:rPr>
            </w:pPr>
          </w:p>
        </w:tc>
        <w:tc>
          <w:tcPr>
            <w:tcW w:w="573" w:type="pct"/>
          </w:tcPr>
          <w:p w14:paraId="7A5EA4A4" w14:textId="77777777" w:rsidR="00E1529E" w:rsidRPr="00BF521C" w:rsidRDefault="00E1529E" w:rsidP="002C728E">
            <w:pPr>
              <w:jc w:val="center"/>
              <w:rPr>
                <w:i/>
                <w:iCs/>
                <w:szCs w:val="24"/>
              </w:rPr>
            </w:pPr>
          </w:p>
        </w:tc>
        <w:tc>
          <w:tcPr>
            <w:tcW w:w="588" w:type="pct"/>
          </w:tcPr>
          <w:p w14:paraId="1BDF15F3" w14:textId="77777777" w:rsidR="00E1529E" w:rsidRPr="00BF521C" w:rsidRDefault="00E1529E" w:rsidP="002C728E">
            <w:pPr>
              <w:jc w:val="center"/>
              <w:rPr>
                <w:i/>
                <w:iCs/>
                <w:szCs w:val="24"/>
              </w:rPr>
            </w:pPr>
          </w:p>
        </w:tc>
        <w:tc>
          <w:tcPr>
            <w:tcW w:w="588" w:type="pct"/>
          </w:tcPr>
          <w:p w14:paraId="5859D42E" w14:textId="77777777" w:rsidR="00E1529E" w:rsidRPr="00BF521C" w:rsidRDefault="00E1529E" w:rsidP="002C728E">
            <w:pPr>
              <w:jc w:val="center"/>
              <w:rPr>
                <w:i/>
                <w:iCs/>
                <w:szCs w:val="24"/>
              </w:rPr>
            </w:pPr>
          </w:p>
        </w:tc>
        <w:tc>
          <w:tcPr>
            <w:tcW w:w="587" w:type="pct"/>
          </w:tcPr>
          <w:p w14:paraId="092DDECD" w14:textId="77777777" w:rsidR="00E1529E" w:rsidRPr="00BF521C" w:rsidRDefault="00E1529E" w:rsidP="002C728E">
            <w:pPr>
              <w:jc w:val="center"/>
              <w:rPr>
                <w:i/>
                <w:iCs/>
                <w:szCs w:val="24"/>
              </w:rPr>
            </w:pPr>
          </w:p>
        </w:tc>
      </w:tr>
      <w:tr w:rsidR="00E1529E" w:rsidRPr="00BF521C" w14:paraId="07B06AE1" w14:textId="77777777" w:rsidTr="002C728E">
        <w:tc>
          <w:tcPr>
            <w:tcW w:w="332" w:type="pct"/>
            <w:tcBorders>
              <w:top w:val="nil"/>
              <w:bottom w:val="nil"/>
            </w:tcBorders>
          </w:tcPr>
          <w:p w14:paraId="2149575D" w14:textId="77777777" w:rsidR="00E1529E" w:rsidRPr="00BF521C" w:rsidRDefault="00E1529E" w:rsidP="002C728E">
            <w:pPr>
              <w:jc w:val="center"/>
              <w:rPr>
                <w:szCs w:val="24"/>
              </w:rPr>
            </w:pPr>
          </w:p>
        </w:tc>
        <w:tc>
          <w:tcPr>
            <w:tcW w:w="1203" w:type="pct"/>
          </w:tcPr>
          <w:p w14:paraId="15A94CC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DN80_R3"</w:t>
            </w:r>
          </w:p>
        </w:tc>
        <w:tc>
          <w:tcPr>
            <w:tcW w:w="526" w:type="pct"/>
          </w:tcPr>
          <w:p w14:paraId="1AF408ED"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1F072545" w14:textId="77777777" w:rsidR="00E1529E" w:rsidRPr="00BF521C" w:rsidRDefault="00E1529E" w:rsidP="002C728E">
            <w:pPr>
              <w:jc w:val="center"/>
              <w:rPr>
                <w:iCs/>
                <w:szCs w:val="24"/>
              </w:rPr>
            </w:pPr>
            <w:r w:rsidRPr="00BF521C">
              <w:rPr>
                <w:iCs/>
                <w:szCs w:val="24"/>
              </w:rPr>
              <w:t>12</w:t>
            </w:r>
          </w:p>
        </w:tc>
        <w:tc>
          <w:tcPr>
            <w:tcW w:w="573" w:type="pct"/>
          </w:tcPr>
          <w:p w14:paraId="702D923E" w14:textId="77777777" w:rsidR="00E1529E" w:rsidRPr="00BF521C" w:rsidRDefault="00E1529E" w:rsidP="002C728E">
            <w:pPr>
              <w:jc w:val="center"/>
              <w:rPr>
                <w:iCs/>
                <w:szCs w:val="24"/>
              </w:rPr>
            </w:pPr>
          </w:p>
        </w:tc>
        <w:tc>
          <w:tcPr>
            <w:tcW w:w="588" w:type="pct"/>
          </w:tcPr>
          <w:p w14:paraId="1F504DFC" w14:textId="77777777" w:rsidR="00E1529E" w:rsidRPr="00BF521C" w:rsidRDefault="00E1529E" w:rsidP="002C728E">
            <w:pPr>
              <w:jc w:val="center"/>
              <w:rPr>
                <w:iCs/>
                <w:szCs w:val="24"/>
              </w:rPr>
            </w:pPr>
          </w:p>
        </w:tc>
        <w:tc>
          <w:tcPr>
            <w:tcW w:w="588" w:type="pct"/>
          </w:tcPr>
          <w:p w14:paraId="66CC80F4" w14:textId="77777777" w:rsidR="00E1529E" w:rsidRPr="00BF521C" w:rsidRDefault="00E1529E" w:rsidP="002C728E">
            <w:pPr>
              <w:jc w:val="center"/>
              <w:rPr>
                <w:iCs/>
                <w:szCs w:val="24"/>
              </w:rPr>
            </w:pPr>
          </w:p>
        </w:tc>
        <w:tc>
          <w:tcPr>
            <w:tcW w:w="587" w:type="pct"/>
          </w:tcPr>
          <w:p w14:paraId="4E7C0AA0" w14:textId="77777777" w:rsidR="00E1529E" w:rsidRPr="00BF521C" w:rsidRDefault="00E1529E" w:rsidP="002C728E">
            <w:pPr>
              <w:jc w:val="center"/>
              <w:rPr>
                <w:iCs/>
                <w:szCs w:val="24"/>
              </w:rPr>
            </w:pPr>
          </w:p>
        </w:tc>
      </w:tr>
      <w:tr w:rsidR="00E1529E" w:rsidRPr="00BF521C" w14:paraId="0AB60054" w14:textId="77777777" w:rsidTr="002C728E">
        <w:tc>
          <w:tcPr>
            <w:tcW w:w="332" w:type="pct"/>
            <w:tcBorders>
              <w:top w:val="nil"/>
              <w:bottom w:val="single" w:sz="4" w:space="0" w:color="auto"/>
            </w:tcBorders>
          </w:tcPr>
          <w:p w14:paraId="1600E98C" w14:textId="77777777" w:rsidR="00E1529E" w:rsidRPr="00BF521C" w:rsidRDefault="00E1529E" w:rsidP="002C728E">
            <w:pPr>
              <w:jc w:val="center"/>
              <w:rPr>
                <w:szCs w:val="24"/>
              </w:rPr>
            </w:pPr>
          </w:p>
        </w:tc>
        <w:tc>
          <w:tcPr>
            <w:tcW w:w="1203" w:type="pct"/>
          </w:tcPr>
          <w:p w14:paraId="3C0C4EFD" w14:textId="77777777" w:rsidR="00E1529E" w:rsidRPr="00BF521C" w:rsidRDefault="00E1529E" w:rsidP="002C728E">
            <w:pPr>
              <w:rPr>
                <w:b/>
                <w:bCs/>
                <w:iCs/>
                <w:szCs w:val="24"/>
              </w:rPr>
            </w:pPr>
            <w:r w:rsidRPr="00BF521C">
              <w:rPr>
                <w:iCs/>
                <w:szCs w:val="24"/>
              </w:rPr>
              <w:t>тип:</w:t>
            </w:r>
            <w:r w:rsidRPr="00BF521C">
              <w:rPr>
                <w:b/>
                <w:bCs/>
                <w:iCs/>
                <w:szCs w:val="24"/>
              </w:rPr>
              <w:t xml:space="preserve"> 4219 модел BA DN100_R4"</w:t>
            </w:r>
          </w:p>
        </w:tc>
        <w:tc>
          <w:tcPr>
            <w:tcW w:w="526" w:type="pct"/>
          </w:tcPr>
          <w:p w14:paraId="3F3F236A" w14:textId="77777777" w:rsidR="00E1529E" w:rsidRPr="00BF521C" w:rsidRDefault="00E1529E" w:rsidP="002C728E">
            <w:pPr>
              <w:jc w:val="center"/>
              <w:rPr>
                <w:iCs/>
                <w:szCs w:val="24"/>
              </w:rPr>
            </w:pPr>
            <w:r w:rsidRPr="00BF521C">
              <w:rPr>
                <w:iCs/>
                <w:szCs w:val="24"/>
                <w:lang w:val="sr-Cyrl-RS"/>
              </w:rPr>
              <w:t>компл.</w:t>
            </w:r>
          </w:p>
        </w:tc>
        <w:tc>
          <w:tcPr>
            <w:tcW w:w="603" w:type="pct"/>
          </w:tcPr>
          <w:p w14:paraId="743E7BBC" w14:textId="77777777" w:rsidR="00E1529E" w:rsidRPr="00BF521C" w:rsidRDefault="00E1529E" w:rsidP="002C728E">
            <w:pPr>
              <w:jc w:val="center"/>
              <w:rPr>
                <w:iCs/>
                <w:szCs w:val="24"/>
              </w:rPr>
            </w:pPr>
            <w:r w:rsidRPr="00BF521C">
              <w:rPr>
                <w:iCs/>
                <w:szCs w:val="24"/>
              </w:rPr>
              <w:t>22</w:t>
            </w:r>
          </w:p>
        </w:tc>
        <w:tc>
          <w:tcPr>
            <w:tcW w:w="573" w:type="pct"/>
          </w:tcPr>
          <w:p w14:paraId="1C1DE086" w14:textId="77777777" w:rsidR="00E1529E" w:rsidRPr="00BF521C" w:rsidRDefault="00E1529E" w:rsidP="002C728E">
            <w:pPr>
              <w:jc w:val="center"/>
              <w:rPr>
                <w:iCs/>
                <w:szCs w:val="24"/>
              </w:rPr>
            </w:pPr>
          </w:p>
        </w:tc>
        <w:tc>
          <w:tcPr>
            <w:tcW w:w="588" w:type="pct"/>
          </w:tcPr>
          <w:p w14:paraId="413B26A8" w14:textId="77777777" w:rsidR="00E1529E" w:rsidRPr="00BF521C" w:rsidRDefault="00E1529E" w:rsidP="002C728E">
            <w:pPr>
              <w:jc w:val="center"/>
              <w:rPr>
                <w:iCs/>
                <w:szCs w:val="24"/>
              </w:rPr>
            </w:pPr>
          </w:p>
        </w:tc>
        <w:tc>
          <w:tcPr>
            <w:tcW w:w="588" w:type="pct"/>
          </w:tcPr>
          <w:p w14:paraId="1546DACB" w14:textId="77777777" w:rsidR="00E1529E" w:rsidRPr="00BF521C" w:rsidRDefault="00E1529E" w:rsidP="002C728E">
            <w:pPr>
              <w:jc w:val="center"/>
              <w:rPr>
                <w:iCs/>
                <w:szCs w:val="24"/>
              </w:rPr>
            </w:pPr>
          </w:p>
        </w:tc>
        <w:tc>
          <w:tcPr>
            <w:tcW w:w="587" w:type="pct"/>
          </w:tcPr>
          <w:p w14:paraId="5A445677" w14:textId="77777777" w:rsidR="00E1529E" w:rsidRPr="00BF521C" w:rsidRDefault="00E1529E" w:rsidP="002C728E">
            <w:pPr>
              <w:jc w:val="center"/>
              <w:rPr>
                <w:iCs/>
                <w:szCs w:val="24"/>
              </w:rPr>
            </w:pPr>
          </w:p>
        </w:tc>
      </w:tr>
      <w:tr w:rsidR="00E1529E" w:rsidRPr="00BF521C" w14:paraId="3F4648EC" w14:textId="77777777" w:rsidTr="002C728E">
        <w:tc>
          <w:tcPr>
            <w:tcW w:w="332" w:type="pct"/>
            <w:tcBorders>
              <w:bottom w:val="nil"/>
            </w:tcBorders>
          </w:tcPr>
          <w:p w14:paraId="03375BFA" w14:textId="77777777" w:rsidR="00E1529E" w:rsidRPr="00BF521C" w:rsidRDefault="00E1529E" w:rsidP="002C728E">
            <w:pPr>
              <w:jc w:val="center"/>
              <w:rPr>
                <w:szCs w:val="24"/>
                <w:lang w:val="sr-Cyrl-RS"/>
              </w:rPr>
            </w:pPr>
            <w:r w:rsidRPr="00BF521C">
              <w:rPr>
                <w:szCs w:val="24"/>
                <w:lang w:val="sr-Cyrl-RS"/>
              </w:rPr>
              <w:t>13.13</w:t>
            </w:r>
          </w:p>
        </w:tc>
        <w:tc>
          <w:tcPr>
            <w:tcW w:w="1203" w:type="pct"/>
          </w:tcPr>
          <w:p w14:paraId="7DD047E7" w14:textId="77777777" w:rsidR="00E1529E" w:rsidRPr="00BF521C" w:rsidRDefault="00E1529E" w:rsidP="002C728E">
            <w:pPr>
              <w:rPr>
                <w:iCs/>
                <w:szCs w:val="24"/>
              </w:rPr>
            </w:pPr>
            <w:r w:rsidRPr="00BF521C">
              <w:rPr>
                <w:iCs/>
                <w:szCs w:val="24"/>
              </w:rPr>
              <w:t xml:space="preserve">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w:t>
            </w:r>
            <w:r w:rsidRPr="00BF521C">
              <w:rPr>
                <w:iCs/>
                <w:szCs w:val="24"/>
              </w:rPr>
              <w:lastRenderedPageBreak/>
              <w:t>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526" w:type="pct"/>
          </w:tcPr>
          <w:p w14:paraId="3A637111" w14:textId="77777777" w:rsidR="00E1529E" w:rsidRPr="00BF521C" w:rsidRDefault="00E1529E" w:rsidP="002C728E">
            <w:pPr>
              <w:jc w:val="center"/>
              <w:rPr>
                <w:i/>
                <w:iCs/>
                <w:szCs w:val="24"/>
              </w:rPr>
            </w:pPr>
          </w:p>
        </w:tc>
        <w:tc>
          <w:tcPr>
            <w:tcW w:w="603" w:type="pct"/>
          </w:tcPr>
          <w:p w14:paraId="13F5653B" w14:textId="77777777" w:rsidR="00E1529E" w:rsidRPr="00BF521C" w:rsidRDefault="00E1529E" w:rsidP="002C728E">
            <w:pPr>
              <w:jc w:val="center"/>
              <w:rPr>
                <w:i/>
                <w:iCs/>
                <w:szCs w:val="24"/>
              </w:rPr>
            </w:pPr>
          </w:p>
        </w:tc>
        <w:tc>
          <w:tcPr>
            <w:tcW w:w="573" w:type="pct"/>
          </w:tcPr>
          <w:p w14:paraId="483949EC" w14:textId="77777777" w:rsidR="00E1529E" w:rsidRPr="00BF521C" w:rsidRDefault="00E1529E" w:rsidP="002C728E">
            <w:pPr>
              <w:jc w:val="center"/>
              <w:rPr>
                <w:i/>
                <w:iCs/>
                <w:szCs w:val="24"/>
              </w:rPr>
            </w:pPr>
          </w:p>
        </w:tc>
        <w:tc>
          <w:tcPr>
            <w:tcW w:w="588" w:type="pct"/>
          </w:tcPr>
          <w:p w14:paraId="58D5B322" w14:textId="77777777" w:rsidR="00E1529E" w:rsidRPr="00BF521C" w:rsidRDefault="00E1529E" w:rsidP="002C728E">
            <w:pPr>
              <w:jc w:val="center"/>
              <w:rPr>
                <w:i/>
                <w:iCs/>
                <w:szCs w:val="24"/>
              </w:rPr>
            </w:pPr>
          </w:p>
        </w:tc>
        <w:tc>
          <w:tcPr>
            <w:tcW w:w="588" w:type="pct"/>
          </w:tcPr>
          <w:p w14:paraId="1945F55F" w14:textId="77777777" w:rsidR="00E1529E" w:rsidRPr="00BF521C" w:rsidRDefault="00E1529E" w:rsidP="002C728E">
            <w:pPr>
              <w:jc w:val="center"/>
              <w:rPr>
                <w:i/>
                <w:iCs/>
                <w:szCs w:val="24"/>
              </w:rPr>
            </w:pPr>
          </w:p>
        </w:tc>
        <w:tc>
          <w:tcPr>
            <w:tcW w:w="587" w:type="pct"/>
          </w:tcPr>
          <w:p w14:paraId="2BE30512" w14:textId="77777777" w:rsidR="00E1529E" w:rsidRPr="00BF521C" w:rsidRDefault="00E1529E" w:rsidP="002C728E">
            <w:pPr>
              <w:jc w:val="center"/>
              <w:rPr>
                <w:i/>
                <w:iCs/>
                <w:szCs w:val="24"/>
              </w:rPr>
            </w:pPr>
          </w:p>
        </w:tc>
      </w:tr>
      <w:tr w:rsidR="00E1529E" w:rsidRPr="00BF521C" w14:paraId="14E2A502" w14:textId="77777777" w:rsidTr="002C728E">
        <w:tc>
          <w:tcPr>
            <w:tcW w:w="332" w:type="pct"/>
            <w:tcBorders>
              <w:top w:val="nil"/>
            </w:tcBorders>
          </w:tcPr>
          <w:p w14:paraId="06686738" w14:textId="77777777" w:rsidR="00E1529E" w:rsidRPr="00BF521C" w:rsidRDefault="00E1529E" w:rsidP="002C728E">
            <w:pPr>
              <w:jc w:val="center"/>
              <w:rPr>
                <w:szCs w:val="24"/>
              </w:rPr>
            </w:pPr>
          </w:p>
        </w:tc>
        <w:tc>
          <w:tcPr>
            <w:tcW w:w="1203" w:type="pct"/>
          </w:tcPr>
          <w:p w14:paraId="6E4C8EE1" w14:textId="77777777" w:rsidR="00E1529E" w:rsidRPr="00BF521C" w:rsidRDefault="00E1529E" w:rsidP="002C728E">
            <w:pPr>
              <w:rPr>
                <w:b/>
                <w:bCs/>
                <w:iCs/>
                <w:szCs w:val="24"/>
              </w:rPr>
            </w:pPr>
            <w:r w:rsidRPr="00BF521C">
              <w:rPr>
                <w:iCs/>
                <w:szCs w:val="24"/>
              </w:rPr>
              <w:t>тип:</w:t>
            </w:r>
            <w:r w:rsidRPr="00BF521C">
              <w:rPr>
                <w:b/>
                <w:bCs/>
                <w:iCs/>
                <w:szCs w:val="24"/>
              </w:rPr>
              <w:t xml:space="preserve"> STROMAX 4218-GF DN80_R3"</w:t>
            </w:r>
          </w:p>
        </w:tc>
        <w:tc>
          <w:tcPr>
            <w:tcW w:w="526" w:type="pct"/>
          </w:tcPr>
          <w:p w14:paraId="0A124F25"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B72E63A" w14:textId="77777777" w:rsidR="00E1529E" w:rsidRPr="00BF521C" w:rsidRDefault="00E1529E" w:rsidP="002C728E">
            <w:pPr>
              <w:jc w:val="center"/>
              <w:rPr>
                <w:iCs/>
                <w:szCs w:val="24"/>
              </w:rPr>
            </w:pPr>
            <w:r w:rsidRPr="00BF521C">
              <w:rPr>
                <w:iCs/>
                <w:szCs w:val="24"/>
              </w:rPr>
              <w:t>3</w:t>
            </w:r>
          </w:p>
        </w:tc>
        <w:tc>
          <w:tcPr>
            <w:tcW w:w="573" w:type="pct"/>
          </w:tcPr>
          <w:p w14:paraId="01F72A39" w14:textId="77777777" w:rsidR="00E1529E" w:rsidRPr="00BF521C" w:rsidRDefault="00E1529E" w:rsidP="002C728E">
            <w:pPr>
              <w:jc w:val="center"/>
              <w:rPr>
                <w:iCs/>
                <w:szCs w:val="24"/>
              </w:rPr>
            </w:pPr>
          </w:p>
        </w:tc>
        <w:tc>
          <w:tcPr>
            <w:tcW w:w="588" w:type="pct"/>
          </w:tcPr>
          <w:p w14:paraId="021B7699" w14:textId="77777777" w:rsidR="00E1529E" w:rsidRPr="00BF521C" w:rsidRDefault="00E1529E" w:rsidP="002C728E">
            <w:pPr>
              <w:jc w:val="center"/>
              <w:rPr>
                <w:iCs/>
                <w:szCs w:val="24"/>
              </w:rPr>
            </w:pPr>
          </w:p>
        </w:tc>
        <w:tc>
          <w:tcPr>
            <w:tcW w:w="588" w:type="pct"/>
          </w:tcPr>
          <w:p w14:paraId="72A16D4D" w14:textId="77777777" w:rsidR="00E1529E" w:rsidRPr="00BF521C" w:rsidRDefault="00E1529E" w:rsidP="002C728E">
            <w:pPr>
              <w:jc w:val="center"/>
              <w:rPr>
                <w:iCs/>
                <w:szCs w:val="24"/>
              </w:rPr>
            </w:pPr>
          </w:p>
        </w:tc>
        <w:tc>
          <w:tcPr>
            <w:tcW w:w="587" w:type="pct"/>
          </w:tcPr>
          <w:p w14:paraId="35EB09C5" w14:textId="77777777" w:rsidR="00E1529E" w:rsidRPr="00BF521C" w:rsidRDefault="00E1529E" w:rsidP="002C728E">
            <w:pPr>
              <w:jc w:val="center"/>
              <w:rPr>
                <w:iCs/>
                <w:szCs w:val="24"/>
              </w:rPr>
            </w:pPr>
          </w:p>
        </w:tc>
      </w:tr>
      <w:tr w:rsidR="00E1529E" w:rsidRPr="00BF521C" w14:paraId="536658EB" w14:textId="77777777" w:rsidTr="002C728E">
        <w:tc>
          <w:tcPr>
            <w:tcW w:w="332" w:type="pct"/>
          </w:tcPr>
          <w:p w14:paraId="55E0FA6B" w14:textId="77777777" w:rsidR="00E1529E" w:rsidRPr="00BF521C" w:rsidRDefault="00E1529E" w:rsidP="002C728E">
            <w:pPr>
              <w:jc w:val="center"/>
              <w:rPr>
                <w:szCs w:val="24"/>
                <w:lang w:val="sr-Cyrl-RS"/>
              </w:rPr>
            </w:pPr>
            <w:r w:rsidRPr="00BF521C">
              <w:rPr>
                <w:szCs w:val="24"/>
                <w:lang w:val="sr-Cyrl-RS"/>
              </w:rPr>
              <w:t>13.14</w:t>
            </w:r>
          </w:p>
        </w:tc>
        <w:tc>
          <w:tcPr>
            <w:tcW w:w="1203" w:type="pct"/>
          </w:tcPr>
          <w:p w14:paraId="32F3B9A8" w14:textId="77777777" w:rsidR="00E1529E" w:rsidRPr="00BF521C" w:rsidRDefault="00E1529E" w:rsidP="002C728E">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4B263341" w14:textId="77777777" w:rsidR="00E1529E" w:rsidRPr="00BF521C" w:rsidRDefault="00E1529E" w:rsidP="002C728E">
            <w:pPr>
              <w:rPr>
                <w:iCs/>
                <w:szCs w:val="24"/>
              </w:rPr>
            </w:pPr>
          </w:p>
          <w:p w14:paraId="13891A8F" w14:textId="77777777" w:rsidR="00E1529E" w:rsidRPr="00BF521C" w:rsidRDefault="00E1529E" w:rsidP="002C728E">
            <w:pPr>
              <w:rPr>
                <w:iCs/>
                <w:szCs w:val="24"/>
              </w:rPr>
            </w:pPr>
            <w:r w:rsidRPr="00BF521C">
              <w:rPr>
                <w:iCs/>
                <w:szCs w:val="24"/>
              </w:rPr>
              <w:t>тип:</w:t>
            </w:r>
            <w:r w:rsidRPr="00BF521C">
              <w:rPr>
                <w:b/>
                <w:bCs/>
                <w:iCs/>
                <w:szCs w:val="24"/>
              </w:rPr>
              <w:t xml:space="preserve"> 4111 DN80_R3"</w:t>
            </w:r>
          </w:p>
        </w:tc>
        <w:tc>
          <w:tcPr>
            <w:tcW w:w="526" w:type="pct"/>
          </w:tcPr>
          <w:p w14:paraId="0DCCA08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7E3797A2" w14:textId="77777777" w:rsidR="00E1529E" w:rsidRPr="00BF521C" w:rsidRDefault="00E1529E" w:rsidP="002C728E">
            <w:pPr>
              <w:jc w:val="center"/>
              <w:rPr>
                <w:iCs/>
                <w:szCs w:val="24"/>
              </w:rPr>
            </w:pPr>
            <w:r w:rsidRPr="00BF521C">
              <w:rPr>
                <w:iCs/>
                <w:szCs w:val="24"/>
              </w:rPr>
              <w:t>3</w:t>
            </w:r>
          </w:p>
        </w:tc>
        <w:tc>
          <w:tcPr>
            <w:tcW w:w="573" w:type="pct"/>
          </w:tcPr>
          <w:p w14:paraId="35C12953" w14:textId="77777777" w:rsidR="00E1529E" w:rsidRPr="00BF521C" w:rsidRDefault="00E1529E" w:rsidP="002C728E">
            <w:pPr>
              <w:jc w:val="center"/>
              <w:rPr>
                <w:iCs/>
                <w:szCs w:val="24"/>
              </w:rPr>
            </w:pPr>
          </w:p>
        </w:tc>
        <w:tc>
          <w:tcPr>
            <w:tcW w:w="588" w:type="pct"/>
          </w:tcPr>
          <w:p w14:paraId="4E5B1836" w14:textId="77777777" w:rsidR="00E1529E" w:rsidRPr="00BF521C" w:rsidRDefault="00E1529E" w:rsidP="002C728E">
            <w:pPr>
              <w:jc w:val="center"/>
              <w:rPr>
                <w:iCs/>
                <w:szCs w:val="24"/>
              </w:rPr>
            </w:pPr>
          </w:p>
        </w:tc>
        <w:tc>
          <w:tcPr>
            <w:tcW w:w="588" w:type="pct"/>
          </w:tcPr>
          <w:p w14:paraId="17BCBF43" w14:textId="77777777" w:rsidR="00E1529E" w:rsidRPr="00BF521C" w:rsidRDefault="00E1529E" w:rsidP="002C728E">
            <w:pPr>
              <w:jc w:val="center"/>
              <w:rPr>
                <w:iCs/>
                <w:szCs w:val="24"/>
              </w:rPr>
            </w:pPr>
          </w:p>
        </w:tc>
        <w:tc>
          <w:tcPr>
            <w:tcW w:w="587" w:type="pct"/>
          </w:tcPr>
          <w:p w14:paraId="3F02398B" w14:textId="77777777" w:rsidR="00E1529E" w:rsidRPr="00BF521C" w:rsidRDefault="00E1529E" w:rsidP="002C728E">
            <w:pPr>
              <w:jc w:val="center"/>
              <w:rPr>
                <w:iCs/>
                <w:szCs w:val="24"/>
              </w:rPr>
            </w:pPr>
          </w:p>
        </w:tc>
      </w:tr>
      <w:tr w:rsidR="00E1529E" w:rsidRPr="00BF521C" w14:paraId="609ED659" w14:textId="77777777" w:rsidTr="002C728E">
        <w:tc>
          <w:tcPr>
            <w:tcW w:w="332" w:type="pct"/>
          </w:tcPr>
          <w:p w14:paraId="186E1DE5" w14:textId="77777777" w:rsidR="00E1529E" w:rsidRPr="00BF521C" w:rsidRDefault="00E1529E" w:rsidP="002C728E">
            <w:pPr>
              <w:jc w:val="center"/>
              <w:rPr>
                <w:szCs w:val="24"/>
                <w:lang w:val="sr-Cyrl-RS"/>
              </w:rPr>
            </w:pPr>
            <w:r w:rsidRPr="00BF521C">
              <w:rPr>
                <w:szCs w:val="24"/>
                <w:lang w:val="sr-Cyrl-RS"/>
              </w:rPr>
              <w:t>13.15</w:t>
            </w:r>
          </w:p>
        </w:tc>
        <w:tc>
          <w:tcPr>
            <w:tcW w:w="1203" w:type="pct"/>
          </w:tcPr>
          <w:p w14:paraId="537D8A98" w14:textId="77777777" w:rsidR="00E1529E" w:rsidRPr="00BF521C" w:rsidRDefault="00E1529E" w:rsidP="002C728E">
            <w:pPr>
              <w:rPr>
                <w:iCs/>
                <w:szCs w:val="24"/>
              </w:rPr>
            </w:pPr>
            <w:r w:rsidRPr="00BF521C">
              <w:rPr>
                <w:iCs/>
                <w:szCs w:val="24"/>
              </w:rPr>
              <w:t xml:space="preserve">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w:t>
            </w:r>
            <w:r w:rsidRPr="00BF521C">
              <w:rPr>
                <w:iCs/>
                <w:szCs w:val="24"/>
              </w:rPr>
              <w:lastRenderedPageBreak/>
              <w:t>монтажу, тип "FAF_5000", произвођач "FAF", следећих димензија:</w:t>
            </w:r>
          </w:p>
          <w:p w14:paraId="123AD019" w14:textId="77777777" w:rsidR="00E1529E" w:rsidRPr="00BF521C" w:rsidRDefault="00E1529E" w:rsidP="002C728E">
            <w:pPr>
              <w:rPr>
                <w:iCs/>
                <w:szCs w:val="24"/>
              </w:rPr>
            </w:pPr>
          </w:p>
          <w:p w14:paraId="754E119E" w14:textId="77777777" w:rsidR="00E1529E" w:rsidRPr="00BF521C" w:rsidRDefault="00E1529E" w:rsidP="002C728E">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526" w:type="pct"/>
          </w:tcPr>
          <w:p w14:paraId="4F06BFA0" w14:textId="77777777" w:rsidR="00E1529E" w:rsidRPr="00BF521C" w:rsidRDefault="00E1529E" w:rsidP="002C728E">
            <w:pPr>
              <w:jc w:val="center"/>
              <w:rPr>
                <w:iCs/>
                <w:szCs w:val="24"/>
                <w:lang w:val="sr-Cyrl-RS"/>
              </w:rPr>
            </w:pPr>
            <w:r w:rsidRPr="00BF521C">
              <w:rPr>
                <w:iCs/>
                <w:szCs w:val="24"/>
                <w:lang w:val="sr-Cyrl-RS"/>
              </w:rPr>
              <w:lastRenderedPageBreak/>
              <w:t>компл.</w:t>
            </w:r>
          </w:p>
        </w:tc>
        <w:tc>
          <w:tcPr>
            <w:tcW w:w="603" w:type="pct"/>
          </w:tcPr>
          <w:p w14:paraId="50F24640" w14:textId="77777777" w:rsidR="00E1529E" w:rsidRPr="00BF521C" w:rsidRDefault="00E1529E" w:rsidP="002C728E">
            <w:pPr>
              <w:jc w:val="center"/>
              <w:rPr>
                <w:iCs/>
                <w:szCs w:val="24"/>
              </w:rPr>
            </w:pPr>
            <w:r w:rsidRPr="00BF521C">
              <w:rPr>
                <w:iCs/>
                <w:szCs w:val="24"/>
              </w:rPr>
              <w:t>6</w:t>
            </w:r>
          </w:p>
        </w:tc>
        <w:tc>
          <w:tcPr>
            <w:tcW w:w="573" w:type="pct"/>
          </w:tcPr>
          <w:p w14:paraId="797DD904" w14:textId="77777777" w:rsidR="00E1529E" w:rsidRPr="00BF521C" w:rsidRDefault="00E1529E" w:rsidP="002C728E">
            <w:pPr>
              <w:jc w:val="center"/>
              <w:rPr>
                <w:iCs/>
                <w:szCs w:val="24"/>
              </w:rPr>
            </w:pPr>
          </w:p>
        </w:tc>
        <w:tc>
          <w:tcPr>
            <w:tcW w:w="588" w:type="pct"/>
          </w:tcPr>
          <w:p w14:paraId="6BFB7180" w14:textId="77777777" w:rsidR="00E1529E" w:rsidRPr="00BF521C" w:rsidRDefault="00E1529E" w:rsidP="002C728E">
            <w:pPr>
              <w:jc w:val="center"/>
              <w:rPr>
                <w:iCs/>
                <w:szCs w:val="24"/>
              </w:rPr>
            </w:pPr>
          </w:p>
        </w:tc>
        <w:tc>
          <w:tcPr>
            <w:tcW w:w="588" w:type="pct"/>
          </w:tcPr>
          <w:p w14:paraId="283E2FDE" w14:textId="77777777" w:rsidR="00E1529E" w:rsidRPr="00BF521C" w:rsidRDefault="00E1529E" w:rsidP="002C728E">
            <w:pPr>
              <w:jc w:val="center"/>
              <w:rPr>
                <w:iCs/>
                <w:szCs w:val="24"/>
              </w:rPr>
            </w:pPr>
          </w:p>
        </w:tc>
        <w:tc>
          <w:tcPr>
            <w:tcW w:w="587" w:type="pct"/>
          </w:tcPr>
          <w:p w14:paraId="74BF0E91" w14:textId="77777777" w:rsidR="00E1529E" w:rsidRPr="00BF521C" w:rsidRDefault="00E1529E" w:rsidP="002C728E">
            <w:pPr>
              <w:jc w:val="center"/>
              <w:rPr>
                <w:iCs/>
                <w:szCs w:val="24"/>
              </w:rPr>
            </w:pPr>
          </w:p>
        </w:tc>
      </w:tr>
      <w:tr w:rsidR="00E1529E" w:rsidRPr="00BF521C" w14:paraId="78E859EF" w14:textId="77777777" w:rsidTr="002C728E">
        <w:tc>
          <w:tcPr>
            <w:tcW w:w="332" w:type="pct"/>
            <w:tcBorders>
              <w:bottom w:val="single" w:sz="4" w:space="0" w:color="auto"/>
            </w:tcBorders>
          </w:tcPr>
          <w:p w14:paraId="4891EFF8" w14:textId="77777777" w:rsidR="00E1529E" w:rsidRPr="00BF521C" w:rsidRDefault="00E1529E" w:rsidP="002C728E">
            <w:pPr>
              <w:jc w:val="center"/>
              <w:rPr>
                <w:szCs w:val="24"/>
              </w:rPr>
            </w:pPr>
            <w:r w:rsidRPr="00BF521C">
              <w:rPr>
                <w:szCs w:val="24"/>
                <w:lang w:val="sr-Cyrl-RS"/>
              </w:rPr>
              <w:t>13.16</w:t>
            </w:r>
          </w:p>
        </w:tc>
        <w:tc>
          <w:tcPr>
            <w:tcW w:w="1203" w:type="pct"/>
            <w:tcBorders>
              <w:bottom w:val="single" w:sz="4" w:space="0" w:color="auto"/>
            </w:tcBorders>
          </w:tcPr>
          <w:p w14:paraId="21AFDC8E" w14:textId="77777777" w:rsidR="00E1529E" w:rsidRPr="00BF521C" w:rsidRDefault="00E1529E" w:rsidP="002C728E">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72ACF6CB" w14:textId="77777777" w:rsidR="00E1529E" w:rsidRPr="00BF521C" w:rsidRDefault="00E1529E" w:rsidP="002C728E">
            <w:pPr>
              <w:rPr>
                <w:iCs/>
                <w:szCs w:val="24"/>
              </w:rPr>
            </w:pPr>
          </w:p>
          <w:p w14:paraId="7084C753" w14:textId="77777777" w:rsidR="00E1529E" w:rsidRPr="00BF521C" w:rsidRDefault="00E1529E" w:rsidP="002C728E">
            <w:pPr>
              <w:rPr>
                <w:iCs/>
                <w:szCs w:val="24"/>
              </w:rPr>
            </w:pPr>
            <w:r w:rsidRPr="00BF521C">
              <w:rPr>
                <w:iCs/>
                <w:szCs w:val="24"/>
              </w:rPr>
              <w:t>тип:</w:t>
            </w:r>
            <w:r w:rsidRPr="00BF521C">
              <w:rPr>
                <w:b/>
                <w:bCs/>
                <w:iCs/>
                <w:szCs w:val="24"/>
              </w:rPr>
              <w:t xml:space="preserve"> FAF 2300 DN80_R3"</w:t>
            </w:r>
          </w:p>
        </w:tc>
        <w:tc>
          <w:tcPr>
            <w:tcW w:w="526" w:type="pct"/>
          </w:tcPr>
          <w:p w14:paraId="30DFA57A" w14:textId="77777777" w:rsidR="00E1529E" w:rsidRPr="00BF521C" w:rsidRDefault="00E1529E" w:rsidP="002C728E">
            <w:pPr>
              <w:jc w:val="center"/>
              <w:rPr>
                <w:iCs/>
                <w:szCs w:val="24"/>
                <w:lang w:val="sr-Cyrl-RS"/>
              </w:rPr>
            </w:pPr>
            <w:r w:rsidRPr="00BF521C">
              <w:rPr>
                <w:iCs/>
                <w:szCs w:val="24"/>
                <w:lang w:val="sr-Cyrl-RS"/>
              </w:rPr>
              <w:t>компл.</w:t>
            </w:r>
          </w:p>
        </w:tc>
        <w:tc>
          <w:tcPr>
            <w:tcW w:w="603" w:type="pct"/>
          </w:tcPr>
          <w:p w14:paraId="0EDC0992" w14:textId="77777777" w:rsidR="00E1529E" w:rsidRPr="00BF521C" w:rsidRDefault="00E1529E" w:rsidP="002C728E">
            <w:pPr>
              <w:jc w:val="center"/>
              <w:rPr>
                <w:iCs/>
                <w:szCs w:val="24"/>
              </w:rPr>
            </w:pPr>
            <w:r w:rsidRPr="00BF521C">
              <w:rPr>
                <w:iCs/>
                <w:szCs w:val="24"/>
              </w:rPr>
              <w:t>6</w:t>
            </w:r>
          </w:p>
        </w:tc>
        <w:tc>
          <w:tcPr>
            <w:tcW w:w="573" w:type="pct"/>
          </w:tcPr>
          <w:p w14:paraId="2A67EE1F" w14:textId="77777777" w:rsidR="00E1529E" w:rsidRPr="00BF521C" w:rsidRDefault="00E1529E" w:rsidP="002C728E">
            <w:pPr>
              <w:jc w:val="center"/>
              <w:rPr>
                <w:iCs/>
                <w:szCs w:val="24"/>
              </w:rPr>
            </w:pPr>
          </w:p>
        </w:tc>
        <w:tc>
          <w:tcPr>
            <w:tcW w:w="588" w:type="pct"/>
          </w:tcPr>
          <w:p w14:paraId="7026EB0F" w14:textId="77777777" w:rsidR="00E1529E" w:rsidRPr="00BF521C" w:rsidRDefault="00E1529E" w:rsidP="002C728E">
            <w:pPr>
              <w:jc w:val="center"/>
              <w:rPr>
                <w:iCs/>
                <w:szCs w:val="24"/>
              </w:rPr>
            </w:pPr>
          </w:p>
        </w:tc>
        <w:tc>
          <w:tcPr>
            <w:tcW w:w="588" w:type="pct"/>
          </w:tcPr>
          <w:p w14:paraId="20148973" w14:textId="77777777" w:rsidR="00E1529E" w:rsidRPr="00BF521C" w:rsidRDefault="00E1529E" w:rsidP="002C728E">
            <w:pPr>
              <w:jc w:val="center"/>
              <w:rPr>
                <w:iCs/>
                <w:szCs w:val="24"/>
              </w:rPr>
            </w:pPr>
          </w:p>
        </w:tc>
        <w:tc>
          <w:tcPr>
            <w:tcW w:w="587" w:type="pct"/>
          </w:tcPr>
          <w:p w14:paraId="4EE9C2F0" w14:textId="77777777" w:rsidR="00E1529E" w:rsidRPr="00BF521C" w:rsidRDefault="00E1529E" w:rsidP="002C728E">
            <w:pPr>
              <w:jc w:val="center"/>
              <w:rPr>
                <w:iCs/>
                <w:szCs w:val="24"/>
              </w:rPr>
            </w:pPr>
          </w:p>
        </w:tc>
      </w:tr>
      <w:tr w:rsidR="00E1529E" w:rsidRPr="00BF521C" w14:paraId="5171A8CA" w14:textId="77777777" w:rsidTr="002C728E">
        <w:tc>
          <w:tcPr>
            <w:tcW w:w="332" w:type="pct"/>
            <w:tcBorders>
              <w:bottom w:val="nil"/>
            </w:tcBorders>
          </w:tcPr>
          <w:p w14:paraId="04CF237C" w14:textId="77777777" w:rsidR="00E1529E" w:rsidRPr="00BF521C" w:rsidRDefault="00E1529E" w:rsidP="002C728E">
            <w:pPr>
              <w:jc w:val="center"/>
              <w:rPr>
                <w:szCs w:val="24"/>
              </w:rPr>
            </w:pPr>
            <w:r w:rsidRPr="00BF521C">
              <w:rPr>
                <w:szCs w:val="24"/>
                <w:lang w:val="sr-Cyrl-RS"/>
              </w:rPr>
              <w:t>13.17</w:t>
            </w:r>
          </w:p>
        </w:tc>
        <w:tc>
          <w:tcPr>
            <w:tcW w:w="1203" w:type="pct"/>
            <w:tcBorders>
              <w:bottom w:val="single" w:sz="4" w:space="0" w:color="auto"/>
            </w:tcBorders>
          </w:tcPr>
          <w:p w14:paraId="1990F0B1" w14:textId="77777777" w:rsidR="00E1529E" w:rsidRPr="00BF521C" w:rsidRDefault="00E1529E" w:rsidP="002C728E">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526" w:type="pct"/>
          </w:tcPr>
          <w:p w14:paraId="686E62F5" w14:textId="77777777" w:rsidR="00E1529E" w:rsidRPr="00BF521C" w:rsidRDefault="00E1529E" w:rsidP="002C728E">
            <w:pPr>
              <w:jc w:val="center"/>
              <w:rPr>
                <w:i/>
                <w:iCs/>
                <w:szCs w:val="24"/>
              </w:rPr>
            </w:pPr>
          </w:p>
        </w:tc>
        <w:tc>
          <w:tcPr>
            <w:tcW w:w="603" w:type="pct"/>
          </w:tcPr>
          <w:p w14:paraId="6DD734BB" w14:textId="77777777" w:rsidR="00E1529E" w:rsidRPr="00BF521C" w:rsidRDefault="00E1529E" w:rsidP="002C728E">
            <w:pPr>
              <w:jc w:val="center"/>
              <w:rPr>
                <w:i/>
                <w:iCs/>
                <w:szCs w:val="24"/>
              </w:rPr>
            </w:pPr>
          </w:p>
        </w:tc>
        <w:tc>
          <w:tcPr>
            <w:tcW w:w="573" w:type="pct"/>
          </w:tcPr>
          <w:p w14:paraId="740EE111" w14:textId="77777777" w:rsidR="00E1529E" w:rsidRPr="00BF521C" w:rsidRDefault="00E1529E" w:rsidP="002C728E">
            <w:pPr>
              <w:jc w:val="center"/>
              <w:rPr>
                <w:i/>
                <w:iCs/>
                <w:szCs w:val="24"/>
              </w:rPr>
            </w:pPr>
          </w:p>
        </w:tc>
        <w:tc>
          <w:tcPr>
            <w:tcW w:w="588" w:type="pct"/>
          </w:tcPr>
          <w:p w14:paraId="79DD422F" w14:textId="77777777" w:rsidR="00E1529E" w:rsidRPr="00BF521C" w:rsidRDefault="00E1529E" w:rsidP="002C728E">
            <w:pPr>
              <w:jc w:val="center"/>
              <w:rPr>
                <w:i/>
                <w:iCs/>
                <w:szCs w:val="24"/>
              </w:rPr>
            </w:pPr>
          </w:p>
        </w:tc>
        <w:tc>
          <w:tcPr>
            <w:tcW w:w="588" w:type="pct"/>
          </w:tcPr>
          <w:p w14:paraId="3840EC67" w14:textId="77777777" w:rsidR="00E1529E" w:rsidRPr="00BF521C" w:rsidRDefault="00E1529E" w:rsidP="002C728E">
            <w:pPr>
              <w:jc w:val="center"/>
              <w:rPr>
                <w:i/>
                <w:iCs/>
                <w:szCs w:val="24"/>
              </w:rPr>
            </w:pPr>
          </w:p>
        </w:tc>
        <w:tc>
          <w:tcPr>
            <w:tcW w:w="587" w:type="pct"/>
          </w:tcPr>
          <w:p w14:paraId="2DB9F17A" w14:textId="77777777" w:rsidR="00E1529E" w:rsidRPr="00BF521C" w:rsidRDefault="00E1529E" w:rsidP="002C728E">
            <w:pPr>
              <w:jc w:val="center"/>
              <w:rPr>
                <w:i/>
                <w:iCs/>
                <w:szCs w:val="24"/>
              </w:rPr>
            </w:pPr>
          </w:p>
        </w:tc>
      </w:tr>
      <w:tr w:rsidR="00E1529E" w:rsidRPr="00BF521C" w14:paraId="21B74E3A" w14:textId="77777777" w:rsidTr="002C728E">
        <w:tc>
          <w:tcPr>
            <w:tcW w:w="332" w:type="pct"/>
            <w:tcBorders>
              <w:top w:val="nil"/>
              <w:bottom w:val="nil"/>
            </w:tcBorders>
          </w:tcPr>
          <w:p w14:paraId="10653490" w14:textId="77777777" w:rsidR="00E1529E" w:rsidRPr="00BF521C" w:rsidRDefault="00E1529E" w:rsidP="002C728E">
            <w:pPr>
              <w:jc w:val="center"/>
              <w:rPr>
                <w:szCs w:val="24"/>
              </w:rPr>
            </w:pPr>
          </w:p>
        </w:tc>
        <w:tc>
          <w:tcPr>
            <w:tcW w:w="1203" w:type="pct"/>
            <w:tcBorders>
              <w:top w:val="single" w:sz="4" w:space="0" w:color="auto"/>
            </w:tcBorders>
          </w:tcPr>
          <w:p w14:paraId="159E305D" w14:textId="77777777" w:rsidR="00E1529E" w:rsidRPr="00BF521C" w:rsidRDefault="00E1529E" w:rsidP="002C728E">
            <w:pPr>
              <w:rPr>
                <w:b/>
                <w:bCs/>
                <w:iCs/>
                <w:szCs w:val="24"/>
              </w:rPr>
            </w:pPr>
            <w:r w:rsidRPr="00BF521C">
              <w:rPr>
                <w:b/>
                <w:bCs/>
                <w:iCs/>
                <w:szCs w:val="24"/>
              </w:rPr>
              <w:t>DN15_1/2"</w:t>
            </w:r>
          </w:p>
        </w:tc>
        <w:tc>
          <w:tcPr>
            <w:tcW w:w="526" w:type="pct"/>
          </w:tcPr>
          <w:p w14:paraId="70B20E2A"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Pr>
          <w:p w14:paraId="79D64BCD" w14:textId="77777777" w:rsidR="00E1529E" w:rsidRPr="00BF521C" w:rsidRDefault="00E1529E" w:rsidP="002C728E">
            <w:pPr>
              <w:jc w:val="center"/>
              <w:rPr>
                <w:iCs/>
                <w:szCs w:val="24"/>
              </w:rPr>
            </w:pPr>
            <w:r w:rsidRPr="00BF521C">
              <w:rPr>
                <w:iCs/>
                <w:szCs w:val="24"/>
              </w:rPr>
              <w:t>20</w:t>
            </w:r>
          </w:p>
        </w:tc>
        <w:tc>
          <w:tcPr>
            <w:tcW w:w="573" w:type="pct"/>
          </w:tcPr>
          <w:p w14:paraId="2D270311" w14:textId="77777777" w:rsidR="00E1529E" w:rsidRPr="00BF521C" w:rsidRDefault="00E1529E" w:rsidP="002C728E">
            <w:pPr>
              <w:jc w:val="center"/>
              <w:rPr>
                <w:iCs/>
                <w:szCs w:val="24"/>
              </w:rPr>
            </w:pPr>
          </w:p>
        </w:tc>
        <w:tc>
          <w:tcPr>
            <w:tcW w:w="588" w:type="pct"/>
          </w:tcPr>
          <w:p w14:paraId="4CAD65F0" w14:textId="77777777" w:rsidR="00E1529E" w:rsidRPr="00BF521C" w:rsidRDefault="00E1529E" w:rsidP="002C728E">
            <w:pPr>
              <w:jc w:val="center"/>
              <w:rPr>
                <w:iCs/>
                <w:szCs w:val="24"/>
              </w:rPr>
            </w:pPr>
          </w:p>
        </w:tc>
        <w:tc>
          <w:tcPr>
            <w:tcW w:w="588" w:type="pct"/>
          </w:tcPr>
          <w:p w14:paraId="332C7BF5" w14:textId="77777777" w:rsidR="00E1529E" w:rsidRPr="00BF521C" w:rsidRDefault="00E1529E" w:rsidP="002C728E">
            <w:pPr>
              <w:jc w:val="center"/>
              <w:rPr>
                <w:iCs/>
                <w:szCs w:val="24"/>
              </w:rPr>
            </w:pPr>
          </w:p>
        </w:tc>
        <w:tc>
          <w:tcPr>
            <w:tcW w:w="587" w:type="pct"/>
          </w:tcPr>
          <w:p w14:paraId="4C9C42B1" w14:textId="77777777" w:rsidR="00E1529E" w:rsidRPr="00BF521C" w:rsidRDefault="00E1529E" w:rsidP="002C728E">
            <w:pPr>
              <w:jc w:val="center"/>
              <w:rPr>
                <w:iCs/>
                <w:szCs w:val="24"/>
              </w:rPr>
            </w:pPr>
          </w:p>
        </w:tc>
      </w:tr>
      <w:tr w:rsidR="00E1529E" w:rsidRPr="00BF521C" w14:paraId="3B32CFAB" w14:textId="77777777" w:rsidTr="002C728E">
        <w:tc>
          <w:tcPr>
            <w:tcW w:w="332" w:type="pct"/>
            <w:tcBorders>
              <w:top w:val="nil"/>
            </w:tcBorders>
          </w:tcPr>
          <w:p w14:paraId="1040DD51" w14:textId="77777777" w:rsidR="00E1529E" w:rsidRPr="00BF521C" w:rsidRDefault="00E1529E" w:rsidP="002C728E">
            <w:pPr>
              <w:jc w:val="center"/>
              <w:rPr>
                <w:szCs w:val="24"/>
              </w:rPr>
            </w:pPr>
          </w:p>
        </w:tc>
        <w:tc>
          <w:tcPr>
            <w:tcW w:w="1203" w:type="pct"/>
          </w:tcPr>
          <w:p w14:paraId="23772287" w14:textId="77777777" w:rsidR="00E1529E" w:rsidRPr="00BF521C" w:rsidRDefault="00E1529E" w:rsidP="002C728E">
            <w:pPr>
              <w:rPr>
                <w:b/>
                <w:bCs/>
                <w:iCs/>
                <w:szCs w:val="24"/>
              </w:rPr>
            </w:pPr>
            <w:r w:rsidRPr="00BF521C">
              <w:rPr>
                <w:b/>
                <w:bCs/>
                <w:iCs/>
                <w:szCs w:val="24"/>
              </w:rPr>
              <w:t>DN20_3/4"</w:t>
            </w:r>
          </w:p>
        </w:tc>
        <w:tc>
          <w:tcPr>
            <w:tcW w:w="526" w:type="pct"/>
          </w:tcPr>
          <w:p w14:paraId="2C744E11" w14:textId="77777777" w:rsidR="00E1529E" w:rsidRPr="00BF521C" w:rsidRDefault="00E1529E" w:rsidP="002C728E">
            <w:pPr>
              <w:jc w:val="center"/>
              <w:rPr>
                <w:iCs/>
                <w:szCs w:val="24"/>
              </w:rPr>
            </w:pPr>
            <w:r w:rsidRPr="00BF521C">
              <w:rPr>
                <w:iCs/>
                <w:szCs w:val="24"/>
              </w:rPr>
              <w:t>ком</w:t>
            </w:r>
          </w:p>
        </w:tc>
        <w:tc>
          <w:tcPr>
            <w:tcW w:w="603" w:type="pct"/>
          </w:tcPr>
          <w:p w14:paraId="04E39E6C" w14:textId="77777777" w:rsidR="00E1529E" w:rsidRPr="00BF521C" w:rsidRDefault="00E1529E" w:rsidP="002C728E">
            <w:pPr>
              <w:jc w:val="center"/>
              <w:rPr>
                <w:iCs/>
                <w:szCs w:val="24"/>
              </w:rPr>
            </w:pPr>
            <w:r w:rsidRPr="00BF521C">
              <w:rPr>
                <w:iCs/>
                <w:szCs w:val="24"/>
              </w:rPr>
              <w:t>6</w:t>
            </w:r>
          </w:p>
        </w:tc>
        <w:tc>
          <w:tcPr>
            <w:tcW w:w="573" w:type="pct"/>
          </w:tcPr>
          <w:p w14:paraId="2B414A36" w14:textId="77777777" w:rsidR="00E1529E" w:rsidRPr="00BF521C" w:rsidRDefault="00E1529E" w:rsidP="002C728E">
            <w:pPr>
              <w:jc w:val="center"/>
              <w:rPr>
                <w:iCs/>
                <w:szCs w:val="24"/>
              </w:rPr>
            </w:pPr>
          </w:p>
        </w:tc>
        <w:tc>
          <w:tcPr>
            <w:tcW w:w="588" w:type="pct"/>
          </w:tcPr>
          <w:p w14:paraId="02C8BD35" w14:textId="77777777" w:rsidR="00E1529E" w:rsidRPr="00BF521C" w:rsidRDefault="00E1529E" w:rsidP="002C728E">
            <w:pPr>
              <w:jc w:val="center"/>
              <w:rPr>
                <w:iCs/>
                <w:szCs w:val="24"/>
              </w:rPr>
            </w:pPr>
          </w:p>
        </w:tc>
        <w:tc>
          <w:tcPr>
            <w:tcW w:w="588" w:type="pct"/>
          </w:tcPr>
          <w:p w14:paraId="6A0F4795" w14:textId="77777777" w:rsidR="00E1529E" w:rsidRPr="00BF521C" w:rsidRDefault="00E1529E" w:rsidP="002C728E">
            <w:pPr>
              <w:jc w:val="center"/>
              <w:rPr>
                <w:iCs/>
                <w:szCs w:val="24"/>
              </w:rPr>
            </w:pPr>
          </w:p>
        </w:tc>
        <w:tc>
          <w:tcPr>
            <w:tcW w:w="587" w:type="pct"/>
          </w:tcPr>
          <w:p w14:paraId="673A1B36" w14:textId="77777777" w:rsidR="00E1529E" w:rsidRPr="00BF521C" w:rsidRDefault="00E1529E" w:rsidP="002C728E">
            <w:pPr>
              <w:jc w:val="center"/>
              <w:rPr>
                <w:iCs/>
                <w:szCs w:val="24"/>
              </w:rPr>
            </w:pPr>
          </w:p>
        </w:tc>
      </w:tr>
      <w:tr w:rsidR="00E1529E" w:rsidRPr="00BF521C" w14:paraId="0D18D476" w14:textId="77777777" w:rsidTr="002C728E">
        <w:tc>
          <w:tcPr>
            <w:tcW w:w="332" w:type="pct"/>
          </w:tcPr>
          <w:p w14:paraId="27559FED" w14:textId="77777777" w:rsidR="00E1529E" w:rsidRPr="00BF521C" w:rsidRDefault="00E1529E" w:rsidP="002C728E">
            <w:pPr>
              <w:jc w:val="center"/>
              <w:rPr>
                <w:szCs w:val="24"/>
              </w:rPr>
            </w:pPr>
            <w:r w:rsidRPr="00BF521C">
              <w:rPr>
                <w:szCs w:val="24"/>
                <w:lang w:val="sr-Cyrl-RS"/>
              </w:rPr>
              <w:t>13.18</w:t>
            </w:r>
          </w:p>
        </w:tc>
        <w:tc>
          <w:tcPr>
            <w:tcW w:w="1203" w:type="pct"/>
          </w:tcPr>
          <w:p w14:paraId="1AE5018B" w14:textId="77777777" w:rsidR="00E1529E" w:rsidRPr="00BF521C" w:rsidRDefault="00E1529E" w:rsidP="002C728E">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5E78FF0C" w14:textId="77777777" w:rsidR="00E1529E" w:rsidRPr="00BF521C" w:rsidRDefault="00E1529E" w:rsidP="002C728E">
            <w:pPr>
              <w:rPr>
                <w:b/>
                <w:iCs/>
                <w:szCs w:val="24"/>
              </w:rPr>
            </w:pPr>
          </w:p>
          <w:p w14:paraId="62DD491F" w14:textId="77777777" w:rsidR="00E1529E" w:rsidRPr="00BF521C" w:rsidRDefault="00E1529E" w:rsidP="002C728E">
            <w:pPr>
              <w:rPr>
                <w:b/>
                <w:iCs/>
                <w:szCs w:val="24"/>
              </w:rPr>
            </w:pPr>
            <w:r w:rsidRPr="00BF521C">
              <w:rPr>
                <w:b/>
                <w:bCs/>
                <w:iCs/>
                <w:szCs w:val="24"/>
              </w:rPr>
              <w:lastRenderedPageBreak/>
              <w:t xml:space="preserve">Ø139,7x4,5 mm, </w:t>
            </w:r>
            <w:r w:rsidRPr="00BF521C">
              <w:rPr>
                <w:b/>
                <w:bCs/>
                <w:iCs/>
                <w:szCs w:val="24"/>
                <w:lang w:val="sr-Cyrl-RS"/>
              </w:rPr>
              <w:t xml:space="preserve">висине </w:t>
            </w:r>
            <w:r w:rsidRPr="00BF521C">
              <w:rPr>
                <w:b/>
                <w:bCs/>
                <w:iCs/>
                <w:szCs w:val="24"/>
              </w:rPr>
              <w:t>H=200 mm</w:t>
            </w:r>
          </w:p>
          <w:p w14:paraId="5E4B1B54" w14:textId="77777777" w:rsidR="00E1529E" w:rsidRPr="00BF521C" w:rsidRDefault="00E1529E" w:rsidP="002C728E">
            <w:pPr>
              <w:rPr>
                <w:iCs/>
                <w:szCs w:val="24"/>
              </w:rPr>
            </w:pPr>
          </w:p>
          <w:p w14:paraId="02644308" w14:textId="77777777" w:rsidR="00E1529E" w:rsidRPr="00BF521C" w:rsidRDefault="00E1529E" w:rsidP="002C728E">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526" w:type="pct"/>
          </w:tcPr>
          <w:p w14:paraId="5B6C3164" w14:textId="77777777" w:rsidR="00E1529E" w:rsidRPr="00BF521C" w:rsidRDefault="00E1529E" w:rsidP="002C728E">
            <w:pPr>
              <w:jc w:val="center"/>
              <w:rPr>
                <w:iCs/>
                <w:szCs w:val="24"/>
              </w:rPr>
            </w:pPr>
            <w:r w:rsidRPr="00BF521C">
              <w:rPr>
                <w:iCs/>
                <w:szCs w:val="24"/>
                <w:lang w:val="sr-Cyrl-RS"/>
              </w:rPr>
              <w:lastRenderedPageBreak/>
              <w:t>ком</w:t>
            </w:r>
          </w:p>
        </w:tc>
        <w:tc>
          <w:tcPr>
            <w:tcW w:w="603" w:type="pct"/>
          </w:tcPr>
          <w:p w14:paraId="60AFBEF7" w14:textId="77777777" w:rsidR="00E1529E" w:rsidRPr="00BF521C" w:rsidRDefault="00E1529E" w:rsidP="002C728E">
            <w:pPr>
              <w:jc w:val="center"/>
              <w:rPr>
                <w:iCs/>
                <w:szCs w:val="24"/>
              </w:rPr>
            </w:pPr>
            <w:r w:rsidRPr="00BF521C">
              <w:rPr>
                <w:iCs/>
                <w:szCs w:val="24"/>
              </w:rPr>
              <w:t>6</w:t>
            </w:r>
          </w:p>
        </w:tc>
        <w:tc>
          <w:tcPr>
            <w:tcW w:w="573" w:type="pct"/>
          </w:tcPr>
          <w:p w14:paraId="513E0151" w14:textId="77777777" w:rsidR="00E1529E" w:rsidRPr="00BF521C" w:rsidRDefault="00E1529E" w:rsidP="002C728E">
            <w:pPr>
              <w:jc w:val="center"/>
              <w:rPr>
                <w:iCs/>
                <w:szCs w:val="24"/>
              </w:rPr>
            </w:pPr>
          </w:p>
        </w:tc>
        <w:tc>
          <w:tcPr>
            <w:tcW w:w="588" w:type="pct"/>
          </w:tcPr>
          <w:p w14:paraId="52C5565E" w14:textId="77777777" w:rsidR="00E1529E" w:rsidRPr="00BF521C" w:rsidRDefault="00E1529E" w:rsidP="002C728E">
            <w:pPr>
              <w:jc w:val="center"/>
              <w:rPr>
                <w:iCs/>
                <w:szCs w:val="24"/>
              </w:rPr>
            </w:pPr>
          </w:p>
        </w:tc>
        <w:tc>
          <w:tcPr>
            <w:tcW w:w="588" w:type="pct"/>
          </w:tcPr>
          <w:p w14:paraId="778F3B19" w14:textId="77777777" w:rsidR="00E1529E" w:rsidRPr="00BF521C" w:rsidRDefault="00E1529E" w:rsidP="002C728E">
            <w:pPr>
              <w:jc w:val="center"/>
              <w:rPr>
                <w:iCs/>
                <w:szCs w:val="24"/>
              </w:rPr>
            </w:pPr>
          </w:p>
        </w:tc>
        <w:tc>
          <w:tcPr>
            <w:tcW w:w="587" w:type="pct"/>
          </w:tcPr>
          <w:p w14:paraId="4CDB1DF3" w14:textId="77777777" w:rsidR="00E1529E" w:rsidRPr="00BF521C" w:rsidRDefault="00E1529E" w:rsidP="002C728E">
            <w:pPr>
              <w:jc w:val="center"/>
              <w:rPr>
                <w:iCs/>
                <w:szCs w:val="24"/>
              </w:rPr>
            </w:pPr>
          </w:p>
        </w:tc>
      </w:tr>
      <w:tr w:rsidR="00E1529E" w:rsidRPr="00BF521C" w14:paraId="54C64B26" w14:textId="77777777" w:rsidTr="002C728E">
        <w:tc>
          <w:tcPr>
            <w:tcW w:w="332" w:type="pct"/>
          </w:tcPr>
          <w:p w14:paraId="0C9B7CE6" w14:textId="77777777" w:rsidR="00E1529E" w:rsidRPr="00BF521C" w:rsidRDefault="00E1529E" w:rsidP="002C728E">
            <w:pPr>
              <w:jc w:val="center"/>
              <w:rPr>
                <w:szCs w:val="24"/>
              </w:rPr>
            </w:pPr>
            <w:r w:rsidRPr="00BF521C">
              <w:rPr>
                <w:szCs w:val="24"/>
                <w:lang w:val="sr-Cyrl-RS"/>
              </w:rPr>
              <w:t>13</w:t>
            </w:r>
            <w:r w:rsidRPr="00BF521C">
              <w:rPr>
                <w:szCs w:val="24"/>
              </w:rPr>
              <w:t>.19</w:t>
            </w:r>
          </w:p>
        </w:tc>
        <w:tc>
          <w:tcPr>
            <w:tcW w:w="1203" w:type="pct"/>
            <w:tcBorders>
              <w:bottom w:val="single" w:sz="4" w:space="0" w:color="auto"/>
            </w:tcBorders>
          </w:tcPr>
          <w:p w14:paraId="441348B7" w14:textId="77777777" w:rsidR="00E1529E" w:rsidRPr="00BF521C" w:rsidRDefault="00E1529E" w:rsidP="002C728E">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32D9610F" w14:textId="77777777" w:rsidR="00E1529E" w:rsidRPr="00BF521C" w:rsidRDefault="00E1529E" w:rsidP="002C728E">
            <w:pPr>
              <w:rPr>
                <w:iCs/>
                <w:szCs w:val="24"/>
              </w:rPr>
            </w:pPr>
          </w:p>
          <w:p w14:paraId="586D485A" w14:textId="77777777" w:rsidR="00E1529E" w:rsidRPr="00BF521C" w:rsidRDefault="00E1529E" w:rsidP="002C728E">
            <w:pPr>
              <w:rPr>
                <w:iCs/>
                <w:szCs w:val="24"/>
              </w:rPr>
            </w:pPr>
            <w:r w:rsidRPr="00BF521C">
              <w:rPr>
                <w:b/>
                <w:bCs/>
                <w:iCs/>
                <w:szCs w:val="24"/>
              </w:rPr>
              <w:t>1/2"</w:t>
            </w:r>
          </w:p>
        </w:tc>
        <w:tc>
          <w:tcPr>
            <w:tcW w:w="526" w:type="pct"/>
            <w:tcBorders>
              <w:bottom w:val="single" w:sz="4" w:space="0" w:color="auto"/>
            </w:tcBorders>
          </w:tcPr>
          <w:p w14:paraId="737D7E9B" w14:textId="77777777" w:rsidR="00E1529E" w:rsidRPr="00BF521C" w:rsidRDefault="00E1529E" w:rsidP="002C728E">
            <w:pPr>
              <w:jc w:val="center"/>
              <w:rPr>
                <w:iCs/>
                <w:szCs w:val="24"/>
                <w:lang w:val="sr-Cyrl-RS"/>
              </w:rPr>
            </w:pPr>
            <w:r w:rsidRPr="00BF521C">
              <w:rPr>
                <w:iCs/>
                <w:szCs w:val="24"/>
                <w:lang w:val="sr-Cyrl-RS"/>
              </w:rPr>
              <w:t>ком</w:t>
            </w:r>
          </w:p>
        </w:tc>
        <w:tc>
          <w:tcPr>
            <w:tcW w:w="603" w:type="pct"/>
            <w:tcBorders>
              <w:bottom w:val="single" w:sz="4" w:space="0" w:color="auto"/>
            </w:tcBorders>
          </w:tcPr>
          <w:p w14:paraId="306EFF50" w14:textId="77777777" w:rsidR="00E1529E" w:rsidRPr="00BF521C" w:rsidRDefault="00E1529E" w:rsidP="002C728E">
            <w:pPr>
              <w:jc w:val="center"/>
              <w:rPr>
                <w:iCs/>
                <w:szCs w:val="24"/>
              </w:rPr>
            </w:pPr>
            <w:r w:rsidRPr="00BF521C">
              <w:rPr>
                <w:iCs/>
                <w:szCs w:val="24"/>
              </w:rPr>
              <w:t>6</w:t>
            </w:r>
          </w:p>
        </w:tc>
        <w:tc>
          <w:tcPr>
            <w:tcW w:w="573" w:type="pct"/>
            <w:tcBorders>
              <w:bottom w:val="single" w:sz="4" w:space="0" w:color="auto"/>
            </w:tcBorders>
          </w:tcPr>
          <w:p w14:paraId="2D457568" w14:textId="77777777" w:rsidR="00E1529E" w:rsidRPr="00BF521C" w:rsidRDefault="00E1529E" w:rsidP="002C728E">
            <w:pPr>
              <w:jc w:val="center"/>
              <w:rPr>
                <w:iCs/>
                <w:szCs w:val="24"/>
              </w:rPr>
            </w:pPr>
          </w:p>
        </w:tc>
        <w:tc>
          <w:tcPr>
            <w:tcW w:w="588" w:type="pct"/>
            <w:tcBorders>
              <w:bottom w:val="single" w:sz="4" w:space="0" w:color="auto"/>
            </w:tcBorders>
          </w:tcPr>
          <w:p w14:paraId="5CB5EC59" w14:textId="77777777" w:rsidR="00E1529E" w:rsidRPr="00BF521C" w:rsidRDefault="00E1529E" w:rsidP="002C728E">
            <w:pPr>
              <w:jc w:val="center"/>
              <w:rPr>
                <w:iCs/>
                <w:szCs w:val="24"/>
              </w:rPr>
            </w:pPr>
          </w:p>
        </w:tc>
        <w:tc>
          <w:tcPr>
            <w:tcW w:w="588" w:type="pct"/>
            <w:tcBorders>
              <w:bottom w:val="single" w:sz="4" w:space="0" w:color="auto"/>
            </w:tcBorders>
          </w:tcPr>
          <w:p w14:paraId="4A38FCCE" w14:textId="77777777" w:rsidR="00E1529E" w:rsidRPr="00BF521C" w:rsidRDefault="00E1529E" w:rsidP="002C728E">
            <w:pPr>
              <w:jc w:val="center"/>
              <w:rPr>
                <w:iCs/>
                <w:szCs w:val="24"/>
              </w:rPr>
            </w:pPr>
          </w:p>
        </w:tc>
        <w:tc>
          <w:tcPr>
            <w:tcW w:w="587" w:type="pct"/>
            <w:tcBorders>
              <w:bottom w:val="single" w:sz="4" w:space="0" w:color="auto"/>
            </w:tcBorders>
          </w:tcPr>
          <w:p w14:paraId="074748F3" w14:textId="77777777" w:rsidR="00E1529E" w:rsidRPr="00BF521C" w:rsidRDefault="00E1529E" w:rsidP="002C728E">
            <w:pPr>
              <w:jc w:val="center"/>
              <w:rPr>
                <w:iCs/>
                <w:szCs w:val="24"/>
              </w:rPr>
            </w:pPr>
          </w:p>
        </w:tc>
      </w:tr>
    </w:tbl>
    <w:p w14:paraId="563DC579" w14:textId="77777777" w:rsidR="00E1529E" w:rsidRPr="00BF521C" w:rsidRDefault="00E1529E" w:rsidP="00E1529E">
      <w:pPr>
        <w:rPr>
          <w:szCs w:val="24"/>
        </w:rPr>
      </w:pPr>
    </w:p>
    <w:p w14:paraId="6B9974D5" w14:textId="77777777" w:rsidR="0030410C" w:rsidRDefault="0030410C" w:rsidP="00E1529E">
      <w:pPr>
        <w:rPr>
          <w:b/>
          <w:szCs w:val="24"/>
        </w:rPr>
      </w:pPr>
    </w:p>
    <w:p w14:paraId="1ACD968A" w14:textId="33EB794E" w:rsidR="00E1529E" w:rsidRPr="00BF521C" w:rsidRDefault="00E1529E" w:rsidP="00E1529E">
      <w:pPr>
        <w:rPr>
          <w:b/>
          <w:szCs w:val="24"/>
          <w:lang w:val="sr-Cyrl-RS"/>
        </w:rPr>
      </w:pPr>
      <w:r w:rsidRPr="00BF521C">
        <w:rPr>
          <w:b/>
          <w:szCs w:val="24"/>
        </w:rPr>
        <w:t xml:space="preserve">IV. </w:t>
      </w:r>
      <w:r w:rsidRPr="00BF521C">
        <w:rPr>
          <w:b/>
          <w:szCs w:val="24"/>
          <w:lang w:val="sr-Cyrl-RS"/>
        </w:rPr>
        <w:t>СИСТЕМ ХАВАРИСЈКЕ ВЕНТИЛАЦИЈЕ</w:t>
      </w:r>
    </w:p>
    <w:p w14:paraId="3B1515F2" w14:textId="77777777" w:rsidR="00E1529E" w:rsidRPr="00BF521C" w:rsidRDefault="00E1529E" w:rsidP="00E1529E">
      <w:pPr>
        <w:rPr>
          <w:b/>
          <w:szCs w:val="24"/>
          <w:lang w:val="sr-Cyrl-RS"/>
        </w:rPr>
      </w:pPr>
    </w:p>
    <w:tbl>
      <w:tblPr>
        <w:tblStyle w:val="TableGrid"/>
        <w:tblW w:w="14305" w:type="dxa"/>
        <w:tblLayout w:type="fixed"/>
        <w:tblLook w:val="04A0" w:firstRow="1" w:lastRow="0" w:firstColumn="1" w:lastColumn="0" w:noHBand="0" w:noVBand="1"/>
      </w:tblPr>
      <w:tblGrid>
        <w:gridCol w:w="620"/>
        <w:gridCol w:w="3785"/>
        <w:gridCol w:w="1530"/>
        <w:gridCol w:w="1710"/>
        <w:gridCol w:w="1620"/>
        <w:gridCol w:w="1710"/>
        <w:gridCol w:w="1620"/>
        <w:gridCol w:w="1710"/>
      </w:tblGrid>
      <w:tr w:rsidR="00E1529E" w:rsidRPr="00BF521C" w14:paraId="01878531" w14:textId="77777777" w:rsidTr="00E1529E">
        <w:trPr>
          <w:trHeight w:val="1246"/>
        </w:trPr>
        <w:tc>
          <w:tcPr>
            <w:tcW w:w="620" w:type="dxa"/>
          </w:tcPr>
          <w:p w14:paraId="32F7B337" w14:textId="77777777" w:rsidR="00E1529E" w:rsidRPr="00BF521C" w:rsidRDefault="00E1529E" w:rsidP="002C728E">
            <w:pPr>
              <w:jc w:val="center"/>
              <w:rPr>
                <w:szCs w:val="24"/>
                <w:lang w:val="sr-Cyrl-RS"/>
              </w:rPr>
            </w:pPr>
            <w:r w:rsidRPr="00BF521C">
              <w:rPr>
                <w:szCs w:val="24"/>
                <w:lang w:val="sr-Cyrl-RS"/>
              </w:rPr>
              <w:t>Р.Бр</w:t>
            </w:r>
          </w:p>
        </w:tc>
        <w:tc>
          <w:tcPr>
            <w:tcW w:w="3785" w:type="dxa"/>
          </w:tcPr>
          <w:p w14:paraId="63A317B3" w14:textId="77777777" w:rsidR="00E1529E" w:rsidRPr="00BF521C" w:rsidRDefault="00E1529E" w:rsidP="002C728E">
            <w:pPr>
              <w:jc w:val="center"/>
              <w:rPr>
                <w:szCs w:val="24"/>
                <w:lang w:val="sr-Cyrl-RS"/>
              </w:rPr>
            </w:pPr>
            <w:r w:rsidRPr="00BF521C">
              <w:rPr>
                <w:szCs w:val="24"/>
              </w:rPr>
              <w:t>Испорукa специфицираног инсталационог материјала са уградњом</w:t>
            </w:r>
          </w:p>
        </w:tc>
        <w:tc>
          <w:tcPr>
            <w:tcW w:w="1530" w:type="dxa"/>
          </w:tcPr>
          <w:p w14:paraId="02D11C40" w14:textId="77777777" w:rsidR="00E1529E" w:rsidRPr="00BF521C" w:rsidRDefault="00E1529E" w:rsidP="002C728E">
            <w:pPr>
              <w:jc w:val="center"/>
              <w:rPr>
                <w:szCs w:val="24"/>
                <w:lang w:val="sr-Cyrl-RS"/>
              </w:rPr>
            </w:pPr>
            <w:r w:rsidRPr="00BF521C">
              <w:rPr>
                <w:szCs w:val="24"/>
                <w:lang w:val="sr-Cyrl-RS"/>
              </w:rPr>
              <w:t>Мера</w:t>
            </w:r>
          </w:p>
        </w:tc>
        <w:tc>
          <w:tcPr>
            <w:tcW w:w="1710" w:type="dxa"/>
          </w:tcPr>
          <w:p w14:paraId="2B357E25" w14:textId="77777777" w:rsidR="00E1529E" w:rsidRPr="00BF521C" w:rsidRDefault="00E1529E" w:rsidP="002C728E">
            <w:pPr>
              <w:jc w:val="center"/>
              <w:rPr>
                <w:szCs w:val="24"/>
                <w:lang w:val="sr-Cyrl-RS"/>
              </w:rPr>
            </w:pPr>
            <w:r w:rsidRPr="00BF521C">
              <w:rPr>
                <w:szCs w:val="24"/>
                <w:lang w:val="sr-Cyrl-RS"/>
              </w:rPr>
              <w:t>Количина</w:t>
            </w:r>
          </w:p>
        </w:tc>
        <w:tc>
          <w:tcPr>
            <w:tcW w:w="1620" w:type="dxa"/>
          </w:tcPr>
          <w:p w14:paraId="3E352271"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1710" w:type="dxa"/>
          </w:tcPr>
          <w:p w14:paraId="17772118"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1620" w:type="dxa"/>
          </w:tcPr>
          <w:p w14:paraId="503D599A"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1710" w:type="dxa"/>
          </w:tcPr>
          <w:p w14:paraId="5CA35883"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33F572F5" w14:textId="77777777" w:rsidTr="00E1529E">
        <w:tc>
          <w:tcPr>
            <w:tcW w:w="620" w:type="dxa"/>
          </w:tcPr>
          <w:p w14:paraId="470D55FC" w14:textId="77777777" w:rsidR="00E1529E" w:rsidRPr="00BF521C" w:rsidRDefault="00E1529E" w:rsidP="002C728E">
            <w:pPr>
              <w:rPr>
                <w:szCs w:val="24"/>
                <w:lang w:val="sr-Cyrl-RS"/>
              </w:rPr>
            </w:pPr>
            <w:r w:rsidRPr="00BF521C">
              <w:rPr>
                <w:szCs w:val="24"/>
                <w:lang w:val="sr-Cyrl-RS"/>
              </w:rPr>
              <w:t>14.1</w:t>
            </w:r>
          </w:p>
        </w:tc>
        <w:tc>
          <w:tcPr>
            <w:tcW w:w="3785" w:type="dxa"/>
          </w:tcPr>
          <w:p w14:paraId="65A86C54" w14:textId="77777777" w:rsidR="00E1529E" w:rsidRPr="00BF521C" w:rsidRDefault="00E1529E" w:rsidP="002C728E">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w:t>
            </w:r>
            <w:r w:rsidRPr="00BF521C">
              <w:rPr>
                <w:szCs w:val="24"/>
                <w:lang w:val="sr-Cyrl-RS"/>
              </w:rPr>
              <w:lastRenderedPageBreak/>
              <w:t xml:space="preserve">кућишта. Код трофазних мотора регулација брзине се врши фрекфентним регулатором. </w:t>
            </w:r>
          </w:p>
          <w:p w14:paraId="0950B846" w14:textId="77777777" w:rsidR="00E1529E" w:rsidRPr="00BF521C" w:rsidRDefault="00E1529E" w:rsidP="002C728E">
            <w:pPr>
              <w:rPr>
                <w:szCs w:val="24"/>
                <w:lang w:val="sr-Cyrl-RS"/>
              </w:rPr>
            </w:pPr>
          </w:p>
          <w:p w14:paraId="78B9FC2A" w14:textId="77777777" w:rsidR="00E1529E" w:rsidRPr="00BF521C" w:rsidRDefault="00E1529E" w:rsidP="002C728E">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120BD3F1" w14:textId="77777777" w:rsidR="00E1529E" w:rsidRPr="00BF521C" w:rsidRDefault="00E1529E" w:rsidP="002C728E">
            <w:pPr>
              <w:rPr>
                <w:i/>
                <w:iCs/>
                <w:szCs w:val="24"/>
              </w:rPr>
            </w:pPr>
            <w:r w:rsidRPr="00BF521C">
              <w:rPr>
                <w:i/>
                <w:iCs/>
                <w:szCs w:val="24"/>
              </w:rPr>
              <w:t xml:space="preserve">• моделl:  ILT/4-250; </w:t>
            </w:r>
          </w:p>
          <w:p w14:paraId="6ACE819D" w14:textId="77777777" w:rsidR="00E1529E" w:rsidRPr="00BF521C" w:rsidRDefault="00E1529E" w:rsidP="002C728E">
            <w:pPr>
              <w:rPr>
                <w:i/>
                <w:iCs/>
                <w:szCs w:val="24"/>
              </w:rPr>
            </w:pPr>
            <w:r w:rsidRPr="00BF521C">
              <w:rPr>
                <w:i/>
                <w:iCs/>
                <w:szCs w:val="24"/>
              </w:rPr>
              <w:t>• Произвођач: "Soler&amp;Palau", Шпанија;</w:t>
            </w:r>
          </w:p>
          <w:p w14:paraId="0F4F65AA" w14:textId="77777777" w:rsidR="00E1529E" w:rsidRPr="00BF521C" w:rsidRDefault="00E1529E" w:rsidP="002C728E">
            <w:pPr>
              <w:rPr>
                <w:i/>
                <w:iCs/>
                <w:szCs w:val="24"/>
              </w:rPr>
            </w:pPr>
            <w:r w:rsidRPr="00BF521C">
              <w:rPr>
                <w:i/>
                <w:iCs/>
                <w:szCs w:val="24"/>
              </w:rPr>
              <w:t>Технички подаци:</w:t>
            </w:r>
          </w:p>
          <w:p w14:paraId="73FBE786" w14:textId="77777777" w:rsidR="00E1529E" w:rsidRPr="00BF521C" w:rsidRDefault="00E1529E" w:rsidP="002C728E">
            <w:pPr>
              <w:rPr>
                <w:i/>
                <w:iCs/>
                <w:szCs w:val="24"/>
                <w:lang w:val="sr-Cyrl-RS"/>
              </w:rPr>
            </w:pPr>
            <w:r w:rsidRPr="00BF521C">
              <w:rPr>
                <w:i/>
                <w:iCs/>
                <w:szCs w:val="24"/>
              </w:rPr>
              <w:t>• проток: 1210 m3/h</w:t>
            </w:r>
            <w:r w:rsidRPr="00BF521C">
              <w:rPr>
                <w:i/>
                <w:iCs/>
                <w:szCs w:val="24"/>
                <w:lang w:val="sr-Cyrl-RS"/>
              </w:rPr>
              <w:t>;</w:t>
            </w:r>
          </w:p>
          <w:p w14:paraId="21EDE56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3E87A093"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74280BA7"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3F540738" w14:textId="77777777" w:rsidR="00E1529E" w:rsidRPr="00BF521C" w:rsidRDefault="00E1529E" w:rsidP="002C728E">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15A5CB6F" w14:textId="77777777" w:rsidR="00E1529E" w:rsidRPr="00BF521C" w:rsidRDefault="00E1529E" w:rsidP="002C728E">
            <w:pPr>
              <w:rPr>
                <w:szCs w:val="24"/>
              </w:rPr>
            </w:pPr>
          </w:p>
        </w:tc>
        <w:tc>
          <w:tcPr>
            <w:tcW w:w="1530" w:type="dxa"/>
          </w:tcPr>
          <w:p w14:paraId="147A1DDF" w14:textId="77777777" w:rsidR="00E1529E" w:rsidRPr="00BF521C" w:rsidRDefault="00E1529E" w:rsidP="002C728E">
            <w:pPr>
              <w:jc w:val="center"/>
              <w:rPr>
                <w:szCs w:val="24"/>
                <w:lang w:val="sr-Cyrl-RS"/>
              </w:rPr>
            </w:pPr>
            <w:r w:rsidRPr="00BF521C">
              <w:rPr>
                <w:szCs w:val="24"/>
                <w:lang w:val="sr-Cyrl-RS"/>
              </w:rPr>
              <w:lastRenderedPageBreak/>
              <w:t>ком.</w:t>
            </w:r>
          </w:p>
        </w:tc>
        <w:tc>
          <w:tcPr>
            <w:tcW w:w="1710" w:type="dxa"/>
          </w:tcPr>
          <w:p w14:paraId="2BD89E7F"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45479A" w14:textId="77777777" w:rsidR="00E1529E" w:rsidRPr="00BF521C" w:rsidRDefault="00E1529E" w:rsidP="002C728E">
            <w:pPr>
              <w:jc w:val="center"/>
              <w:rPr>
                <w:szCs w:val="24"/>
                <w:lang w:val="sr-Cyrl-RS"/>
              </w:rPr>
            </w:pPr>
          </w:p>
        </w:tc>
        <w:tc>
          <w:tcPr>
            <w:tcW w:w="1710" w:type="dxa"/>
          </w:tcPr>
          <w:p w14:paraId="6CD8B423" w14:textId="77777777" w:rsidR="00E1529E" w:rsidRPr="00BF521C" w:rsidRDefault="00E1529E" w:rsidP="002C728E">
            <w:pPr>
              <w:jc w:val="center"/>
              <w:rPr>
                <w:szCs w:val="24"/>
                <w:lang w:val="sr-Latn-RS"/>
              </w:rPr>
            </w:pPr>
          </w:p>
        </w:tc>
        <w:tc>
          <w:tcPr>
            <w:tcW w:w="1620" w:type="dxa"/>
          </w:tcPr>
          <w:p w14:paraId="508390B5" w14:textId="77777777" w:rsidR="00E1529E" w:rsidRPr="00BF521C" w:rsidRDefault="00E1529E" w:rsidP="002C728E">
            <w:pPr>
              <w:jc w:val="center"/>
              <w:rPr>
                <w:szCs w:val="24"/>
                <w:lang w:val="sr-Cyrl-RS"/>
              </w:rPr>
            </w:pPr>
          </w:p>
        </w:tc>
        <w:tc>
          <w:tcPr>
            <w:tcW w:w="1710" w:type="dxa"/>
          </w:tcPr>
          <w:p w14:paraId="62536278" w14:textId="77777777" w:rsidR="00E1529E" w:rsidRPr="00BF521C" w:rsidRDefault="00E1529E" w:rsidP="002C728E">
            <w:pPr>
              <w:jc w:val="center"/>
              <w:rPr>
                <w:szCs w:val="24"/>
                <w:lang w:val="sr-Latn-RS"/>
              </w:rPr>
            </w:pPr>
          </w:p>
        </w:tc>
      </w:tr>
      <w:tr w:rsidR="00E1529E" w:rsidRPr="00BF521C" w14:paraId="707F3037" w14:textId="77777777" w:rsidTr="00E1529E">
        <w:tc>
          <w:tcPr>
            <w:tcW w:w="620" w:type="dxa"/>
          </w:tcPr>
          <w:p w14:paraId="6A47E0EA" w14:textId="77777777" w:rsidR="00E1529E" w:rsidRPr="00BF521C" w:rsidRDefault="00E1529E" w:rsidP="002C728E">
            <w:pPr>
              <w:rPr>
                <w:szCs w:val="24"/>
                <w:lang w:val="sr-Cyrl-RS"/>
              </w:rPr>
            </w:pPr>
            <w:r w:rsidRPr="00BF521C">
              <w:rPr>
                <w:szCs w:val="24"/>
                <w:lang w:val="sr-Cyrl-RS"/>
              </w:rPr>
              <w:t>14.2</w:t>
            </w:r>
          </w:p>
        </w:tc>
        <w:tc>
          <w:tcPr>
            <w:tcW w:w="3785" w:type="dxa"/>
          </w:tcPr>
          <w:p w14:paraId="628C6EE3" w14:textId="77777777" w:rsidR="00E1529E" w:rsidRPr="00BF521C" w:rsidRDefault="00E1529E" w:rsidP="002C728E">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1530" w:type="dxa"/>
          </w:tcPr>
          <w:p w14:paraId="4086DA4C" w14:textId="77777777" w:rsidR="00E1529E" w:rsidRPr="00BF521C" w:rsidRDefault="00E1529E" w:rsidP="002C728E">
            <w:pPr>
              <w:jc w:val="center"/>
              <w:rPr>
                <w:szCs w:val="24"/>
                <w:lang w:val="sr-Latn-RS"/>
              </w:rPr>
            </w:pPr>
            <w:r w:rsidRPr="00BF521C">
              <w:rPr>
                <w:szCs w:val="24"/>
                <w:lang w:val="sr-Latn-RS"/>
              </w:rPr>
              <w:t>Kg</w:t>
            </w:r>
          </w:p>
        </w:tc>
        <w:tc>
          <w:tcPr>
            <w:tcW w:w="1710" w:type="dxa"/>
          </w:tcPr>
          <w:p w14:paraId="10717BAA" w14:textId="77777777" w:rsidR="00E1529E" w:rsidRPr="00BF521C" w:rsidRDefault="00E1529E" w:rsidP="002C728E">
            <w:pPr>
              <w:jc w:val="center"/>
              <w:rPr>
                <w:szCs w:val="24"/>
                <w:lang w:val="sr-Latn-RS"/>
              </w:rPr>
            </w:pPr>
            <w:r w:rsidRPr="00BF521C">
              <w:rPr>
                <w:szCs w:val="24"/>
                <w:lang w:val="sr-Latn-RS"/>
              </w:rPr>
              <w:t>250</w:t>
            </w:r>
          </w:p>
        </w:tc>
        <w:tc>
          <w:tcPr>
            <w:tcW w:w="1620" w:type="dxa"/>
          </w:tcPr>
          <w:p w14:paraId="6CA1EB5E" w14:textId="77777777" w:rsidR="00E1529E" w:rsidRPr="00BF521C" w:rsidRDefault="00E1529E" w:rsidP="002C728E">
            <w:pPr>
              <w:jc w:val="center"/>
              <w:rPr>
                <w:szCs w:val="24"/>
                <w:lang w:val="sr-Cyrl-RS"/>
              </w:rPr>
            </w:pPr>
          </w:p>
        </w:tc>
        <w:tc>
          <w:tcPr>
            <w:tcW w:w="1710" w:type="dxa"/>
          </w:tcPr>
          <w:p w14:paraId="1ACF6159" w14:textId="77777777" w:rsidR="00E1529E" w:rsidRPr="00BF521C" w:rsidRDefault="00E1529E" w:rsidP="002C728E">
            <w:pPr>
              <w:jc w:val="center"/>
              <w:rPr>
                <w:szCs w:val="24"/>
                <w:lang w:val="sr-Latn-RS"/>
              </w:rPr>
            </w:pPr>
          </w:p>
        </w:tc>
        <w:tc>
          <w:tcPr>
            <w:tcW w:w="1620" w:type="dxa"/>
          </w:tcPr>
          <w:p w14:paraId="20D651E6" w14:textId="77777777" w:rsidR="00E1529E" w:rsidRPr="00BF521C" w:rsidRDefault="00E1529E" w:rsidP="002C728E">
            <w:pPr>
              <w:jc w:val="center"/>
              <w:rPr>
                <w:szCs w:val="24"/>
                <w:lang w:val="sr-Cyrl-RS"/>
              </w:rPr>
            </w:pPr>
          </w:p>
        </w:tc>
        <w:tc>
          <w:tcPr>
            <w:tcW w:w="1710" w:type="dxa"/>
          </w:tcPr>
          <w:p w14:paraId="5910B1BB" w14:textId="77777777" w:rsidR="00E1529E" w:rsidRPr="00BF521C" w:rsidRDefault="00E1529E" w:rsidP="002C728E">
            <w:pPr>
              <w:jc w:val="center"/>
              <w:rPr>
                <w:szCs w:val="24"/>
                <w:lang w:val="sr-Latn-RS"/>
              </w:rPr>
            </w:pPr>
          </w:p>
        </w:tc>
      </w:tr>
      <w:tr w:rsidR="00E1529E" w:rsidRPr="00BF521C" w14:paraId="274D7F3A" w14:textId="77777777" w:rsidTr="00E1529E">
        <w:tc>
          <w:tcPr>
            <w:tcW w:w="620" w:type="dxa"/>
          </w:tcPr>
          <w:p w14:paraId="5A69B3A7" w14:textId="77777777" w:rsidR="00E1529E" w:rsidRPr="00BF521C" w:rsidRDefault="00E1529E" w:rsidP="002C728E">
            <w:pPr>
              <w:rPr>
                <w:szCs w:val="24"/>
                <w:lang w:val="sr-Cyrl-RS"/>
              </w:rPr>
            </w:pPr>
            <w:r w:rsidRPr="00BF521C">
              <w:rPr>
                <w:szCs w:val="24"/>
                <w:lang w:val="sr-Latn-RS"/>
              </w:rPr>
              <w:t>14.3</w:t>
            </w:r>
          </w:p>
        </w:tc>
        <w:tc>
          <w:tcPr>
            <w:tcW w:w="3785" w:type="dxa"/>
          </w:tcPr>
          <w:p w14:paraId="241DE94F" w14:textId="77777777" w:rsidR="00E1529E" w:rsidRPr="00BF521C" w:rsidRDefault="00E1529E" w:rsidP="002C728E">
            <w:pPr>
              <w:rPr>
                <w:szCs w:val="24"/>
                <w:lang w:val="sr-Cyrl-RS"/>
              </w:rPr>
            </w:pPr>
            <w:r w:rsidRPr="00BF521C">
              <w:rPr>
                <w:szCs w:val="24"/>
                <w:lang w:val="sr-Cyrl-RS"/>
              </w:rPr>
              <w:t xml:space="preserve">Помоћни материјал - материјал за ношење канала. За вредност овог </w:t>
            </w:r>
            <w:r w:rsidRPr="00BF521C">
              <w:rPr>
                <w:szCs w:val="24"/>
                <w:lang w:val="sr-Cyrl-RS"/>
              </w:rPr>
              <w:lastRenderedPageBreak/>
              <w:t>материјала се узима 50% од вредности вентилационих канала из овог дела предмера.</w:t>
            </w:r>
          </w:p>
        </w:tc>
        <w:tc>
          <w:tcPr>
            <w:tcW w:w="1530" w:type="dxa"/>
          </w:tcPr>
          <w:p w14:paraId="2A8C34CC" w14:textId="77777777" w:rsidR="00E1529E" w:rsidRPr="00BF521C" w:rsidRDefault="00E1529E" w:rsidP="002C728E">
            <w:pPr>
              <w:jc w:val="center"/>
              <w:rPr>
                <w:szCs w:val="24"/>
                <w:lang w:val="sr-Cyrl-RS"/>
              </w:rPr>
            </w:pPr>
            <w:r w:rsidRPr="00BF521C">
              <w:rPr>
                <w:szCs w:val="24"/>
                <w:lang w:val="sr-Cyrl-RS"/>
              </w:rPr>
              <w:lastRenderedPageBreak/>
              <w:t>%</w:t>
            </w:r>
          </w:p>
        </w:tc>
        <w:tc>
          <w:tcPr>
            <w:tcW w:w="1710" w:type="dxa"/>
          </w:tcPr>
          <w:p w14:paraId="5FD23952" w14:textId="77777777" w:rsidR="00E1529E" w:rsidRPr="00BF521C" w:rsidRDefault="00E1529E" w:rsidP="002C728E">
            <w:pPr>
              <w:jc w:val="center"/>
              <w:rPr>
                <w:szCs w:val="24"/>
                <w:lang w:val="sr-Cyrl-RS"/>
              </w:rPr>
            </w:pPr>
            <w:r w:rsidRPr="00BF521C">
              <w:rPr>
                <w:szCs w:val="24"/>
                <w:lang w:val="sr-Cyrl-RS"/>
              </w:rPr>
              <w:t>50</w:t>
            </w:r>
          </w:p>
        </w:tc>
        <w:tc>
          <w:tcPr>
            <w:tcW w:w="1620" w:type="dxa"/>
          </w:tcPr>
          <w:p w14:paraId="1EEDD602" w14:textId="77777777" w:rsidR="00E1529E" w:rsidRPr="00BF521C" w:rsidRDefault="00E1529E" w:rsidP="002C728E">
            <w:pPr>
              <w:jc w:val="center"/>
              <w:rPr>
                <w:szCs w:val="24"/>
                <w:lang w:val="sr-Cyrl-RS"/>
              </w:rPr>
            </w:pPr>
          </w:p>
        </w:tc>
        <w:tc>
          <w:tcPr>
            <w:tcW w:w="1710" w:type="dxa"/>
          </w:tcPr>
          <w:p w14:paraId="2537CEB0" w14:textId="77777777" w:rsidR="00E1529E" w:rsidRPr="00BF521C" w:rsidRDefault="00E1529E" w:rsidP="002C728E">
            <w:pPr>
              <w:jc w:val="center"/>
              <w:rPr>
                <w:szCs w:val="24"/>
                <w:lang w:val="sr-Cyrl-RS"/>
              </w:rPr>
            </w:pPr>
          </w:p>
        </w:tc>
        <w:tc>
          <w:tcPr>
            <w:tcW w:w="1620" w:type="dxa"/>
          </w:tcPr>
          <w:p w14:paraId="6901061C" w14:textId="77777777" w:rsidR="00E1529E" w:rsidRPr="00BF521C" w:rsidRDefault="00E1529E" w:rsidP="002C728E">
            <w:pPr>
              <w:jc w:val="center"/>
              <w:rPr>
                <w:szCs w:val="24"/>
                <w:lang w:val="sr-Cyrl-RS"/>
              </w:rPr>
            </w:pPr>
          </w:p>
        </w:tc>
        <w:tc>
          <w:tcPr>
            <w:tcW w:w="1710" w:type="dxa"/>
          </w:tcPr>
          <w:p w14:paraId="675447A5" w14:textId="77777777" w:rsidR="00E1529E" w:rsidRPr="00BF521C" w:rsidRDefault="00E1529E" w:rsidP="002C728E">
            <w:pPr>
              <w:jc w:val="center"/>
              <w:rPr>
                <w:szCs w:val="24"/>
                <w:lang w:val="sr-Cyrl-RS"/>
              </w:rPr>
            </w:pPr>
          </w:p>
        </w:tc>
      </w:tr>
      <w:tr w:rsidR="00E1529E" w:rsidRPr="00BF521C" w14:paraId="0AA855A3" w14:textId="77777777" w:rsidTr="00E1529E">
        <w:tc>
          <w:tcPr>
            <w:tcW w:w="620" w:type="dxa"/>
            <w:tcBorders>
              <w:bottom w:val="single" w:sz="4" w:space="0" w:color="auto"/>
            </w:tcBorders>
          </w:tcPr>
          <w:p w14:paraId="63169854" w14:textId="77777777" w:rsidR="00E1529E" w:rsidRPr="00BF521C" w:rsidRDefault="00E1529E" w:rsidP="002C728E">
            <w:pPr>
              <w:rPr>
                <w:szCs w:val="24"/>
                <w:lang w:val="sr-Cyrl-RS"/>
              </w:rPr>
            </w:pPr>
            <w:r w:rsidRPr="00BF521C">
              <w:rPr>
                <w:szCs w:val="24"/>
                <w:lang w:val="sr-Cyrl-RS"/>
              </w:rPr>
              <w:t>14.4</w:t>
            </w:r>
          </w:p>
        </w:tc>
        <w:tc>
          <w:tcPr>
            <w:tcW w:w="3785" w:type="dxa"/>
          </w:tcPr>
          <w:p w14:paraId="74DEBA8F" w14:textId="77777777" w:rsidR="00E1529E" w:rsidRPr="00BF521C" w:rsidRDefault="00E1529E" w:rsidP="002C728E">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FA7FD4E" w14:textId="77777777" w:rsidR="00E1529E" w:rsidRPr="00BF521C" w:rsidRDefault="00E1529E" w:rsidP="002C728E">
            <w:pPr>
              <w:rPr>
                <w:b/>
                <w:bCs/>
                <w:i/>
                <w:iCs/>
                <w:szCs w:val="24"/>
              </w:rPr>
            </w:pPr>
            <w:r w:rsidRPr="00BF521C">
              <w:rPr>
                <w:b/>
                <w:bCs/>
                <w:i/>
                <w:iCs/>
                <w:szCs w:val="24"/>
                <w:lang w:val="sr-Cyrl-RS"/>
              </w:rPr>
              <w:t>Заштитна мрежица</w:t>
            </w:r>
            <w:r w:rsidRPr="00BF521C">
              <w:rPr>
                <w:b/>
                <w:bCs/>
                <w:i/>
                <w:iCs/>
                <w:szCs w:val="24"/>
              </w:rPr>
              <w:t xml:space="preserve"> -DEF-250 T </w:t>
            </w:r>
          </w:p>
          <w:p w14:paraId="0AAD6ED5" w14:textId="77777777" w:rsidR="00E1529E" w:rsidRPr="00BF521C" w:rsidRDefault="00E1529E" w:rsidP="002C728E">
            <w:pPr>
              <w:rPr>
                <w:szCs w:val="24"/>
                <w:lang w:val="sr-Cyrl-RS"/>
              </w:rPr>
            </w:pPr>
          </w:p>
        </w:tc>
        <w:tc>
          <w:tcPr>
            <w:tcW w:w="1530" w:type="dxa"/>
          </w:tcPr>
          <w:p w14:paraId="3A819E85"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19AB368D"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585877B8" w14:textId="77777777" w:rsidR="00E1529E" w:rsidRPr="00BF521C" w:rsidRDefault="00E1529E" w:rsidP="002C728E">
            <w:pPr>
              <w:jc w:val="center"/>
              <w:rPr>
                <w:szCs w:val="24"/>
                <w:lang w:val="sr-Cyrl-RS"/>
              </w:rPr>
            </w:pPr>
          </w:p>
        </w:tc>
        <w:tc>
          <w:tcPr>
            <w:tcW w:w="1710" w:type="dxa"/>
          </w:tcPr>
          <w:p w14:paraId="54F5A609" w14:textId="77777777" w:rsidR="00E1529E" w:rsidRPr="00BF521C" w:rsidRDefault="00E1529E" w:rsidP="002C728E">
            <w:pPr>
              <w:jc w:val="center"/>
              <w:rPr>
                <w:szCs w:val="24"/>
                <w:lang w:val="sr-Latn-RS"/>
              </w:rPr>
            </w:pPr>
          </w:p>
        </w:tc>
        <w:tc>
          <w:tcPr>
            <w:tcW w:w="1620" w:type="dxa"/>
          </w:tcPr>
          <w:p w14:paraId="6EEF7917" w14:textId="77777777" w:rsidR="00E1529E" w:rsidRPr="00BF521C" w:rsidRDefault="00E1529E" w:rsidP="002C728E">
            <w:pPr>
              <w:jc w:val="center"/>
              <w:rPr>
                <w:szCs w:val="24"/>
                <w:lang w:val="sr-Cyrl-RS"/>
              </w:rPr>
            </w:pPr>
          </w:p>
        </w:tc>
        <w:tc>
          <w:tcPr>
            <w:tcW w:w="1710" w:type="dxa"/>
          </w:tcPr>
          <w:p w14:paraId="74054EAE" w14:textId="77777777" w:rsidR="00E1529E" w:rsidRPr="00BF521C" w:rsidRDefault="00E1529E" w:rsidP="002C728E">
            <w:pPr>
              <w:jc w:val="center"/>
              <w:rPr>
                <w:szCs w:val="24"/>
                <w:lang w:val="sr-Latn-RS"/>
              </w:rPr>
            </w:pPr>
          </w:p>
        </w:tc>
      </w:tr>
      <w:tr w:rsidR="00E1529E" w:rsidRPr="00BF521C" w14:paraId="331BF4C5" w14:textId="77777777" w:rsidTr="00E1529E">
        <w:tc>
          <w:tcPr>
            <w:tcW w:w="620" w:type="dxa"/>
            <w:tcBorders>
              <w:bottom w:val="nil"/>
            </w:tcBorders>
          </w:tcPr>
          <w:p w14:paraId="76E9FB65" w14:textId="77777777" w:rsidR="00E1529E" w:rsidRPr="00BF521C" w:rsidRDefault="00E1529E" w:rsidP="002C728E">
            <w:pPr>
              <w:rPr>
                <w:szCs w:val="24"/>
                <w:lang w:val="sr-Cyrl-RS"/>
              </w:rPr>
            </w:pPr>
            <w:r w:rsidRPr="00BF521C">
              <w:rPr>
                <w:szCs w:val="24"/>
                <w:lang w:val="sr-Cyrl-RS"/>
              </w:rPr>
              <w:t>14.5</w:t>
            </w:r>
          </w:p>
        </w:tc>
        <w:tc>
          <w:tcPr>
            <w:tcW w:w="3785" w:type="dxa"/>
          </w:tcPr>
          <w:p w14:paraId="095E3FD7" w14:textId="77777777" w:rsidR="00E1529E" w:rsidRPr="00BF521C" w:rsidRDefault="00E1529E" w:rsidP="002C728E">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1530" w:type="dxa"/>
          </w:tcPr>
          <w:p w14:paraId="7FC3CF2D" w14:textId="77777777" w:rsidR="00E1529E" w:rsidRPr="00BF521C" w:rsidRDefault="00E1529E" w:rsidP="002C728E">
            <w:pPr>
              <w:jc w:val="center"/>
              <w:rPr>
                <w:szCs w:val="24"/>
                <w:lang w:val="sr-Cyrl-RS"/>
              </w:rPr>
            </w:pPr>
          </w:p>
        </w:tc>
        <w:tc>
          <w:tcPr>
            <w:tcW w:w="1710" w:type="dxa"/>
          </w:tcPr>
          <w:p w14:paraId="15EFFAC5" w14:textId="77777777" w:rsidR="00E1529E" w:rsidRPr="00BF521C" w:rsidRDefault="00E1529E" w:rsidP="002C728E">
            <w:pPr>
              <w:jc w:val="center"/>
              <w:rPr>
                <w:szCs w:val="24"/>
                <w:lang w:val="sr-Cyrl-RS"/>
              </w:rPr>
            </w:pPr>
          </w:p>
        </w:tc>
        <w:tc>
          <w:tcPr>
            <w:tcW w:w="1620" w:type="dxa"/>
          </w:tcPr>
          <w:p w14:paraId="32741023" w14:textId="77777777" w:rsidR="00E1529E" w:rsidRPr="00BF521C" w:rsidRDefault="00E1529E" w:rsidP="002C728E">
            <w:pPr>
              <w:jc w:val="center"/>
              <w:rPr>
                <w:szCs w:val="24"/>
                <w:lang w:val="sr-Cyrl-RS"/>
              </w:rPr>
            </w:pPr>
          </w:p>
        </w:tc>
        <w:tc>
          <w:tcPr>
            <w:tcW w:w="1710" w:type="dxa"/>
          </w:tcPr>
          <w:p w14:paraId="299BEDE0" w14:textId="77777777" w:rsidR="00E1529E" w:rsidRPr="00BF521C" w:rsidRDefault="00E1529E" w:rsidP="002C728E">
            <w:pPr>
              <w:jc w:val="center"/>
              <w:rPr>
                <w:szCs w:val="24"/>
                <w:lang w:val="sr-Latn-RS"/>
              </w:rPr>
            </w:pPr>
          </w:p>
        </w:tc>
        <w:tc>
          <w:tcPr>
            <w:tcW w:w="1620" w:type="dxa"/>
          </w:tcPr>
          <w:p w14:paraId="5E017813" w14:textId="77777777" w:rsidR="00E1529E" w:rsidRPr="00BF521C" w:rsidRDefault="00E1529E" w:rsidP="002C728E">
            <w:pPr>
              <w:jc w:val="center"/>
              <w:rPr>
                <w:szCs w:val="24"/>
                <w:lang w:val="sr-Cyrl-RS"/>
              </w:rPr>
            </w:pPr>
          </w:p>
        </w:tc>
        <w:tc>
          <w:tcPr>
            <w:tcW w:w="1710" w:type="dxa"/>
          </w:tcPr>
          <w:p w14:paraId="7968589A" w14:textId="77777777" w:rsidR="00E1529E" w:rsidRPr="00BF521C" w:rsidRDefault="00E1529E" w:rsidP="002C728E">
            <w:pPr>
              <w:jc w:val="center"/>
              <w:rPr>
                <w:szCs w:val="24"/>
                <w:lang w:val="sr-Latn-RS"/>
              </w:rPr>
            </w:pPr>
          </w:p>
        </w:tc>
      </w:tr>
      <w:tr w:rsidR="00E1529E" w:rsidRPr="00BF521C" w14:paraId="2E821E3B" w14:textId="77777777" w:rsidTr="00E1529E">
        <w:tc>
          <w:tcPr>
            <w:tcW w:w="620" w:type="dxa"/>
            <w:tcBorders>
              <w:top w:val="nil"/>
              <w:bottom w:val="nil"/>
            </w:tcBorders>
          </w:tcPr>
          <w:p w14:paraId="528A07E6" w14:textId="77777777" w:rsidR="00E1529E" w:rsidRPr="00BF521C" w:rsidRDefault="00E1529E" w:rsidP="002C728E">
            <w:pPr>
              <w:rPr>
                <w:szCs w:val="24"/>
                <w:lang w:val="sr-Cyrl-RS"/>
              </w:rPr>
            </w:pPr>
          </w:p>
        </w:tc>
        <w:tc>
          <w:tcPr>
            <w:tcW w:w="3785" w:type="dxa"/>
          </w:tcPr>
          <w:p w14:paraId="145DF6B2"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73CDD2F8"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3A2358CC" w14:textId="77777777" w:rsidR="00E1529E" w:rsidRPr="00BF521C" w:rsidRDefault="00E1529E" w:rsidP="002C728E">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791268BE" w14:textId="77777777" w:rsidR="00E1529E" w:rsidRPr="00BF521C" w:rsidRDefault="00E1529E" w:rsidP="002C728E">
            <w:pPr>
              <w:rPr>
                <w:b/>
                <w:bCs/>
                <w:i/>
                <w:iCs/>
                <w:szCs w:val="24"/>
              </w:rPr>
            </w:pPr>
          </w:p>
        </w:tc>
        <w:tc>
          <w:tcPr>
            <w:tcW w:w="1530" w:type="dxa"/>
          </w:tcPr>
          <w:p w14:paraId="52492AA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5BF6E6D1"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A01D411" w14:textId="77777777" w:rsidR="00E1529E" w:rsidRPr="00BF521C" w:rsidRDefault="00E1529E" w:rsidP="002C728E">
            <w:pPr>
              <w:jc w:val="center"/>
              <w:rPr>
                <w:szCs w:val="24"/>
                <w:lang w:val="sr-Cyrl-RS"/>
              </w:rPr>
            </w:pPr>
          </w:p>
        </w:tc>
        <w:tc>
          <w:tcPr>
            <w:tcW w:w="1710" w:type="dxa"/>
          </w:tcPr>
          <w:p w14:paraId="2331587C" w14:textId="77777777" w:rsidR="00E1529E" w:rsidRPr="00BF521C" w:rsidRDefault="00E1529E" w:rsidP="002C728E">
            <w:pPr>
              <w:jc w:val="center"/>
              <w:rPr>
                <w:szCs w:val="24"/>
                <w:lang w:val="sr-Cyrl-RS"/>
              </w:rPr>
            </w:pPr>
          </w:p>
        </w:tc>
        <w:tc>
          <w:tcPr>
            <w:tcW w:w="1620" w:type="dxa"/>
          </w:tcPr>
          <w:p w14:paraId="371C4B63" w14:textId="77777777" w:rsidR="00E1529E" w:rsidRPr="00BF521C" w:rsidRDefault="00E1529E" w:rsidP="002C728E">
            <w:pPr>
              <w:jc w:val="center"/>
              <w:rPr>
                <w:szCs w:val="24"/>
                <w:lang w:val="sr-Cyrl-RS"/>
              </w:rPr>
            </w:pPr>
          </w:p>
        </w:tc>
        <w:tc>
          <w:tcPr>
            <w:tcW w:w="1710" w:type="dxa"/>
          </w:tcPr>
          <w:p w14:paraId="5384F399" w14:textId="77777777" w:rsidR="00E1529E" w:rsidRPr="00BF521C" w:rsidRDefault="00E1529E" w:rsidP="002C728E">
            <w:pPr>
              <w:jc w:val="center"/>
              <w:rPr>
                <w:szCs w:val="24"/>
                <w:lang w:val="sr-Cyrl-RS"/>
              </w:rPr>
            </w:pPr>
          </w:p>
        </w:tc>
      </w:tr>
      <w:tr w:rsidR="00E1529E" w:rsidRPr="00BF521C" w14:paraId="5828F2E7" w14:textId="77777777" w:rsidTr="00E1529E">
        <w:tc>
          <w:tcPr>
            <w:tcW w:w="620" w:type="dxa"/>
            <w:tcBorders>
              <w:top w:val="nil"/>
              <w:bottom w:val="single" w:sz="4" w:space="0" w:color="auto"/>
            </w:tcBorders>
          </w:tcPr>
          <w:p w14:paraId="50CE9B9E" w14:textId="77777777" w:rsidR="00E1529E" w:rsidRPr="00BF521C" w:rsidRDefault="00E1529E" w:rsidP="002C728E">
            <w:pPr>
              <w:rPr>
                <w:szCs w:val="24"/>
                <w:lang w:val="sr-Cyrl-RS"/>
              </w:rPr>
            </w:pPr>
          </w:p>
        </w:tc>
        <w:tc>
          <w:tcPr>
            <w:tcW w:w="3785" w:type="dxa"/>
          </w:tcPr>
          <w:p w14:paraId="2134E29A" w14:textId="77777777" w:rsidR="00E1529E" w:rsidRPr="00BF521C" w:rsidRDefault="00E1529E" w:rsidP="002C728E">
            <w:pPr>
              <w:rPr>
                <w:b/>
                <w:bCs/>
                <w:i/>
                <w:iCs/>
                <w:szCs w:val="24"/>
                <w:lang w:val="sr-Cyrl-RS"/>
              </w:rPr>
            </w:pPr>
            <w:r w:rsidRPr="00BF521C">
              <w:rPr>
                <w:b/>
                <w:bCs/>
                <w:i/>
                <w:iCs/>
                <w:szCs w:val="24"/>
              </w:rPr>
              <w:t>• модел: PK 400x200</w:t>
            </w:r>
            <w:r w:rsidRPr="00BF521C">
              <w:rPr>
                <w:b/>
                <w:bCs/>
                <w:i/>
                <w:iCs/>
                <w:szCs w:val="24"/>
                <w:lang w:val="sr-Cyrl-RS"/>
              </w:rPr>
              <w:t>;</w:t>
            </w:r>
          </w:p>
          <w:p w14:paraId="04E5FE7F" w14:textId="77777777" w:rsidR="00E1529E" w:rsidRPr="00BF521C" w:rsidRDefault="00E1529E" w:rsidP="002C728E">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06610BBB" w14:textId="77777777" w:rsidR="00E1529E" w:rsidRPr="00BF521C" w:rsidRDefault="00E1529E" w:rsidP="002C728E">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1530" w:type="dxa"/>
          </w:tcPr>
          <w:p w14:paraId="540BC43F"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2749162"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2CFA370B" w14:textId="77777777" w:rsidR="00E1529E" w:rsidRPr="00BF521C" w:rsidRDefault="00E1529E" w:rsidP="002C728E">
            <w:pPr>
              <w:jc w:val="center"/>
              <w:rPr>
                <w:szCs w:val="24"/>
                <w:lang w:val="sr-Cyrl-RS"/>
              </w:rPr>
            </w:pPr>
          </w:p>
        </w:tc>
        <w:tc>
          <w:tcPr>
            <w:tcW w:w="1710" w:type="dxa"/>
          </w:tcPr>
          <w:p w14:paraId="161E5DB1" w14:textId="77777777" w:rsidR="00E1529E" w:rsidRPr="00BF521C" w:rsidRDefault="00E1529E" w:rsidP="002C728E">
            <w:pPr>
              <w:jc w:val="center"/>
              <w:rPr>
                <w:szCs w:val="24"/>
                <w:lang w:val="sr-Cyrl-RS"/>
              </w:rPr>
            </w:pPr>
          </w:p>
        </w:tc>
        <w:tc>
          <w:tcPr>
            <w:tcW w:w="1620" w:type="dxa"/>
          </w:tcPr>
          <w:p w14:paraId="25FD07B9" w14:textId="77777777" w:rsidR="00E1529E" w:rsidRPr="00BF521C" w:rsidRDefault="00E1529E" w:rsidP="002C728E">
            <w:pPr>
              <w:jc w:val="center"/>
              <w:rPr>
                <w:szCs w:val="24"/>
                <w:lang w:val="sr-Cyrl-RS"/>
              </w:rPr>
            </w:pPr>
          </w:p>
        </w:tc>
        <w:tc>
          <w:tcPr>
            <w:tcW w:w="1710" w:type="dxa"/>
          </w:tcPr>
          <w:p w14:paraId="771E156D" w14:textId="77777777" w:rsidR="00E1529E" w:rsidRPr="00BF521C" w:rsidRDefault="00E1529E" w:rsidP="002C728E">
            <w:pPr>
              <w:jc w:val="center"/>
              <w:rPr>
                <w:szCs w:val="24"/>
                <w:lang w:val="sr-Cyrl-RS"/>
              </w:rPr>
            </w:pPr>
          </w:p>
        </w:tc>
      </w:tr>
      <w:tr w:rsidR="00E1529E" w:rsidRPr="00BF521C" w14:paraId="4E530AB1" w14:textId="77777777" w:rsidTr="00E1529E">
        <w:tc>
          <w:tcPr>
            <w:tcW w:w="620" w:type="dxa"/>
            <w:tcBorders>
              <w:top w:val="single" w:sz="4" w:space="0" w:color="auto"/>
              <w:bottom w:val="single" w:sz="4" w:space="0" w:color="auto"/>
            </w:tcBorders>
          </w:tcPr>
          <w:p w14:paraId="35FB6EF2" w14:textId="77777777" w:rsidR="00E1529E" w:rsidRPr="00BF521C" w:rsidRDefault="00E1529E" w:rsidP="002C728E">
            <w:pPr>
              <w:rPr>
                <w:szCs w:val="24"/>
                <w:lang w:val="sr-Cyrl-RS"/>
              </w:rPr>
            </w:pPr>
            <w:r w:rsidRPr="00BF521C">
              <w:rPr>
                <w:szCs w:val="24"/>
                <w:lang w:val="sr-Cyrl-RS"/>
              </w:rPr>
              <w:t>14.6</w:t>
            </w:r>
          </w:p>
        </w:tc>
        <w:tc>
          <w:tcPr>
            <w:tcW w:w="3785" w:type="dxa"/>
          </w:tcPr>
          <w:p w14:paraId="09DC0A64" w14:textId="77777777" w:rsidR="00E1529E" w:rsidRPr="00BF521C" w:rsidRDefault="00E1529E" w:rsidP="002C728E">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598754F3" w14:textId="77777777" w:rsidR="00E1529E" w:rsidRPr="00BF521C" w:rsidRDefault="00E1529E" w:rsidP="002C728E">
            <w:pPr>
              <w:rPr>
                <w:b/>
                <w:bCs/>
                <w:i/>
                <w:iCs/>
                <w:szCs w:val="24"/>
              </w:rPr>
            </w:pPr>
            <w:r w:rsidRPr="00BF521C">
              <w:rPr>
                <w:b/>
                <w:bCs/>
                <w:i/>
                <w:iCs/>
                <w:szCs w:val="24"/>
              </w:rPr>
              <w:t>тип: AZR-4/3, B1=500mm; H1=300mm</w:t>
            </w:r>
          </w:p>
          <w:p w14:paraId="37D2D814" w14:textId="77777777" w:rsidR="00E1529E" w:rsidRPr="00BF521C" w:rsidRDefault="00E1529E" w:rsidP="002C728E">
            <w:pPr>
              <w:rPr>
                <w:b/>
                <w:bCs/>
                <w:i/>
                <w:iCs/>
                <w:szCs w:val="24"/>
              </w:rPr>
            </w:pPr>
          </w:p>
        </w:tc>
        <w:tc>
          <w:tcPr>
            <w:tcW w:w="1530" w:type="dxa"/>
          </w:tcPr>
          <w:p w14:paraId="2EB83D06"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D09ED23"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30DB4F60" w14:textId="77777777" w:rsidR="00E1529E" w:rsidRPr="00BF521C" w:rsidRDefault="00E1529E" w:rsidP="002C728E">
            <w:pPr>
              <w:jc w:val="center"/>
              <w:rPr>
                <w:szCs w:val="24"/>
                <w:lang w:val="sr-Cyrl-RS"/>
              </w:rPr>
            </w:pPr>
          </w:p>
        </w:tc>
        <w:tc>
          <w:tcPr>
            <w:tcW w:w="1710" w:type="dxa"/>
          </w:tcPr>
          <w:p w14:paraId="6880F2DC" w14:textId="77777777" w:rsidR="00E1529E" w:rsidRPr="00BF521C" w:rsidRDefault="00E1529E" w:rsidP="002C728E">
            <w:pPr>
              <w:jc w:val="center"/>
              <w:rPr>
                <w:szCs w:val="24"/>
                <w:lang w:val="sr-Latn-RS"/>
              </w:rPr>
            </w:pPr>
          </w:p>
        </w:tc>
        <w:tc>
          <w:tcPr>
            <w:tcW w:w="1620" w:type="dxa"/>
          </w:tcPr>
          <w:p w14:paraId="35F1CBB9" w14:textId="77777777" w:rsidR="00E1529E" w:rsidRPr="00BF521C" w:rsidRDefault="00E1529E" w:rsidP="002C728E">
            <w:pPr>
              <w:jc w:val="center"/>
              <w:rPr>
                <w:szCs w:val="24"/>
                <w:lang w:val="sr-Cyrl-RS"/>
              </w:rPr>
            </w:pPr>
          </w:p>
        </w:tc>
        <w:tc>
          <w:tcPr>
            <w:tcW w:w="1710" w:type="dxa"/>
          </w:tcPr>
          <w:p w14:paraId="18213DF8" w14:textId="77777777" w:rsidR="00E1529E" w:rsidRPr="00BF521C" w:rsidRDefault="00E1529E" w:rsidP="002C728E">
            <w:pPr>
              <w:jc w:val="center"/>
              <w:rPr>
                <w:szCs w:val="24"/>
                <w:lang w:val="sr-Latn-RS"/>
              </w:rPr>
            </w:pPr>
          </w:p>
        </w:tc>
      </w:tr>
      <w:tr w:rsidR="00E1529E" w:rsidRPr="00BF521C" w14:paraId="714C3A4B" w14:textId="77777777" w:rsidTr="00E1529E">
        <w:tc>
          <w:tcPr>
            <w:tcW w:w="620" w:type="dxa"/>
            <w:tcBorders>
              <w:top w:val="single" w:sz="4" w:space="0" w:color="auto"/>
              <w:bottom w:val="single" w:sz="4" w:space="0" w:color="auto"/>
            </w:tcBorders>
          </w:tcPr>
          <w:p w14:paraId="62CDF999" w14:textId="77777777" w:rsidR="00E1529E" w:rsidRPr="00BF521C" w:rsidRDefault="00E1529E" w:rsidP="002C728E">
            <w:pPr>
              <w:rPr>
                <w:szCs w:val="24"/>
                <w:lang w:val="sr-Cyrl-RS"/>
              </w:rPr>
            </w:pPr>
            <w:r w:rsidRPr="00BF521C">
              <w:rPr>
                <w:szCs w:val="24"/>
                <w:lang w:val="sr-Cyrl-RS"/>
              </w:rPr>
              <w:lastRenderedPageBreak/>
              <w:t>14.7</w:t>
            </w:r>
          </w:p>
        </w:tc>
        <w:tc>
          <w:tcPr>
            <w:tcW w:w="3785" w:type="dxa"/>
          </w:tcPr>
          <w:p w14:paraId="12ED3F7F" w14:textId="77777777" w:rsidR="00E1529E" w:rsidRPr="00BF521C" w:rsidRDefault="00E1529E" w:rsidP="002C728E">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32A9A79B" w14:textId="77777777" w:rsidR="00E1529E" w:rsidRPr="00BF521C" w:rsidRDefault="00E1529E" w:rsidP="002C728E">
            <w:pPr>
              <w:rPr>
                <w:bCs/>
                <w:iCs/>
                <w:szCs w:val="24"/>
              </w:rPr>
            </w:pPr>
          </w:p>
          <w:p w14:paraId="318FAF30" w14:textId="77777777" w:rsidR="00E1529E" w:rsidRPr="00BF521C" w:rsidRDefault="00E1529E" w:rsidP="002C728E">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7040A205" w14:textId="77777777" w:rsidR="00E1529E" w:rsidRPr="00BF521C" w:rsidRDefault="00E1529E" w:rsidP="002C728E">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A9494FF" w14:textId="77777777" w:rsidR="00E1529E" w:rsidRPr="00BF521C" w:rsidRDefault="00E1529E" w:rsidP="002C728E">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3124EC28" w14:textId="77777777" w:rsidR="00E1529E" w:rsidRPr="00BF521C" w:rsidRDefault="00E1529E" w:rsidP="002C728E">
            <w:pPr>
              <w:rPr>
                <w:b/>
                <w:bCs/>
                <w:i/>
                <w:iCs/>
                <w:szCs w:val="24"/>
              </w:rPr>
            </w:pPr>
          </w:p>
          <w:p w14:paraId="70847533" w14:textId="77777777" w:rsidR="00E1529E" w:rsidRPr="00BF521C" w:rsidRDefault="00E1529E" w:rsidP="002C728E">
            <w:pPr>
              <w:rPr>
                <w:bCs/>
                <w:iCs/>
                <w:szCs w:val="24"/>
              </w:rPr>
            </w:pPr>
          </w:p>
        </w:tc>
        <w:tc>
          <w:tcPr>
            <w:tcW w:w="1530" w:type="dxa"/>
          </w:tcPr>
          <w:p w14:paraId="249107FC" w14:textId="77777777" w:rsidR="00E1529E" w:rsidRPr="00BF521C" w:rsidRDefault="00E1529E" w:rsidP="002C728E">
            <w:pPr>
              <w:jc w:val="center"/>
              <w:rPr>
                <w:szCs w:val="24"/>
                <w:lang w:val="sr-Cyrl-RS"/>
              </w:rPr>
            </w:pPr>
            <w:r w:rsidRPr="00BF521C">
              <w:rPr>
                <w:szCs w:val="24"/>
                <w:lang w:val="sr-Cyrl-RS"/>
              </w:rPr>
              <w:t>ком.</w:t>
            </w:r>
          </w:p>
        </w:tc>
        <w:tc>
          <w:tcPr>
            <w:tcW w:w="1710" w:type="dxa"/>
          </w:tcPr>
          <w:p w14:paraId="6AEC1C18" w14:textId="77777777" w:rsidR="00E1529E" w:rsidRPr="00BF521C" w:rsidRDefault="00E1529E" w:rsidP="002C728E">
            <w:pPr>
              <w:jc w:val="center"/>
              <w:rPr>
                <w:szCs w:val="24"/>
                <w:lang w:val="sr-Cyrl-RS"/>
              </w:rPr>
            </w:pPr>
            <w:r w:rsidRPr="00BF521C">
              <w:rPr>
                <w:szCs w:val="24"/>
                <w:lang w:val="sr-Cyrl-RS"/>
              </w:rPr>
              <w:t>1</w:t>
            </w:r>
          </w:p>
        </w:tc>
        <w:tc>
          <w:tcPr>
            <w:tcW w:w="1620" w:type="dxa"/>
          </w:tcPr>
          <w:p w14:paraId="7EFEC4D8" w14:textId="77777777" w:rsidR="00E1529E" w:rsidRPr="00BF521C" w:rsidRDefault="00E1529E" w:rsidP="002C728E">
            <w:pPr>
              <w:jc w:val="center"/>
              <w:rPr>
                <w:szCs w:val="24"/>
                <w:lang w:val="sr-Cyrl-RS"/>
              </w:rPr>
            </w:pPr>
          </w:p>
        </w:tc>
        <w:tc>
          <w:tcPr>
            <w:tcW w:w="1710" w:type="dxa"/>
          </w:tcPr>
          <w:p w14:paraId="0ED283B0" w14:textId="77777777" w:rsidR="00E1529E" w:rsidRPr="00BF521C" w:rsidRDefault="00E1529E" w:rsidP="002C728E">
            <w:pPr>
              <w:jc w:val="center"/>
              <w:rPr>
                <w:szCs w:val="24"/>
                <w:lang w:val="sr-Latn-RS"/>
              </w:rPr>
            </w:pPr>
          </w:p>
        </w:tc>
        <w:tc>
          <w:tcPr>
            <w:tcW w:w="1620" w:type="dxa"/>
          </w:tcPr>
          <w:p w14:paraId="3D12BC19" w14:textId="77777777" w:rsidR="00E1529E" w:rsidRPr="00BF521C" w:rsidRDefault="00E1529E" w:rsidP="002C728E">
            <w:pPr>
              <w:jc w:val="center"/>
              <w:rPr>
                <w:szCs w:val="24"/>
                <w:lang w:val="sr-Cyrl-RS"/>
              </w:rPr>
            </w:pPr>
          </w:p>
        </w:tc>
        <w:tc>
          <w:tcPr>
            <w:tcW w:w="1710" w:type="dxa"/>
          </w:tcPr>
          <w:p w14:paraId="12C6D7A9" w14:textId="77777777" w:rsidR="00E1529E" w:rsidRPr="00BF521C" w:rsidRDefault="00E1529E" w:rsidP="002C728E">
            <w:pPr>
              <w:jc w:val="center"/>
              <w:rPr>
                <w:szCs w:val="24"/>
                <w:lang w:val="sr-Latn-RS"/>
              </w:rPr>
            </w:pPr>
          </w:p>
        </w:tc>
      </w:tr>
    </w:tbl>
    <w:p w14:paraId="14654F87" w14:textId="77777777" w:rsidR="00E1529E" w:rsidRPr="00BF521C" w:rsidRDefault="00E1529E" w:rsidP="00E1529E">
      <w:pPr>
        <w:rPr>
          <w:b/>
          <w:szCs w:val="24"/>
          <w:lang w:val="sr-Cyrl-RS"/>
        </w:rPr>
      </w:pPr>
    </w:p>
    <w:p w14:paraId="0DA8A053" w14:textId="77777777" w:rsidR="00E1529E" w:rsidRPr="00BF521C" w:rsidRDefault="00E1529E" w:rsidP="00E1529E">
      <w:pPr>
        <w:rPr>
          <w:b/>
          <w:szCs w:val="24"/>
          <w:lang w:val="sr-Cyrl-RS"/>
        </w:rPr>
      </w:pPr>
    </w:p>
    <w:p w14:paraId="191B3F0F" w14:textId="77777777" w:rsidR="00E1529E" w:rsidRPr="00BF521C" w:rsidRDefault="00E1529E" w:rsidP="00E1529E">
      <w:pPr>
        <w:rPr>
          <w:b/>
          <w:szCs w:val="24"/>
        </w:rPr>
      </w:pPr>
      <w:r w:rsidRPr="00BF521C">
        <w:rPr>
          <w:b/>
          <w:szCs w:val="24"/>
        </w:rPr>
        <w:t xml:space="preserve">V. </w:t>
      </w:r>
      <w:r w:rsidRPr="00BF521C">
        <w:rPr>
          <w:b/>
          <w:szCs w:val="24"/>
          <w:lang w:val="sr-Cyrl-RS"/>
        </w:rPr>
        <w:t>ДЕМОНТАЖНИ РАДОВИ</w:t>
      </w:r>
    </w:p>
    <w:p w14:paraId="008247F5" w14:textId="7C943E0C" w:rsidR="00E1529E" w:rsidRPr="00BF521C" w:rsidRDefault="00E1529E" w:rsidP="00E1529E">
      <w:pPr>
        <w:rPr>
          <w:szCs w:val="24"/>
          <w:lang w:val="sr-Cyrl-RS"/>
        </w:rPr>
      </w:pPr>
    </w:p>
    <w:tbl>
      <w:tblPr>
        <w:tblStyle w:val="TableGrid"/>
        <w:tblW w:w="5000" w:type="pct"/>
        <w:tblLook w:val="04A0" w:firstRow="1" w:lastRow="0" w:firstColumn="1" w:lastColumn="0" w:noHBand="0" w:noVBand="1"/>
      </w:tblPr>
      <w:tblGrid>
        <w:gridCol w:w="949"/>
        <w:gridCol w:w="3553"/>
        <w:gridCol w:w="1468"/>
        <w:gridCol w:w="1722"/>
        <w:gridCol w:w="1833"/>
        <w:gridCol w:w="1833"/>
        <w:gridCol w:w="1465"/>
        <w:gridCol w:w="1456"/>
      </w:tblGrid>
      <w:tr w:rsidR="00E1529E" w:rsidRPr="00BF521C" w14:paraId="6E81356D" w14:textId="77777777" w:rsidTr="002C728E">
        <w:tc>
          <w:tcPr>
            <w:tcW w:w="332" w:type="pct"/>
          </w:tcPr>
          <w:p w14:paraId="210F3961" w14:textId="77777777" w:rsidR="00E1529E" w:rsidRPr="00BF521C" w:rsidRDefault="00E1529E" w:rsidP="002C728E">
            <w:pPr>
              <w:jc w:val="center"/>
              <w:rPr>
                <w:szCs w:val="24"/>
                <w:lang w:val="sr-Cyrl-RS"/>
              </w:rPr>
            </w:pPr>
            <w:r w:rsidRPr="00BF521C">
              <w:rPr>
                <w:szCs w:val="24"/>
                <w:lang w:val="sr-Cyrl-RS"/>
              </w:rPr>
              <w:t>Р.Бр</w:t>
            </w:r>
          </w:p>
        </w:tc>
        <w:tc>
          <w:tcPr>
            <w:tcW w:w="1244" w:type="pct"/>
          </w:tcPr>
          <w:p w14:paraId="6018FAA1"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4" w:type="pct"/>
          </w:tcPr>
          <w:p w14:paraId="3953E744"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62DBE5BB" w14:textId="77777777" w:rsidR="00E1529E" w:rsidRPr="00BF521C" w:rsidRDefault="00E1529E" w:rsidP="002C728E">
            <w:pPr>
              <w:jc w:val="center"/>
              <w:rPr>
                <w:szCs w:val="24"/>
                <w:lang w:val="sr-Cyrl-RS"/>
              </w:rPr>
            </w:pPr>
            <w:r w:rsidRPr="00BF521C">
              <w:rPr>
                <w:szCs w:val="24"/>
                <w:lang w:val="sr-Cyrl-RS"/>
              </w:rPr>
              <w:t>Количина</w:t>
            </w:r>
          </w:p>
        </w:tc>
        <w:tc>
          <w:tcPr>
            <w:tcW w:w="642" w:type="pct"/>
          </w:tcPr>
          <w:p w14:paraId="29092275"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42" w:type="pct"/>
          </w:tcPr>
          <w:p w14:paraId="5E7BAF1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13" w:type="pct"/>
          </w:tcPr>
          <w:p w14:paraId="49F88488"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511" w:type="pct"/>
          </w:tcPr>
          <w:p w14:paraId="5E012F52"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41B8E561" w14:textId="77777777" w:rsidTr="002C728E">
        <w:tc>
          <w:tcPr>
            <w:tcW w:w="332" w:type="pct"/>
          </w:tcPr>
          <w:p w14:paraId="6DEB923A" w14:textId="77777777" w:rsidR="00E1529E" w:rsidRPr="00BF521C" w:rsidRDefault="00E1529E" w:rsidP="002C728E">
            <w:pPr>
              <w:jc w:val="center"/>
              <w:rPr>
                <w:szCs w:val="24"/>
                <w:lang w:val="sr-Cyrl-RS"/>
              </w:rPr>
            </w:pPr>
            <w:r w:rsidRPr="00BF521C">
              <w:rPr>
                <w:szCs w:val="24"/>
                <w:lang w:val="sr-Cyrl-RS"/>
              </w:rPr>
              <w:t>14.1</w:t>
            </w:r>
          </w:p>
        </w:tc>
        <w:tc>
          <w:tcPr>
            <w:tcW w:w="1244" w:type="pct"/>
          </w:tcPr>
          <w:p w14:paraId="0155B030" w14:textId="77777777" w:rsidR="00E1529E" w:rsidRPr="00BF521C" w:rsidRDefault="00E1529E" w:rsidP="002C728E">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4F54D151" w14:textId="77777777" w:rsidR="00E1529E" w:rsidRPr="00BF521C" w:rsidRDefault="00E1529E" w:rsidP="002C728E">
            <w:pPr>
              <w:rPr>
                <w:szCs w:val="24"/>
                <w:lang w:val="sr-Cyrl-RS"/>
              </w:rPr>
            </w:pPr>
          </w:p>
          <w:p w14:paraId="03EEECE4" w14:textId="77777777" w:rsidR="00E1529E" w:rsidRPr="00BF521C" w:rsidRDefault="00E1529E" w:rsidP="002C728E">
            <w:pPr>
              <w:rPr>
                <w:szCs w:val="24"/>
                <w:lang w:val="sr-Cyrl-RS"/>
              </w:rPr>
            </w:pPr>
            <w:r w:rsidRPr="00BF521C">
              <w:rPr>
                <w:szCs w:val="24"/>
                <w:lang w:val="sr-Cyrl-RS"/>
              </w:rPr>
              <w:lastRenderedPageBreak/>
              <w:t>Обрачун се врши по м' демонтиране цевне мреже</w:t>
            </w:r>
          </w:p>
        </w:tc>
        <w:tc>
          <w:tcPr>
            <w:tcW w:w="514" w:type="pct"/>
          </w:tcPr>
          <w:p w14:paraId="0002AB51" w14:textId="77777777" w:rsidR="00E1529E" w:rsidRPr="00BF521C" w:rsidRDefault="00E1529E" w:rsidP="002C728E">
            <w:pPr>
              <w:jc w:val="center"/>
              <w:rPr>
                <w:iCs/>
                <w:szCs w:val="24"/>
                <w:lang w:val="sr-Cyrl-RS"/>
              </w:rPr>
            </w:pPr>
            <w:r w:rsidRPr="00BF521C">
              <w:rPr>
                <w:iCs/>
                <w:szCs w:val="24"/>
                <w:lang w:val="sr-Cyrl-RS"/>
              </w:rPr>
              <w:lastRenderedPageBreak/>
              <w:t>м</w:t>
            </w:r>
          </w:p>
        </w:tc>
        <w:tc>
          <w:tcPr>
            <w:tcW w:w="603" w:type="pct"/>
          </w:tcPr>
          <w:p w14:paraId="0172F6A8" w14:textId="77777777" w:rsidR="00E1529E" w:rsidRPr="00BF521C" w:rsidRDefault="00E1529E" w:rsidP="002C728E">
            <w:pPr>
              <w:jc w:val="center"/>
              <w:rPr>
                <w:iCs/>
                <w:szCs w:val="24"/>
              </w:rPr>
            </w:pPr>
            <w:r w:rsidRPr="00BF521C">
              <w:rPr>
                <w:iCs/>
                <w:szCs w:val="24"/>
              </w:rPr>
              <w:t>100</w:t>
            </w:r>
          </w:p>
        </w:tc>
        <w:tc>
          <w:tcPr>
            <w:tcW w:w="642" w:type="pct"/>
          </w:tcPr>
          <w:p w14:paraId="326D2F4D" w14:textId="77777777" w:rsidR="00E1529E" w:rsidRPr="00BF521C" w:rsidRDefault="00E1529E" w:rsidP="002C728E">
            <w:pPr>
              <w:jc w:val="center"/>
              <w:rPr>
                <w:iCs/>
                <w:szCs w:val="24"/>
              </w:rPr>
            </w:pPr>
          </w:p>
        </w:tc>
        <w:tc>
          <w:tcPr>
            <w:tcW w:w="642" w:type="pct"/>
          </w:tcPr>
          <w:p w14:paraId="21BC5AFD" w14:textId="77777777" w:rsidR="00E1529E" w:rsidRPr="00BF521C" w:rsidRDefault="00E1529E" w:rsidP="002C728E">
            <w:pPr>
              <w:jc w:val="center"/>
              <w:rPr>
                <w:iCs/>
                <w:szCs w:val="24"/>
              </w:rPr>
            </w:pPr>
          </w:p>
        </w:tc>
        <w:tc>
          <w:tcPr>
            <w:tcW w:w="513" w:type="pct"/>
          </w:tcPr>
          <w:p w14:paraId="51FB62C1" w14:textId="77777777" w:rsidR="00E1529E" w:rsidRPr="00BF521C" w:rsidRDefault="00E1529E" w:rsidP="002C728E">
            <w:pPr>
              <w:jc w:val="center"/>
              <w:rPr>
                <w:iCs/>
                <w:szCs w:val="24"/>
              </w:rPr>
            </w:pPr>
          </w:p>
        </w:tc>
        <w:tc>
          <w:tcPr>
            <w:tcW w:w="511" w:type="pct"/>
          </w:tcPr>
          <w:p w14:paraId="34086935" w14:textId="77777777" w:rsidR="00E1529E" w:rsidRPr="00BF521C" w:rsidRDefault="00E1529E" w:rsidP="002C728E">
            <w:pPr>
              <w:jc w:val="center"/>
              <w:rPr>
                <w:iCs/>
                <w:szCs w:val="24"/>
              </w:rPr>
            </w:pPr>
          </w:p>
        </w:tc>
      </w:tr>
      <w:tr w:rsidR="00E1529E" w:rsidRPr="00BF521C" w14:paraId="05CA5BA1" w14:textId="77777777" w:rsidTr="002C728E">
        <w:tc>
          <w:tcPr>
            <w:tcW w:w="332" w:type="pct"/>
          </w:tcPr>
          <w:p w14:paraId="6D448CE2" w14:textId="77777777" w:rsidR="00E1529E" w:rsidRPr="00BF521C" w:rsidRDefault="00E1529E" w:rsidP="002C728E">
            <w:pPr>
              <w:jc w:val="center"/>
              <w:rPr>
                <w:szCs w:val="24"/>
                <w:lang w:val="sr-Cyrl-RS"/>
              </w:rPr>
            </w:pPr>
            <w:r w:rsidRPr="00BF521C">
              <w:rPr>
                <w:szCs w:val="24"/>
                <w:lang w:val="sr-Cyrl-RS"/>
              </w:rPr>
              <w:t>14.2</w:t>
            </w:r>
          </w:p>
        </w:tc>
        <w:tc>
          <w:tcPr>
            <w:tcW w:w="1244" w:type="pct"/>
          </w:tcPr>
          <w:p w14:paraId="79DDA159" w14:textId="77777777" w:rsidR="00E1529E" w:rsidRPr="00BF521C" w:rsidRDefault="00E1529E" w:rsidP="002C728E">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514" w:type="pct"/>
          </w:tcPr>
          <w:p w14:paraId="4683DF39" w14:textId="77777777" w:rsidR="00E1529E" w:rsidRPr="00BF521C" w:rsidRDefault="00E1529E" w:rsidP="002C728E">
            <w:pPr>
              <w:jc w:val="center"/>
              <w:rPr>
                <w:szCs w:val="24"/>
              </w:rPr>
            </w:pPr>
            <w:r w:rsidRPr="00BF521C">
              <w:rPr>
                <w:szCs w:val="24"/>
              </w:rPr>
              <w:t>%</w:t>
            </w:r>
          </w:p>
        </w:tc>
        <w:tc>
          <w:tcPr>
            <w:tcW w:w="603" w:type="pct"/>
          </w:tcPr>
          <w:p w14:paraId="4C176C57" w14:textId="77777777" w:rsidR="00E1529E" w:rsidRPr="00BF521C" w:rsidRDefault="00E1529E" w:rsidP="002C728E">
            <w:pPr>
              <w:jc w:val="center"/>
              <w:rPr>
                <w:szCs w:val="24"/>
              </w:rPr>
            </w:pPr>
            <w:r w:rsidRPr="00BF521C">
              <w:rPr>
                <w:szCs w:val="24"/>
              </w:rPr>
              <w:t>10</w:t>
            </w:r>
          </w:p>
        </w:tc>
        <w:tc>
          <w:tcPr>
            <w:tcW w:w="642" w:type="pct"/>
          </w:tcPr>
          <w:p w14:paraId="39A42F41" w14:textId="77777777" w:rsidR="00E1529E" w:rsidRPr="00BF521C" w:rsidRDefault="00E1529E" w:rsidP="002C728E">
            <w:pPr>
              <w:jc w:val="center"/>
              <w:rPr>
                <w:szCs w:val="24"/>
              </w:rPr>
            </w:pPr>
          </w:p>
        </w:tc>
        <w:tc>
          <w:tcPr>
            <w:tcW w:w="642" w:type="pct"/>
          </w:tcPr>
          <w:p w14:paraId="6AB5AECC" w14:textId="77777777" w:rsidR="00E1529E" w:rsidRPr="00BF521C" w:rsidRDefault="00E1529E" w:rsidP="002C728E">
            <w:pPr>
              <w:jc w:val="center"/>
              <w:rPr>
                <w:szCs w:val="24"/>
              </w:rPr>
            </w:pPr>
          </w:p>
        </w:tc>
        <w:tc>
          <w:tcPr>
            <w:tcW w:w="513" w:type="pct"/>
          </w:tcPr>
          <w:p w14:paraId="56FFAE4F" w14:textId="77777777" w:rsidR="00E1529E" w:rsidRPr="00BF521C" w:rsidRDefault="00E1529E" w:rsidP="002C728E">
            <w:pPr>
              <w:jc w:val="center"/>
              <w:rPr>
                <w:szCs w:val="24"/>
              </w:rPr>
            </w:pPr>
          </w:p>
        </w:tc>
        <w:tc>
          <w:tcPr>
            <w:tcW w:w="511" w:type="pct"/>
          </w:tcPr>
          <w:p w14:paraId="29CF039D" w14:textId="77777777" w:rsidR="00E1529E" w:rsidRPr="00BF521C" w:rsidRDefault="00E1529E" w:rsidP="002C728E">
            <w:pPr>
              <w:jc w:val="center"/>
              <w:rPr>
                <w:szCs w:val="24"/>
              </w:rPr>
            </w:pPr>
          </w:p>
        </w:tc>
      </w:tr>
      <w:tr w:rsidR="00E1529E" w:rsidRPr="00BF521C" w14:paraId="5C640E06" w14:textId="77777777" w:rsidTr="002C728E">
        <w:tc>
          <w:tcPr>
            <w:tcW w:w="332" w:type="pct"/>
          </w:tcPr>
          <w:p w14:paraId="3F29EECE" w14:textId="77777777" w:rsidR="00E1529E" w:rsidRPr="00BF521C" w:rsidRDefault="00E1529E" w:rsidP="002C728E">
            <w:pPr>
              <w:jc w:val="center"/>
              <w:rPr>
                <w:szCs w:val="24"/>
              </w:rPr>
            </w:pPr>
            <w:r w:rsidRPr="00BF521C">
              <w:rPr>
                <w:szCs w:val="24"/>
                <w:lang w:val="sr-Cyrl-RS"/>
              </w:rPr>
              <w:t>14</w:t>
            </w:r>
            <w:r w:rsidRPr="00BF521C">
              <w:rPr>
                <w:szCs w:val="24"/>
              </w:rPr>
              <w:t>.3</w:t>
            </w:r>
          </w:p>
        </w:tc>
        <w:tc>
          <w:tcPr>
            <w:tcW w:w="1244" w:type="pct"/>
          </w:tcPr>
          <w:p w14:paraId="46BB1AF8" w14:textId="77777777" w:rsidR="00E1529E" w:rsidRPr="00BF521C" w:rsidRDefault="00E1529E" w:rsidP="002C728E">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514" w:type="pct"/>
          </w:tcPr>
          <w:p w14:paraId="13067689" w14:textId="77777777" w:rsidR="00E1529E" w:rsidRPr="00BF521C" w:rsidRDefault="00E1529E" w:rsidP="002C728E">
            <w:pPr>
              <w:jc w:val="center"/>
              <w:rPr>
                <w:iCs/>
                <w:szCs w:val="24"/>
                <w:lang w:val="sr-Cyrl-RS"/>
              </w:rPr>
            </w:pPr>
            <w:r w:rsidRPr="00BF521C">
              <w:rPr>
                <w:iCs/>
                <w:szCs w:val="24"/>
              </w:rPr>
              <w:t>м</w:t>
            </w:r>
          </w:p>
        </w:tc>
        <w:tc>
          <w:tcPr>
            <w:tcW w:w="603" w:type="pct"/>
          </w:tcPr>
          <w:p w14:paraId="79FE2275" w14:textId="77777777" w:rsidR="00E1529E" w:rsidRPr="00BF521C" w:rsidRDefault="00E1529E" w:rsidP="002C728E">
            <w:pPr>
              <w:jc w:val="center"/>
              <w:rPr>
                <w:iCs/>
                <w:szCs w:val="24"/>
              </w:rPr>
            </w:pPr>
            <w:r w:rsidRPr="00BF521C">
              <w:rPr>
                <w:iCs/>
                <w:szCs w:val="24"/>
              </w:rPr>
              <w:t>100</w:t>
            </w:r>
          </w:p>
        </w:tc>
        <w:tc>
          <w:tcPr>
            <w:tcW w:w="642" w:type="pct"/>
          </w:tcPr>
          <w:p w14:paraId="257CE7A7" w14:textId="77777777" w:rsidR="00E1529E" w:rsidRPr="00BF521C" w:rsidRDefault="00E1529E" w:rsidP="002C728E">
            <w:pPr>
              <w:jc w:val="center"/>
              <w:rPr>
                <w:iCs/>
                <w:szCs w:val="24"/>
              </w:rPr>
            </w:pPr>
          </w:p>
        </w:tc>
        <w:tc>
          <w:tcPr>
            <w:tcW w:w="642" w:type="pct"/>
          </w:tcPr>
          <w:p w14:paraId="43CFC2F7" w14:textId="77777777" w:rsidR="00E1529E" w:rsidRPr="00BF521C" w:rsidRDefault="00E1529E" w:rsidP="002C728E">
            <w:pPr>
              <w:jc w:val="center"/>
              <w:rPr>
                <w:iCs/>
                <w:szCs w:val="24"/>
              </w:rPr>
            </w:pPr>
          </w:p>
        </w:tc>
        <w:tc>
          <w:tcPr>
            <w:tcW w:w="513" w:type="pct"/>
          </w:tcPr>
          <w:p w14:paraId="14775AA5" w14:textId="77777777" w:rsidR="00E1529E" w:rsidRPr="00BF521C" w:rsidRDefault="00E1529E" w:rsidP="002C728E">
            <w:pPr>
              <w:jc w:val="center"/>
              <w:rPr>
                <w:iCs/>
                <w:szCs w:val="24"/>
              </w:rPr>
            </w:pPr>
          </w:p>
        </w:tc>
        <w:tc>
          <w:tcPr>
            <w:tcW w:w="511" w:type="pct"/>
          </w:tcPr>
          <w:p w14:paraId="41DD2869" w14:textId="77777777" w:rsidR="00E1529E" w:rsidRPr="00BF521C" w:rsidRDefault="00E1529E" w:rsidP="002C728E">
            <w:pPr>
              <w:jc w:val="center"/>
              <w:rPr>
                <w:iCs/>
                <w:szCs w:val="24"/>
              </w:rPr>
            </w:pPr>
          </w:p>
        </w:tc>
      </w:tr>
      <w:tr w:rsidR="00E1529E" w:rsidRPr="00BF521C" w14:paraId="49C17776" w14:textId="77777777" w:rsidTr="002C728E">
        <w:tc>
          <w:tcPr>
            <w:tcW w:w="332" w:type="pct"/>
          </w:tcPr>
          <w:p w14:paraId="057AD9C5" w14:textId="77777777" w:rsidR="00E1529E" w:rsidRPr="00BF521C" w:rsidRDefault="00E1529E" w:rsidP="002C728E">
            <w:pPr>
              <w:jc w:val="center"/>
              <w:rPr>
                <w:szCs w:val="24"/>
              </w:rPr>
            </w:pPr>
            <w:r w:rsidRPr="00BF521C">
              <w:rPr>
                <w:szCs w:val="24"/>
                <w:lang w:val="sr-Cyrl-RS"/>
              </w:rPr>
              <w:t>14.4</w:t>
            </w:r>
          </w:p>
        </w:tc>
        <w:tc>
          <w:tcPr>
            <w:tcW w:w="1244" w:type="pct"/>
          </w:tcPr>
          <w:p w14:paraId="55010905" w14:textId="77777777" w:rsidR="00E1529E" w:rsidRPr="00BF521C" w:rsidRDefault="00E1529E" w:rsidP="002C728E">
            <w:pPr>
              <w:rPr>
                <w:szCs w:val="24"/>
                <w:lang w:val="sr-Cyrl-RS"/>
              </w:rPr>
            </w:pPr>
            <w:r w:rsidRPr="00BF521C">
              <w:rPr>
                <w:szCs w:val="24"/>
                <w:lang w:val="sr-Cyrl-RS"/>
              </w:rPr>
              <w:t>Демонтажа постојеће клима коморе у простору техничког коридора.</w:t>
            </w:r>
          </w:p>
        </w:tc>
        <w:tc>
          <w:tcPr>
            <w:tcW w:w="514" w:type="pct"/>
          </w:tcPr>
          <w:p w14:paraId="23C3F656"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FCDFBD6"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C431C3C" w14:textId="77777777" w:rsidR="00E1529E" w:rsidRPr="00BF521C" w:rsidRDefault="00E1529E" w:rsidP="002C728E">
            <w:pPr>
              <w:jc w:val="center"/>
              <w:rPr>
                <w:szCs w:val="24"/>
                <w:lang w:val="sr-Cyrl-RS"/>
              </w:rPr>
            </w:pPr>
          </w:p>
        </w:tc>
        <w:tc>
          <w:tcPr>
            <w:tcW w:w="642" w:type="pct"/>
          </w:tcPr>
          <w:p w14:paraId="059ED4F6" w14:textId="77777777" w:rsidR="00E1529E" w:rsidRPr="00BF521C" w:rsidRDefault="00E1529E" w:rsidP="002C728E">
            <w:pPr>
              <w:jc w:val="center"/>
              <w:rPr>
                <w:szCs w:val="24"/>
                <w:lang w:val="sr-Cyrl-RS"/>
              </w:rPr>
            </w:pPr>
          </w:p>
        </w:tc>
        <w:tc>
          <w:tcPr>
            <w:tcW w:w="513" w:type="pct"/>
          </w:tcPr>
          <w:p w14:paraId="395C8675" w14:textId="77777777" w:rsidR="00E1529E" w:rsidRPr="00BF521C" w:rsidRDefault="00E1529E" w:rsidP="002C728E">
            <w:pPr>
              <w:jc w:val="center"/>
              <w:rPr>
                <w:szCs w:val="24"/>
                <w:lang w:val="sr-Cyrl-RS"/>
              </w:rPr>
            </w:pPr>
          </w:p>
        </w:tc>
        <w:tc>
          <w:tcPr>
            <w:tcW w:w="511" w:type="pct"/>
          </w:tcPr>
          <w:p w14:paraId="2D9F0CF9" w14:textId="77777777" w:rsidR="00E1529E" w:rsidRPr="00BF521C" w:rsidRDefault="00E1529E" w:rsidP="002C728E">
            <w:pPr>
              <w:jc w:val="center"/>
              <w:rPr>
                <w:szCs w:val="24"/>
                <w:lang w:val="sr-Cyrl-RS"/>
              </w:rPr>
            </w:pPr>
          </w:p>
        </w:tc>
      </w:tr>
      <w:tr w:rsidR="00E1529E" w:rsidRPr="00BF521C" w14:paraId="3A8027F0" w14:textId="77777777" w:rsidTr="002C728E">
        <w:tc>
          <w:tcPr>
            <w:tcW w:w="332" w:type="pct"/>
          </w:tcPr>
          <w:p w14:paraId="1E10BCE4" w14:textId="77777777" w:rsidR="00E1529E" w:rsidRPr="00BF521C" w:rsidRDefault="00E1529E" w:rsidP="002C728E">
            <w:pPr>
              <w:jc w:val="center"/>
              <w:rPr>
                <w:szCs w:val="24"/>
              </w:rPr>
            </w:pPr>
            <w:r w:rsidRPr="00BF521C">
              <w:rPr>
                <w:szCs w:val="24"/>
                <w:lang w:val="sr-Cyrl-RS"/>
              </w:rPr>
              <w:t>14</w:t>
            </w:r>
            <w:r w:rsidRPr="00BF521C">
              <w:rPr>
                <w:szCs w:val="24"/>
              </w:rPr>
              <w:t>.5</w:t>
            </w:r>
          </w:p>
        </w:tc>
        <w:tc>
          <w:tcPr>
            <w:tcW w:w="1244" w:type="pct"/>
          </w:tcPr>
          <w:p w14:paraId="032B3433" w14:textId="77777777" w:rsidR="00E1529E" w:rsidRPr="00BF521C" w:rsidRDefault="00E1529E" w:rsidP="002C728E">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514" w:type="pct"/>
          </w:tcPr>
          <w:p w14:paraId="2B7E32F0"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2374F3B0"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58B570E4" w14:textId="77777777" w:rsidR="00E1529E" w:rsidRPr="00BF521C" w:rsidRDefault="00E1529E" w:rsidP="002C728E">
            <w:pPr>
              <w:jc w:val="center"/>
              <w:rPr>
                <w:szCs w:val="24"/>
                <w:lang w:val="sr-Cyrl-RS"/>
              </w:rPr>
            </w:pPr>
          </w:p>
        </w:tc>
        <w:tc>
          <w:tcPr>
            <w:tcW w:w="642" w:type="pct"/>
          </w:tcPr>
          <w:p w14:paraId="43B8BF62" w14:textId="77777777" w:rsidR="00E1529E" w:rsidRPr="00BF521C" w:rsidRDefault="00E1529E" w:rsidP="002C728E">
            <w:pPr>
              <w:jc w:val="center"/>
              <w:rPr>
                <w:szCs w:val="24"/>
                <w:lang w:val="sr-Cyrl-RS"/>
              </w:rPr>
            </w:pPr>
          </w:p>
        </w:tc>
        <w:tc>
          <w:tcPr>
            <w:tcW w:w="513" w:type="pct"/>
          </w:tcPr>
          <w:p w14:paraId="2192E34D" w14:textId="77777777" w:rsidR="00E1529E" w:rsidRPr="00BF521C" w:rsidRDefault="00E1529E" w:rsidP="002C728E">
            <w:pPr>
              <w:jc w:val="center"/>
              <w:rPr>
                <w:szCs w:val="24"/>
                <w:lang w:val="sr-Cyrl-RS"/>
              </w:rPr>
            </w:pPr>
          </w:p>
        </w:tc>
        <w:tc>
          <w:tcPr>
            <w:tcW w:w="511" w:type="pct"/>
          </w:tcPr>
          <w:p w14:paraId="1B26CC81" w14:textId="77777777" w:rsidR="00E1529E" w:rsidRPr="00BF521C" w:rsidRDefault="00E1529E" w:rsidP="002C728E">
            <w:pPr>
              <w:jc w:val="center"/>
              <w:rPr>
                <w:szCs w:val="24"/>
                <w:lang w:val="sr-Cyrl-RS"/>
              </w:rPr>
            </w:pPr>
          </w:p>
        </w:tc>
      </w:tr>
      <w:tr w:rsidR="00E1529E" w:rsidRPr="00BF521C" w14:paraId="2BBD7BDE" w14:textId="77777777" w:rsidTr="002C728E">
        <w:tc>
          <w:tcPr>
            <w:tcW w:w="332" w:type="pct"/>
          </w:tcPr>
          <w:p w14:paraId="6188E911" w14:textId="77777777" w:rsidR="00E1529E" w:rsidRPr="00BF521C" w:rsidRDefault="00E1529E" w:rsidP="002C728E">
            <w:pPr>
              <w:jc w:val="center"/>
              <w:rPr>
                <w:szCs w:val="24"/>
              </w:rPr>
            </w:pPr>
            <w:r w:rsidRPr="00BF521C">
              <w:rPr>
                <w:szCs w:val="24"/>
                <w:lang w:val="sr-Cyrl-RS"/>
              </w:rPr>
              <w:t>14.6</w:t>
            </w:r>
          </w:p>
        </w:tc>
        <w:tc>
          <w:tcPr>
            <w:tcW w:w="1244" w:type="pct"/>
          </w:tcPr>
          <w:p w14:paraId="5C622AEF" w14:textId="77777777" w:rsidR="00E1529E" w:rsidRPr="00BF521C" w:rsidRDefault="00E1529E" w:rsidP="002C728E">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514" w:type="pct"/>
          </w:tcPr>
          <w:p w14:paraId="3D15F308"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Pr>
          <w:p w14:paraId="0E195C71"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7DFC090E" w14:textId="77777777" w:rsidR="00E1529E" w:rsidRPr="00BF521C" w:rsidRDefault="00E1529E" w:rsidP="002C728E">
            <w:pPr>
              <w:jc w:val="center"/>
              <w:rPr>
                <w:szCs w:val="24"/>
                <w:lang w:val="sr-Cyrl-RS"/>
              </w:rPr>
            </w:pPr>
          </w:p>
        </w:tc>
        <w:tc>
          <w:tcPr>
            <w:tcW w:w="642" w:type="pct"/>
          </w:tcPr>
          <w:p w14:paraId="48F44C28" w14:textId="77777777" w:rsidR="00E1529E" w:rsidRPr="00BF521C" w:rsidRDefault="00E1529E" w:rsidP="002C728E">
            <w:pPr>
              <w:jc w:val="center"/>
              <w:rPr>
                <w:szCs w:val="24"/>
                <w:lang w:val="sr-Cyrl-RS"/>
              </w:rPr>
            </w:pPr>
          </w:p>
        </w:tc>
        <w:tc>
          <w:tcPr>
            <w:tcW w:w="513" w:type="pct"/>
          </w:tcPr>
          <w:p w14:paraId="5F1A6DED" w14:textId="77777777" w:rsidR="00E1529E" w:rsidRPr="00BF521C" w:rsidRDefault="00E1529E" w:rsidP="002C728E">
            <w:pPr>
              <w:jc w:val="center"/>
              <w:rPr>
                <w:szCs w:val="24"/>
                <w:lang w:val="sr-Cyrl-RS"/>
              </w:rPr>
            </w:pPr>
          </w:p>
        </w:tc>
        <w:tc>
          <w:tcPr>
            <w:tcW w:w="511" w:type="pct"/>
          </w:tcPr>
          <w:p w14:paraId="13F7FD4F" w14:textId="77777777" w:rsidR="00E1529E" w:rsidRPr="00BF521C" w:rsidRDefault="00E1529E" w:rsidP="002C728E">
            <w:pPr>
              <w:jc w:val="center"/>
              <w:rPr>
                <w:szCs w:val="24"/>
                <w:lang w:val="sr-Cyrl-RS"/>
              </w:rPr>
            </w:pPr>
          </w:p>
        </w:tc>
      </w:tr>
      <w:tr w:rsidR="00E1529E" w:rsidRPr="00BF521C" w14:paraId="2171D7F8" w14:textId="77777777" w:rsidTr="002C728E">
        <w:tc>
          <w:tcPr>
            <w:tcW w:w="332" w:type="pct"/>
          </w:tcPr>
          <w:p w14:paraId="1F45C805" w14:textId="77777777" w:rsidR="00E1529E" w:rsidRPr="00BF521C" w:rsidRDefault="00E1529E" w:rsidP="002C728E">
            <w:pPr>
              <w:jc w:val="center"/>
              <w:rPr>
                <w:szCs w:val="24"/>
                <w:lang w:val="sr-Cyrl-RS"/>
              </w:rPr>
            </w:pPr>
            <w:r w:rsidRPr="00BF521C">
              <w:rPr>
                <w:szCs w:val="24"/>
                <w:lang w:val="sr-Cyrl-RS"/>
              </w:rPr>
              <w:t>14.7</w:t>
            </w:r>
          </w:p>
        </w:tc>
        <w:tc>
          <w:tcPr>
            <w:tcW w:w="1244" w:type="pct"/>
          </w:tcPr>
          <w:p w14:paraId="53172F86" w14:textId="77777777" w:rsidR="00E1529E" w:rsidRPr="00BF521C" w:rsidRDefault="00E1529E" w:rsidP="002C728E">
            <w:pPr>
              <w:rPr>
                <w:szCs w:val="24"/>
                <w:lang w:val="sr-Cyrl-RS"/>
              </w:rPr>
            </w:pPr>
            <w:r w:rsidRPr="00BF521C">
              <w:rPr>
                <w:iCs/>
                <w:szCs w:val="24"/>
              </w:rPr>
              <w:t xml:space="preserve">Демонтажа и поновна монтажа газишта изнад трасе цеви у простору техничког коридора. Испорука потребног материјала и израда продужетка постојеће </w:t>
            </w:r>
            <w:r w:rsidRPr="00BF521C">
              <w:rPr>
                <w:iCs/>
                <w:szCs w:val="24"/>
              </w:rPr>
              <w:lastRenderedPageBreak/>
              <w:t>пешачке платформе изнад новопројектоване цевне мреж.</w:t>
            </w:r>
          </w:p>
        </w:tc>
        <w:tc>
          <w:tcPr>
            <w:tcW w:w="514" w:type="pct"/>
          </w:tcPr>
          <w:p w14:paraId="3B86FB00" w14:textId="77777777" w:rsidR="00E1529E" w:rsidRPr="00BF521C" w:rsidRDefault="00E1529E" w:rsidP="002C728E">
            <w:pPr>
              <w:jc w:val="center"/>
              <w:rPr>
                <w:szCs w:val="24"/>
                <w:lang w:val="sr-Cyrl-RS"/>
              </w:rPr>
            </w:pPr>
            <w:r w:rsidRPr="00BF521C">
              <w:rPr>
                <w:bCs/>
                <w:iCs/>
                <w:szCs w:val="24"/>
                <w:lang w:val="sr-Cyrl-RS"/>
              </w:rPr>
              <w:lastRenderedPageBreak/>
              <w:t>пауш.</w:t>
            </w:r>
          </w:p>
        </w:tc>
        <w:tc>
          <w:tcPr>
            <w:tcW w:w="603" w:type="pct"/>
          </w:tcPr>
          <w:p w14:paraId="4458083D" w14:textId="77777777" w:rsidR="00E1529E" w:rsidRPr="00BF521C" w:rsidRDefault="00E1529E" w:rsidP="002C728E">
            <w:pPr>
              <w:jc w:val="center"/>
              <w:rPr>
                <w:szCs w:val="24"/>
                <w:lang w:val="sr-Cyrl-RS"/>
              </w:rPr>
            </w:pPr>
            <w:r w:rsidRPr="00BF521C">
              <w:rPr>
                <w:szCs w:val="24"/>
                <w:lang w:val="sr-Cyrl-RS"/>
              </w:rPr>
              <w:t>1</w:t>
            </w:r>
          </w:p>
        </w:tc>
        <w:tc>
          <w:tcPr>
            <w:tcW w:w="642" w:type="pct"/>
          </w:tcPr>
          <w:p w14:paraId="0040F2D1" w14:textId="77777777" w:rsidR="00E1529E" w:rsidRPr="00BF521C" w:rsidRDefault="00E1529E" w:rsidP="002C728E">
            <w:pPr>
              <w:jc w:val="center"/>
              <w:rPr>
                <w:szCs w:val="24"/>
                <w:lang w:val="sr-Cyrl-RS"/>
              </w:rPr>
            </w:pPr>
          </w:p>
        </w:tc>
        <w:tc>
          <w:tcPr>
            <w:tcW w:w="642" w:type="pct"/>
          </w:tcPr>
          <w:p w14:paraId="56AFE98E" w14:textId="77777777" w:rsidR="00E1529E" w:rsidRPr="00BF521C" w:rsidRDefault="00E1529E" w:rsidP="002C728E">
            <w:pPr>
              <w:jc w:val="center"/>
              <w:rPr>
                <w:szCs w:val="24"/>
                <w:lang w:val="sr-Cyrl-RS"/>
              </w:rPr>
            </w:pPr>
          </w:p>
        </w:tc>
        <w:tc>
          <w:tcPr>
            <w:tcW w:w="513" w:type="pct"/>
          </w:tcPr>
          <w:p w14:paraId="359FDE2E" w14:textId="77777777" w:rsidR="00E1529E" w:rsidRPr="00BF521C" w:rsidRDefault="00E1529E" w:rsidP="002C728E">
            <w:pPr>
              <w:jc w:val="center"/>
              <w:rPr>
                <w:szCs w:val="24"/>
                <w:lang w:val="sr-Cyrl-RS"/>
              </w:rPr>
            </w:pPr>
          </w:p>
        </w:tc>
        <w:tc>
          <w:tcPr>
            <w:tcW w:w="511" w:type="pct"/>
          </w:tcPr>
          <w:p w14:paraId="511B5AA9" w14:textId="77777777" w:rsidR="00E1529E" w:rsidRPr="00BF521C" w:rsidRDefault="00E1529E" w:rsidP="002C728E">
            <w:pPr>
              <w:jc w:val="center"/>
              <w:rPr>
                <w:szCs w:val="24"/>
                <w:lang w:val="sr-Cyrl-RS"/>
              </w:rPr>
            </w:pPr>
          </w:p>
        </w:tc>
      </w:tr>
      <w:tr w:rsidR="00E1529E" w:rsidRPr="00BF521C" w14:paraId="4C5A12FF" w14:textId="77777777" w:rsidTr="002C728E">
        <w:tc>
          <w:tcPr>
            <w:tcW w:w="332" w:type="pct"/>
          </w:tcPr>
          <w:p w14:paraId="2776FF04" w14:textId="77777777" w:rsidR="00E1529E" w:rsidRPr="00BF521C" w:rsidRDefault="00E1529E" w:rsidP="002C728E">
            <w:pPr>
              <w:jc w:val="center"/>
              <w:rPr>
                <w:szCs w:val="24"/>
              </w:rPr>
            </w:pPr>
            <w:r w:rsidRPr="00BF521C">
              <w:rPr>
                <w:szCs w:val="24"/>
                <w:lang w:val="sr-Cyrl-RS"/>
              </w:rPr>
              <w:t>14.8</w:t>
            </w:r>
          </w:p>
        </w:tc>
        <w:tc>
          <w:tcPr>
            <w:tcW w:w="1244" w:type="pct"/>
          </w:tcPr>
          <w:p w14:paraId="1B21FF97" w14:textId="77777777" w:rsidR="00E1529E" w:rsidRPr="00BF521C" w:rsidRDefault="00E1529E" w:rsidP="002C728E">
            <w:pPr>
              <w:rPr>
                <w:iCs/>
                <w:szCs w:val="24"/>
              </w:rPr>
            </w:pPr>
            <w:r w:rsidRPr="00BF521C">
              <w:rPr>
                <w:iCs/>
                <w:szCs w:val="24"/>
              </w:rPr>
              <w:t>Демонтажа спуштеног плафона на месту проласка трасе хаваријске вентилације. Испорука потребног материјала и израда продужетка постојеће пешачке платформе изнад новопројектоване цевне мреже</w:t>
            </w:r>
          </w:p>
        </w:tc>
        <w:tc>
          <w:tcPr>
            <w:tcW w:w="514" w:type="pct"/>
            <w:tcBorders>
              <w:bottom w:val="single" w:sz="4" w:space="0" w:color="auto"/>
            </w:tcBorders>
          </w:tcPr>
          <w:p w14:paraId="0257141C" w14:textId="77777777" w:rsidR="00E1529E" w:rsidRPr="00BF521C" w:rsidRDefault="00E1529E" w:rsidP="002C728E">
            <w:pPr>
              <w:jc w:val="center"/>
              <w:rPr>
                <w:szCs w:val="24"/>
                <w:lang w:val="sr-Cyrl-RS"/>
              </w:rPr>
            </w:pPr>
            <w:r w:rsidRPr="00BF521C">
              <w:rPr>
                <w:bCs/>
                <w:iCs/>
                <w:szCs w:val="24"/>
                <w:lang w:val="sr-Cyrl-RS"/>
              </w:rPr>
              <w:t>пауш.</w:t>
            </w:r>
          </w:p>
        </w:tc>
        <w:tc>
          <w:tcPr>
            <w:tcW w:w="603" w:type="pct"/>
            <w:tcBorders>
              <w:bottom w:val="single" w:sz="4" w:space="0" w:color="auto"/>
            </w:tcBorders>
          </w:tcPr>
          <w:p w14:paraId="61AB17E3" w14:textId="77777777" w:rsidR="00E1529E" w:rsidRPr="00BF521C" w:rsidRDefault="00E1529E" w:rsidP="002C728E">
            <w:pPr>
              <w:jc w:val="center"/>
              <w:rPr>
                <w:szCs w:val="24"/>
                <w:lang w:val="sr-Cyrl-RS"/>
              </w:rPr>
            </w:pPr>
            <w:r w:rsidRPr="00BF521C">
              <w:rPr>
                <w:szCs w:val="24"/>
                <w:lang w:val="sr-Cyrl-RS"/>
              </w:rPr>
              <w:t>1</w:t>
            </w:r>
          </w:p>
        </w:tc>
        <w:tc>
          <w:tcPr>
            <w:tcW w:w="642" w:type="pct"/>
            <w:tcBorders>
              <w:bottom w:val="single" w:sz="4" w:space="0" w:color="auto"/>
            </w:tcBorders>
          </w:tcPr>
          <w:p w14:paraId="7BC055A0" w14:textId="77777777" w:rsidR="00E1529E" w:rsidRPr="00BF521C" w:rsidRDefault="00E1529E" w:rsidP="002C728E">
            <w:pPr>
              <w:jc w:val="center"/>
              <w:rPr>
                <w:szCs w:val="24"/>
                <w:lang w:val="sr-Cyrl-RS"/>
              </w:rPr>
            </w:pPr>
          </w:p>
        </w:tc>
        <w:tc>
          <w:tcPr>
            <w:tcW w:w="642" w:type="pct"/>
            <w:tcBorders>
              <w:bottom w:val="single" w:sz="4" w:space="0" w:color="auto"/>
            </w:tcBorders>
          </w:tcPr>
          <w:p w14:paraId="1CA1DD21" w14:textId="77777777" w:rsidR="00E1529E" w:rsidRPr="00BF521C" w:rsidRDefault="00E1529E" w:rsidP="002C728E">
            <w:pPr>
              <w:jc w:val="center"/>
              <w:rPr>
                <w:szCs w:val="24"/>
                <w:lang w:val="sr-Cyrl-RS"/>
              </w:rPr>
            </w:pPr>
          </w:p>
        </w:tc>
        <w:tc>
          <w:tcPr>
            <w:tcW w:w="513" w:type="pct"/>
            <w:tcBorders>
              <w:bottom w:val="single" w:sz="4" w:space="0" w:color="auto"/>
            </w:tcBorders>
          </w:tcPr>
          <w:p w14:paraId="08ACF42A" w14:textId="77777777" w:rsidR="00E1529E" w:rsidRPr="00BF521C" w:rsidRDefault="00E1529E" w:rsidP="002C728E">
            <w:pPr>
              <w:jc w:val="center"/>
              <w:rPr>
                <w:szCs w:val="24"/>
                <w:lang w:val="sr-Cyrl-RS"/>
              </w:rPr>
            </w:pPr>
          </w:p>
        </w:tc>
        <w:tc>
          <w:tcPr>
            <w:tcW w:w="511" w:type="pct"/>
            <w:tcBorders>
              <w:bottom w:val="single" w:sz="4" w:space="0" w:color="auto"/>
            </w:tcBorders>
          </w:tcPr>
          <w:p w14:paraId="6E1F9312" w14:textId="77777777" w:rsidR="00E1529E" w:rsidRPr="00BF521C" w:rsidRDefault="00E1529E" w:rsidP="002C728E">
            <w:pPr>
              <w:jc w:val="center"/>
              <w:rPr>
                <w:szCs w:val="24"/>
                <w:lang w:val="sr-Cyrl-RS"/>
              </w:rPr>
            </w:pPr>
          </w:p>
        </w:tc>
      </w:tr>
    </w:tbl>
    <w:p w14:paraId="3697AB69" w14:textId="77777777" w:rsidR="00E1529E" w:rsidRPr="00BF521C" w:rsidRDefault="00E1529E" w:rsidP="00E1529E">
      <w:pPr>
        <w:rPr>
          <w:b/>
          <w:szCs w:val="24"/>
          <w:lang w:val="sr-Cyrl-RS"/>
        </w:rPr>
      </w:pPr>
    </w:p>
    <w:p w14:paraId="7397AEC3" w14:textId="77777777" w:rsidR="00E1529E" w:rsidRPr="00BF521C" w:rsidRDefault="00E1529E" w:rsidP="00E1529E">
      <w:pPr>
        <w:rPr>
          <w:b/>
          <w:szCs w:val="24"/>
          <w:lang w:val="sr-Cyrl-RS"/>
        </w:rPr>
      </w:pPr>
    </w:p>
    <w:p w14:paraId="1D1863F5" w14:textId="77777777" w:rsidR="00E1529E" w:rsidRPr="00BF521C" w:rsidRDefault="00E1529E" w:rsidP="00E1529E">
      <w:pPr>
        <w:rPr>
          <w:b/>
          <w:szCs w:val="24"/>
        </w:rPr>
      </w:pPr>
      <w:r w:rsidRPr="00BF521C">
        <w:rPr>
          <w:b/>
          <w:szCs w:val="24"/>
        </w:rPr>
        <w:t>VI. ПРИПРЕМНО ЗАВРШНИ РАДОВИ</w:t>
      </w:r>
    </w:p>
    <w:p w14:paraId="6B9456B0" w14:textId="77777777" w:rsidR="00E1529E" w:rsidRPr="00BF521C" w:rsidRDefault="00E1529E" w:rsidP="00E1529E">
      <w:pPr>
        <w:rPr>
          <w:szCs w:val="24"/>
        </w:rPr>
      </w:pPr>
    </w:p>
    <w:tbl>
      <w:tblPr>
        <w:tblStyle w:val="TableGrid"/>
        <w:tblW w:w="5000" w:type="pct"/>
        <w:tblLook w:val="04A0" w:firstRow="1" w:lastRow="0" w:firstColumn="1" w:lastColumn="0" w:noHBand="0" w:noVBand="1"/>
      </w:tblPr>
      <w:tblGrid>
        <w:gridCol w:w="949"/>
        <w:gridCol w:w="3036"/>
        <w:gridCol w:w="1705"/>
        <w:gridCol w:w="1722"/>
        <w:gridCol w:w="1713"/>
        <w:gridCol w:w="1719"/>
        <w:gridCol w:w="1719"/>
        <w:gridCol w:w="1716"/>
      </w:tblGrid>
      <w:tr w:rsidR="00E1529E" w:rsidRPr="00BF521C" w14:paraId="3A996801" w14:textId="77777777" w:rsidTr="002C728E">
        <w:tc>
          <w:tcPr>
            <w:tcW w:w="332" w:type="pct"/>
          </w:tcPr>
          <w:p w14:paraId="34CE820B" w14:textId="77777777" w:rsidR="00E1529E" w:rsidRPr="00BF521C" w:rsidRDefault="00E1529E" w:rsidP="002C728E">
            <w:pPr>
              <w:jc w:val="center"/>
              <w:rPr>
                <w:szCs w:val="24"/>
                <w:lang w:val="sr-Cyrl-RS"/>
              </w:rPr>
            </w:pPr>
            <w:r w:rsidRPr="00BF521C">
              <w:rPr>
                <w:szCs w:val="24"/>
                <w:lang w:val="sr-Cyrl-RS"/>
              </w:rPr>
              <w:t>Р.Бр</w:t>
            </w:r>
          </w:p>
        </w:tc>
        <w:tc>
          <w:tcPr>
            <w:tcW w:w="1063" w:type="pct"/>
          </w:tcPr>
          <w:p w14:paraId="715FAD3F"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97" w:type="pct"/>
          </w:tcPr>
          <w:p w14:paraId="7E862E23" w14:textId="77777777" w:rsidR="00E1529E" w:rsidRPr="00BF521C" w:rsidRDefault="00E1529E" w:rsidP="002C728E">
            <w:pPr>
              <w:jc w:val="center"/>
              <w:rPr>
                <w:szCs w:val="24"/>
                <w:lang w:val="sr-Cyrl-RS"/>
              </w:rPr>
            </w:pPr>
            <w:r w:rsidRPr="00BF521C">
              <w:rPr>
                <w:szCs w:val="24"/>
                <w:lang w:val="sr-Cyrl-RS"/>
              </w:rPr>
              <w:t>Мера</w:t>
            </w:r>
          </w:p>
        </w:tc>
        <w:tc>
          <w:tcPr>
            <w:tcW w:w="603" w:type="pct"/>
          </w:tcPr>
          <w:p w14:paraId="7CA4F66A" w14:textId="77777777" w:rsidR="00E1529E" w:rsidRPr="00BF521C" w:rsidRDefault="00E1529E" w:rsidP="002C728E">
            <w:pPr>
              <w:jc w:val="center"/>
              <w:rPr>
                <w:szCs w:val="24"/>
                <w:lang w:val="sr-Cyrl-RS"/>
              </w:rPr>
            </w:pPr>
            <w:r w:rsidRPr="00BF521C">
              <w:rPr>
                <w:szCs w:val="24"/>
                <w:lang w:val="sr-Cyrl-RS"/>
              </w:rPr>
              <w:t>Количина</w:t>
            </w:r>
          </w:p>
        </w:tc>
        <w:tc>
          <w:tcPr>
            <w:tcW w:w="600" w:type="pct"/>
          </w:tcPr>
          <w:p w14:paraId="5F8E2A88"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602" w:type="pct"/>
          </w:tcPr>
          <w:p w14:paraId="6C027E24"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602" w:type="pct"/>
          </w:tcPr>
          <w:p w14:paraId="36AE2A02"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01" w:type="pct"/>
          </w:tcPr>
          <w:p w14:paraId="528E5D2D"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26A65D5B" w14:textId="77777777" w:rsidTr="002C728E">
        <w:tc>
          <w:tcPr>
            <w:tcW w:w="332" w:type="pct"/>
          </w:tcPr>
          <w:p w14:paraId="2A37D458" w14:textId="77777777" w:rsidR="00E1529E" w:rsidRPr="00BF521C" w:rsidRDefault="00E1529E" w:rsidP="002C728E">
            <w:pPr>
              <w:jc w:val="center"/>
              <w:rPr>
                <w:szCs w:val="24"/>
              </w:rPr>
            </w:pPr>
            <w:r w:rsidRPr="00BF521C">
              <w:rPr>
                <w:szCs w:val="24"/>
                <w:lang w:val="sr-Cyrl-RS"/>
              </w:rPr>
              <w:t>15</w:t>
            </w:r>
            <w:r w:rsidRPr="00BF521C">
              <w:rPr>
                <w:szCs w:val="24"/>
              </w:rPr>
              <w:t>.1</w:t>
            </w:r>
          </w:p>
        </w:tc>
        <w:tc>
          <w:tcPr>
            <w:tcW w:w="1063" w:type="pct"/>
          </w:tcPr>
          <w:p w14:paraId="3AD9EF9D" w14:textId="77777777" w:rsidR="00E1529E" w:rsidRPr="00BF521C" w:rsidRDefault="00E1529E" w:rsidP="002C728E">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55CA23FD" w14:textId="77777777" w:rsidR="00E1529E" w:rsidRPr="00BF521C" w:rsidRDefault="00E1529E" w:rsidP="002C728E">
            <w:pPr>
              <w:rPr>
                <w:szCs w:val="24"/>
              </w:rPr>
            </w:pPr>
          </w:p>
          <w:p w14:paraId="46D38577" w14:textId="77777777" w:rsidR="00E1529E" w:rsidRPr="00BF521C" w:rsidRDefault="00E1529E" w:rsidP="002C728E">
            <w:pPr>
              <w:rPr>
                <w:b/>
                <w:szCs w:val="24"/>
              </w:rPr>
            </w:pPr>
            <w:r w:rsidRPr="00BF521C">
              <w:rPr>
                <w:b/>
                <w:iCs/>
                <w:szCs w:val="24"/>
              </w:rPr>
              <w:t>Проценат на све позиције III И IV (3%)</w:t>
            </w:r>
          </w:p>
        </w:tc>
        <w:tc>
          <w:tcPr>
            <w:tcW w:w="597" w:type="pct"/>
            <w:tcBorders>
              <w:bottom w:val="single" w:sz="4" w:space="0" w:color="auto"/>
            </w:tcBorders>
          </w:tcPr>
          <w:p w14:paraId="3BB3F6EE" w14:textId="77777777" w:rsidR="00E1529E" w:rsidRPr="00BF521C" w:rsidRDefault="00E1529E" w:rsidP="002C728E">
            <w:pPr>
              <w:jc w:val="center"/>
              <w:rPr>
                <w:szCs w:val="24"/>
              </w:rPr>
            </w:pPr>
          </w:p>
        </w:tc>
        <w:tc>
          <w:tcPr>
            <w:tcW w:w="603" w:type="pct"/>
            <w:tcBorders>
              <w:bottom w:val="single" w:sz="4" w:space="0" w:color="auto"/>
            </w:tcBorders>
          </w:tcPr>
          <w:p w14:paraId="0214D3FE" w14:textId="77777777" w:rsidR="00E1529E" w:rsidRPr="00BF521C" w:rsidRDefault="00E1529E" w:rsidP="002C728E">
            <w:pPr>
              <w:jc w:val="center"/>
              <w:rPr>
                <w:szCs w:val="24"/>
              </w:rPr>
            </w:pPr>
          </w:p>
        </w:tc>
        <w:tc>
          <w:tcPr>
            <w:tcW w:w="600" w:type="pct"/>
            <w:tcBorders>
              <w:bottom w:val="single" w:sz="4" w:space="0" w:color="auto"/>
            </w:tcBorders>
          </w:tcPr>
          <w:p w14:paraId="74156E58" w14:textId="77777777" w:rsidR="00E1529E" w:rsidRPr="00BF521C" w:rsidRDefault="00E1529E" w:rsidP="002C728E">
            <w:pPr>
              <w:jc w:val="center"/>
              <w:rPr>
                <w:szCs w:val="24"/>
              </w:rPr>
            </w:pPr>
          </w:p>
        </w:tc>
        <w:tc>
          <w:tcPr>
            <w:tcW w:w="602" w:type="pct"/>
            <w:tcBorders>
              <w:bottom w:val="single" w:sz="4" w:space="0" w:color="auto"/>
            </w:tcBorders>
          </w:tcPr>
          <w:p w14:paraId="75371337" w14:textId="77777777" w:rsidR="00E1529E" w:rsidRPr="00BF521C" w:rsidRDefault="00E1529E" w:rsidP="002C728E">
            <w:pPr>
              <w:jc w:val="center"/>
              <w:rPr>
                <w:szCs w:val="24"/>
              </w:rPr>
            </w:pPr>
          </w:p>
        </w:tc>
        <w:tc>
          <w:tcPr>
            <w:tcW w:w="602" w:type="pct"/>
            <w:tcBorders>
              <w:bottom w:val="single" w:sz="4" w:space="0" w:color="auto"/>
            </w:tcBorders>
          </w:tcPr>
          <w:p w14:paraId="5CE90F74" w14:textId="77777777" w:rsidR="00E1529E" w:rsidRPr="00BF521C" w:rsidRDefault="00E1529E" w:rsidP="002C728E">
            <w:pPr>
              <w:jc w:val="center"/>
              <w:rPr>
                <w:szCs w:val="24"/>
              </w:rPr>
            </w:pPr>
          </w:p>
        </w:tc>
        <w:tc>
          <w:tcPr>
            <w:tcW w:w="601" w:type="pct"/>
            <w:tcBorders>
              <w:bottom w:val="single" w:sz="4" w:space="0" w:color="auto"/>
            </w:tcBorders>
          </w:tcPr>
          <w:p w14:paraId="7402B353" w14:textId="0EFDACAE" w:rsidR="00E1529E" w:rsidRPr="00BF521C" w:rsidRDefault="00E1529E" w:rsidP="002C728E">
            <w:pPr>
              <w:jc w:val="center"/>
              <w:rPr>
                <w:szCs w:val="24"/>
              </w:rPr>
            </w:pPr>
          </w:p>
        </w:tc>
      </w:tr>
    </w:tbl>
    <w:p w14:paraId="57583C9B" w14:textId="0777FB08" w:rsidR="00E1529E" w:rsidRDefault="00E1529E" w:rsidP="00E1529E">
      <w:pPr>
        <w:rPr>
          <w:szCs w:val="24"/>
        </w:rPr>
      </w:pPr>
    </w:p>
    <w:p w14:paraId="20E6044D" w14:textId="3A30F45A" w:rsidR="0030410C" w:rsidRDefault="0030410C" w:rsidP="00E1529E">
      <w:pPr>
        <w:rPr>
          <w:szCs w:val="24"/>
        </w:rPr>
      </w:pPr>
    </w:p>
    <w:p w14:paraId="031B05ED" w14:textId="295294CF" w:rsidR="0030410C" w:rsidRDefault="0030410C" w:rsidP="00E1529E">
      <w:pPr>
        <w:rPr>
          <w:szCs w:val="24"/>
        </w:rPr>
      </w:pPr>
    </w:p>
    <w:p w14:paraId="602395B3" w14:textId="62B1F019" w:rsidR="0030410C" w:rsidRDefault="0030410C" w:rsidP="00E1529E">
      <w:pPr>
        <w:rPr>
          <w:szCs w:val="24"/>
        </w:rPr>
      </w:pPr>
    </w:p>
    <w:p w14:paraId="5F54E7F1" w14:textId="32CEE527" w:rsidR="0030410C" w:rsidRDefault="0030410C" w:rsidP="00E1529E">
      <w:pPr>
        <w:rPr>
          <w:szCs w:val="24"/>
        </w:rPr>
      </w:pPr>
    </w:p>
    <w:p w14:paraId="4639D18C" w14:textId="1D934243" w:rsidR="0030410C" w:rsidRDefault="0030410C" w:rsidP="00E1529E">
      <w:pPr>
        <w:rPr>
          <w:szCs w:val="24"/>
        </w:rPr>
      </w:pPr>
    </w:p>
    <w:p w14:paraId="3561D8A3" w14:textId="01EC5B87" w:rsidR="0030410C" w:rsidRDefault="0030410C" w:rsidP="00E1529E">
      <w:pPr>
        <w:rPr>
          <w:szCs w:val="24"/>
        </w:rPr>
      </w:pPr>
    </w:p>
    <w:p w14:paraId="637FF0B4" w14:textId="3D12887F" w:rsidR="0030410C" w:rsidRDefault="0030410C" w:rsidP="00E1529E">
      <w:pPr>
        <w:rPr>
          <w:szCs w:val="24"/>
        </w:rPr>
      </w:pPr>
    </w:p>
    <w:p w14:paraId="0B0B4A21" w14:textId="22DFFBCA" w:rsidR="0030410C" w:rsidRDefault="0030410C" w:rsidP="00E1529E">
      <w:pPr>
        <w:rPr>
          <w:szCs w:val="24"/>
        </w:rPr>
      </w:pPr>
    </w:p>
    <w:p w14:paraId="05CB2DC8" w14:textId="28F52C48" w:rsidR="0030410C" w:rsidRDefault="0030410C" w:rsidP="00E1529E">
      <w:pPr>
        <w:rPr>
          <w:szCs w:val="24"/>
        </w:rPr>
      </w:pPr>
    </w:p>
    <w:p w14:paraId="60B08864" w14:textId="77777777" w:rsidR="0030410C" w:rsidRPr="00BF521C" w:rsidRDefault="0030410C" w:rsidP="00E1529E">
      <w:pPr>
        <w:rPr>
          <w:szCs w:val="24"/>
        </w:rPr>
      </w:pPr>
    </w:p>
    <w:p w14:paraId="6F19EA43" w14:textId="77777777" w:rsidR="00E1529E" w:rsidRPr="00BF521C" w:rsidRDefault="00E1529E" w:rsidP="00E1529E">
      <w:pPr>
        <w:rPr>
          <w:b/>
          <w:szCs w:val="24"/>
        </w:rPr>
      </w:pPr>
      <w:r w:rsidRPr="00BF521C">
        <w:rPr>
          <w:b/>
          <w:szCs w:val="24"/>
        </w:rPr>
        <w:lastRenderedPageBreak/>
        <w:t xml:space="preserve">VII. ЦЕВНИ РАЗВОД ЗА СИСТЕМ ГАШЕЊА </w:t>
      </w:r>
    </w:p>
    <w:tbl>
      <w:tblPr>
        <w:tblStyle w:val="TableGrid"/>
        <w:tblW w:w="5135" w:type="pct"/>
        <w:tblLook w:val="04A0" w:firstRow="1" w:lastRow="0" w:firstColumn="1" w:lastColumn="0" w:noHBand="0" w:noVBand="1"/>
      </w:tblPr>
      <w:tblGrid>
        <w:gridCol w:w="947"/>
        <w:gridCol w:w="4004"/>
        <w:gridCol w:w="1522"/>
        <w:gridCol w:w="1722"/>
        <w:gridCol w:w="1522"/>
        <w:gridCol w:w="1522"/>
        <w:gridCol w:w="1625"/>
        <w:gridCol w:w="1801"/>
      </w:tblGrid>
      <w:tr w:rsidR="00E1529E" w:rsidRPr="00BF521C" w14:paraId="3992AFB4" w14:textId="77777777" w:rsidTr="0030410C">
        <w:tc>
          <w:tcPr>
            <w:tcW w:w="323" w:type="pct"/>
            <w:tcBorders>
              <w:bottom w:val="single" w:sz="4" w:space="0" w:color="auto"/>
            </w:tcBorders>
          </w:tcPr>
          <w:p w14:paraId="503CF204" w14:textId="77777777" w:rsidR="00E1529E" w:rsidRPr="00BF521C" w:rsidRDefault="00E1529E" w:rsidP="002C728E">
            <w:pPr>
              <w:jc w:val="center"/>
              <w:rPr>
                <w:szCs w:val="24"/>
                <w:lang w:val="sr-Cyrl-RS"/>
              </w:rPr>
            </w:pPr>
            <w:r w:rsidRPr="00BF521C">
              <w:rPr>
                <w:szCs w:val="24"/>
                <w:lang w:val="sr-Cyrl-RS"/>
              </w:rPr>
              <w:t>Р.Бр</w:t>
            </w:r>
          </w:p>
        </w:tc>
        <w:tc>
          <w:tcPr>
            <w:tcW w:w="1365" w:type="pct"/>
          </w:tcPr>
          <w:p w14:paraId="4D1D7006" w14:textId="77777777" w:rsidR="00E1529E" w:rsidRPr="00BF521C" w:rsidRDefault="00E1529E" w:rsidP="002C728E">
            <w:pPr>
              <w:jc w:val="center"/>
              <w:rPr>
                <w:szCs w:val="24"/>
                <w:lang w:val="sr-Cyrl-RS"/>
              </w:rPr>
            </w:pPr>
            <w:r w:rsidRPr="00BF521C">
              <w:rPr>
                <w:szCs w:val="24"/>
                <w:lang w:val="sr-Cyrl-RS"/>
              </w:rPr>
              <w:t>Спецификација радова</w:t>
            </w:r>
          </w:p>
        </w:tc>
        <w:tc>
          <w:tcPr>
            <w:tcW w:w="519" w:type="pct"/>
          </w:tcPr>
          <w:p w14:paraId="7D5F7795" w14:textId="77777777" w:rsidR="00E1529E" w:rsidRPr="00BF521C" w:rsidRDefault="00E1529E" w:rsidP="002C728E">
            <w:pPr>
              <w:jc w:val="center"/>
              <w:rPr>
                <w:szCs w:val="24"/>
                <w:lang w:val="sr-Cyrl-RS"/>
              </w:rPr>
            </w:pPr>
            <w:r w:rsidRPr="00BF521C">
              <w:rPr>
                <w:szCs w:val="24"/>
                <w:lang w:val="sr-Cyrl-RS"/>
              </w:rPr>
              <w:t>Мера</w:t>
            </w:r>
          </w:p>
        </w:tc>
        <w:tc>
          <w:tcPr>
            <w:tcW w:w="587" w:type="pct"/>
          </w:tcPr>
          <w:p w14:paraId="527B946D" w14:textId="77777777" w:rsidR="00E1529E" w:rsidRPr="00BF521C" w:rsidRDefault="00E1529E" w:rsidP="002C728E">
            <w:pPr>
              <w:jc w:val="center"/>
              <w:rPr>
                <w:szCs w:val="24"/>
                <w:lang w:val="sr-Cyrl-RS"/>
              </w:rPr>
            </w:pPr>
            <w:r w:rsidRPr="00BF521C">
              <w:rPr>
                <w:szCs w:val="24"/>
                <w:lang w:val="sr-Cyrl-RS"/>
              </w:rPr>
              <w:t>Количина</w:t>
            </w:r>
          </w:p>
        </w:tc>
        <w:tc>
          <w:tcPr>
            <w:tcW w:w="519" w:type="pct"/>
          </w:tcPr>
          <w:p w14:paraId="69F9F8D4" w14:textId="77777777" w:rsidR="00E1529E" w:rsidRPr="00BF521C" w:rsidRDefault="00E1529E" w:rsidP="002C728E">
            <w:pPr>
              <w:jc w:val="center"/>
              <w:rPr>
                <w:szCs w:val="24"/>
                <w:lang w:val="sr-Cyrl-RS"/>
              </w:rPr>
            </w:pPr>
            <w:r w:rsidRPr="00BF521C">
              <w:rPr>
                <w:szCs w:val="24"/>
                <w:lang w:val="sr-Cyrl-RS"/>
              </w:rPr>
              <w:t>Јединична цена без ПДВ-а</w:t>
            </w:r>
          </w:p>
        </w:tc>
        <w:tc>
          <w:tcPr>
            <w:tcW w:w="519" w:type="pct"/>
          </w:tcPr>
          <w:p w14:paraId="35CBD80C" w14:textId="77777777" w:rsidR="00E1529E" w:rsidRPr="00BF521C" w:rsidRDefault="00E1529E" w:rsidP="002C728E">
            <w:pPr>
              <w:jc w:val="center"/>
              <w:rPr>
                <w:szCs w:val="24"/>
                <w:lang w:val="sr-Cyrl-RS"/>
              </w:rPr>
            </w:pPr>
            <w:r w:rsidRPr="00BF521C">
              <w:rPr>
                <w:szCs w:val="24"/>
                <w:lang w:val="sr-Cyrl-RS"/>
              </w:rPr>
              <w:t>Јединична цена са ПДВ-ом</w:t>
            </w:r>
          </w:p>
        </w:tc>
        <w:tc>
          <w:tcPr>
            <w:tcW w:w="554" w:type="pct"/>
          </w:tcPr>
          <w:p w14:paraId="682C27F0" w14:textId="77777777" w:rsidR="00E1529E" w:rsidRPr="00BF521C" w:rsidRDefault="00E1529E" w:rsidP="002C728E">
            <w:pPr>
              <w:jc w:val="center"/>
              <w:rPr>
                <w:szCs w:val="24"/>
                <w:lang w:val="sr-Cyrl-RS"/>
              </w:rPr>
            </w:pPr>
            <w:r w:rsidRPr="00BF521C">
              <w:rPr>
                <w:szCs w:val="24"/>
                <w:lang w:val="sr-Cyrl-RS"/>
              </w:rPr>
              <w:t>Укупна цена без ПДВ-а</w:t>
            </w:r>
          </w:p>
        </w:tc>
        <w:tc>
          <w:tcPr>
            <w:tcW w:w="614" w:type="pct"/>
          </w:tcPr>
          <w:p w14:paraId="01050B64" w14:textId="77777777" w:rsidR="00E1529E" w:rsidRPr="00BF521C" w:rsidRDefault="00E1529E" w:rsidP="002C728E">
            <w:pPr>
              <w:jc w:val="center"/>
              <w:rPr>
                <w:szCs w:val="24"/>
                <w:lang w:val="sr-Cyrl-RS"/>
              </w:rPr>
            </w:pPr>
            <w:r w:rsidRPr="00BF521C">
              <w:rPr>
                <w:szCs w:val="24"/>
                <w:lang w:val="sr-Cyrl-RS"/>
              </w:rPr>
              <w:t>Укупна цена са ПДВ-ом</w:t>
            </w:r>
          </w:p>
        </w:tc>
      </w:tr>
      <w:tr w:rsidR="00E1529E" w:rsidRPr="00BF521C" w14:paraId="7216C4C5" w14:textId="77777777" w:rsidTr="0030410C">
        <w:tc>
          <w:tcPr>
            <w:tcW w:w="323" w:type="pct"/>
            <w:tcBorders>
              <w:bottom w:val="nil"/>
            </w:tcBorders>
          </w:tcPr>
          <w:p w14:paraId="4B6B64F5" w14:textId="77777777" w:rsidR="00E1529E" w:rsidRPr="00BF521C" w:rsidRDefault="00E1529E" w:rsidP="002C728E">
            <w:pPr>
              <w:jc w:val="center"/>
              <w:rPr>
                <w:szCs w:val="24"/>
              </w:rPr>
            </w:pPr>
            <w:r w:rsidRPr="00BF521C">
              <w:rPr>
                <w:szCs w:val="24"/>
              </w:rPr>
              <w:t>16.1</w:t>
            </w:r>
          </w:p>
        </w:tc>
        <w:tc>
          <w:tcPr>
            <w:tcW w:w="1365" w:type="pct"/>
          </w:tcPr>
          <w:p w14:paraId="720CE4C4" w14:textId="77777777" w:rsidR="00E1529E" w:rsidRPr="00BF521C" w:rsidRDefault="00E1529E" w:rsidP="002C728E">
            <w:pPr>
              <w:rPr>
                <w:szCs w:val="24"/>
              </w:rPr>
            </w:pPr>
            <w:r w:rsidRPr="00BF521C">
              <w:rPr>
                <w:szCs w:val="24"/>
              </w:rPr>
              <w:t>Цевни развод</w:t>
            </w:r>
          </w:p>
          <w:p w14:paraId="73B12444" w14:textId="77777777" w:rsidR="00E1529E" w:rsidRPr="00BF521C" w:rsidRDefault="00E1529E" w:rsidP="002C728E">
            <w:pPr>
              <w:rPr>
                <w:szCs w:val="24"/>
              </w:rPr>
            </w:pPr>
            <w:r w:rsidRPr="00BF521C">
              <w:rPr>
                <w:szCs w:val="24"/>
              </w:rPr>
              <w:t>Челичне бешавне цеви према API5l GradB ASTM106</w:t>
            </w:r>
          </w:p>
        </w:tc>
        <w:tc>
          <w:tcPr>
            <w:tcW w:w="519" w:type="pct"/>
          </w:tcPr>
          <w:p w14:paraId="6DC948A6" w14:textId="77777777" w:rsidR="00E1529E" w:rsidRPr="00BF521C" w:rsidRDefault="00E1529E" w:rsidP="002C728E">
            <w:pPr>
              <w:rPr>
                <w:szCs w:val="24"/>
              </w:rPr>
            </w:pPr>
          </w:p>
        </w:tc>
        <w:tc>
          <w:tcPr>
            <w:tcW w:w="587" w:type="pct"/>
          </w:tcPr>
          <w:p w14:paraId="5DF5038F" w14:textId="77777777" w:rsidR="00E1529E" w:rsidRPr="00BF521C" w:rsidRDefault="00E1529E" w:rsidP="002C728E">
            <w:pPr>
              <w:rPr>
                <w:szCs w:val="24"/>
              </w:rPr>
            </w:pPr>
          </w:p>
        </w:tc>
        <w:tc>
          <w:tcPr>
            <w:tcW w:w="519" w:type="pct"/>
          </w:tcPr>
          <w:p w14:paraId="1B967D83" w14:textId="77777777" w:rsidR="00E1529E" w:rsidRPr="00BF521C" w:rsidRDefault="00E1529E" w:rsidP="002C728E">
            <w:pPr>
              <w:rPr>
                <w:szCs w:val="24"/>
              </w:rPr>
            </w:pPr>
          </w:p>
        </w:tc>
        <w:tc>
          <w:tcPr>
            <w:tcW w:w="519" w:type="pct"/>
          </w:tcPr>
          <w:p w14:paraId="7759C807" w14:textId="77777777" w:rsidR="00E1529E" w:rsidRPr="00BF521C" w:rsidRDefault="00E1529E" w:rsidP="002C728E">
            <w:pPr>
              <w:rPr>
                <w:szCs w:val="24"/>
              </w:rPr>
            </w:pPr>
          </w:p>
        </w:tc>
        <w:tc>
          <w:tcPr>
            <w:tcW w:w="554" w:type="pct"/>
          </w:tcPr>
          <w:p w14:paraId="4A5BB2A6" w14:textId="77777777" w:rsidR="00E1529E" w:rsidRPr="00BF521C" w:rsidRDefault="00E1529E" w:rsidP="002C728E">
            <w:pPr>
              <w:rPr>
                <w:szCs w:val="24"/>
              </w:rPr>
            </w:pPr>
          </w:p>
        </w:tc>
        <w:tc>
          <w:tcPr>
            <w:tcW w:w="614" w:type="pct"/>
          </w:tcPr>
          <w:p w14:paraId="3AE158C1" w14:textId="77777777" w:rsidR="00E1529E" w:rsidRPr="00BF521C" w:rsidRDefault="00E1529E" w:rsidP="002C728E">
            <w:pPr>
              <w:rPr>
                <w:szCs w:val="24"/>
              </w:rPr>
            </w:pPr>
          </w:p>
        </w:tc>
      </w:tr>
      <w:tr w:rsidR="00E1529E" w:rsidRPr="00BF521C" w14:paraId="44A66A12" w14:textId="77777777" w:rsidTr="0030410C">
        <w:tc>
          <w:tcPr>
            <w:tcW w:w="323" w:type="pct"/>
            <w:tcBorders>
              <w:top w:val="nil"/>
              <w:bottom w:val="nil"/>
            </w:tcBorders>
          </w:tcPr>
          <w:p w14:paraId="6E879F8B" w14:textId="77777777" w:rsidR="00E1529E" w:rsidRPr="00BF521C" w:rsidRDefault="00E1529E" w:rsidP="002C728E">
            <w:pPr>
              <w:rPr>
                <w:szCs w:val="24"/>
              </w:rPr>
            </w:pPr>
          </w:p>
        </w:tc>
        <w:tc>
          <w:tcPr>
            <w:tcW w:w="1365" w:type="pct"/>
          </w:tcPr>
          <w:p w14:paraId="64007993" w14:textId="77777777" w:rsidR="00E1529E" w:rsidRPr="00BF521C" w:rsidRDefault="00E1529E" w:rsidP="002C728E">
            <w:pPr>
              <w:rPr>
                <w:szCs w:val="24"/>
              </w:rPr>
            </w:pPr>
            <w:r w:rsidRPr="00BF521C">
              <w:rPr>
                <w:szCs w:val="24"/>
              </w:rPr>
              <w:t>DN40</w:t>
            </w:r>
          </w:p>
        </w:tc>
        <w:tc>
          <w:tcPr>
            <w:tcW w:w="519" w:type="pct"/>
          </w:tcPr>
          <w:p w14:paraId="0144F3C4" w14:textId="77777777" w:rsidR="00E1529E" w:rsidRPr="00BF521C" w:rsidRDefault="00E1529E" w:rsidP="002C728E">
            <w:pPr>
              <w:jc w:val="center"/>
              <w:rPr>
                <w:szCs w:val="24"/>
                <w:lang w:val="sr-Cyrl-RS"/>
              </w:rPr>
            </w:pPr>
            <w:r w:rsidRPr="00BF521C">
              <w:rPr>
                <w:szCs w:val="24"/>
              </w:rPr>
              <w:t>м</w:t>
            </w:r>
          </w:p>
        </w:tc>
        <w:tc>
          <w:tcPr>
            <w:tcW w:w="587" w:type="pct"/>
          </w:tcPr>
          <w:p w14:paraId="4D48673E" w14:textId="77777777" w:rsidR="00E1529E" w:rsidRPr="00BF521C" w:rsidRDefault="00E1529E" w:rsidP="002C728E">
            <w:pPr>
              <w:jc w:val="center"/>
              <w:rPr>
                <w:szCs w:val="24"/>
              </w:rPr>
            </w:pPr>
            <w:r w:rsidRPr="00BF521C">
              <w:rPr>
                <w:szCs w:val="24"/>
              </w:rPr>
              <w:t>12</w:t>
            </w:r>
          </w:p>
        </w:tc>
        <w:tc>
          <w:tcPr>
            <w:tcW w:w="519" w:type="pct"/>
          </w:tcPr>
          <w:p w14:paraId="6DAD8279" w14:textId="77777777" w:rsidR="00E1529E" w:rsidRPr="00BF521C" w:rsidRDefault="00E1529E" w:rsidP="002C728E">
            <w:pPr>
              <w:jc w:val="center"/>
              <w:rPr>
                <w:szCs w:val="24"/>
              </w:rPr>
            </w:pPr>
          </w:p>
        </w:tc>
        <w:tc>
          <w:tcPr>
            <w:tcW w:w="519" w:type="pct"/>
          </w:tcPr>
          <w:p w14:paraId="3473562B" w14:textId="77777777" w:rsidR="00E1529E" w:rsidRPr="00BF521C" w:rsidRDefault="00E1529E" w:rsidP="002C728E">
            <w:pPr>
              <w:jc w:val="center"/>
              <w:rPr>
                <w:szCs w:val="24"/>
              </w:rPr>
            </w:pPr>
          </w:p>
        </w:tc>
        <w:tc>
          <w:tcPr>
            <w:tcW w:w="554" w:type="pct"/>
          </w:tcPr>
          <w:p w14:paraId="47BD6CFD" w14:textId="77777777" w:rsidR="00E1529E" w:rsidRPr="00BF521C" w:rsidRDefault="00E1529E" w:rsidP="002C728E">
            <w:pPr>
              <w:jc w:val="center"/>
              <w:rPr>
                <w:szCs w:val="24"/>
              </w:rPr>
            </w:pPr>
          </w:p>
        </w:tc>
        <w:tc>
          <w:tcPr>
            <w:tcW w:w="614" w:type="pct"/>
          </w:tcPr>
          <w:p w14:paraId="490AF6AF" w14:textId="77777777" w:rsidR="00E1529E" w:rsidRPr="00BF521C" w:rsidRDefault="00E1529E" w:rsidP="002C728E">
            <w:pPr>
              <w:jc w:val="center"/>
              <w:rPr>
                <w:szCs w:val="24"/>
              </w:rPr>
            </w:pPr>
          </w:p>
        </w:tc>
      </w:tr>
      <w:tr w:rsidR="00E1529E" w:rsidRPr="00BF521C" w14:paraId="43EAC8BC" w14:textId="77777777" w:rsidTr="0030410C">
        <w:tc>
          <w:tcPr>
            <w:tcW w:w="323" w:type="pct"/>
            <w:tcBorders>
              <w:top w:val="nil"/>
              <w:bottom w:val="nil"/>
            </w:tcBorders>
          </w:tcPr>
          <w:p w14:paraId="3F400DDB" w14:textId="77777777" w:rsidR="00E1529E" w:rsidRPr="00BF521C" w:rsidRDefault="00E1529E" w:rsidP="002C728E">
            <w:pPr>
              <w:rPr>
                <w:szCs w:val="24"/>
              </w:rPr>
            </w:pPr>
          </w:p>
        </w:tc>
        <w:tc>
          <w:tcPr>
            <w:tcW w:w="1365" w:type="pct"/>
          </w:tcPr>
          <w:p w14:paraId="176051D1" w14:textId="77777777" w:rsidR="00E1529E" w:rsidRPr="00BF521C" w:rsidRDefault="00E1529E" w:rsidP="002C728E">
            <w:pPr>
              <w:rPr>
                <w:szCs w:val="24"/>
              </w:rPr>
            </w:pPr>
            <w:r w:rsidRPr="00BF521C">
              <w:rPr>
                <w:szCs w:val="24"/>
              </w:rPr>
              <w:t>DN32</w:t>
            </w:r>
          </w:p>
        </w:tc>
        <w:tc>
          <w:tcPr>
            <w:tcW w:w="519" w:type="pct"/>
          </w:tcPr>
          <w:p w14:paraId="652F8ECC" w14:textId="77777777" w:rsidR="00E1529E" w:rsidRPr="00BF521C" w:rsidRDefault="00E1529E" w:rsidP="002C728E">
            <w:pPr>
              <w:jc w:val="center"/>
              <w:rPr>
                <w:szCs w:val="24"/>
              </w:rPr>
            </w:pPr>
            <w:r w:rsidRPr="00BF521C">
              <w:rPr>
                <w:szCs w:val="24"/>
              </w:rPr>
              <w:t>м</w:t>
            </w:r>
          </w:p>
        </w:tc>
        <w:tc>
          <w:tcPr>
            <w:tcW w:w="587" w:type="pct"/>
          </w:tcPr>
          <w:p w14:paraId="6C861A13" w14:textId="77777777" w:rsidR="00E1529E" w:rsidRPr="00BF521C" w:rsidRDefault="00E1529E" w:rsidP="002C728E">
            <w:pPr>
              <w:jc w:val="center"/>
              <w:rPr>
                <w:szCs w:val="24"/>
              </w:rPr>
            </w:pPr>
            <w:r w:rsidRPr="00BF521C">
              <w:rPr>
                <w:szCs w:val="24"/>
              </w:rPr>
              <w:t>9</w:t>
            </w:r>
          </w:p>
        </w:tc>
        <w:tc>
          <w:tcPr>
            <w:tcW w:w="519" w:type="pct"/>
          </w:tcPr>
          <w:p w14:paraId="6FA32F4E" w14:textId="77777777" w:rsidR="00E1529E" w:rsidRPr="00BF521C" w:rsidRDefault="00E1529E" w:rsidP="002C728E">
            <w:pPr>
              <w:jc w:val="center"/>
              <w:rPr>
                <w:szCs w:val="24"/>
              </w:rPr>
            </w:pPr>
          </w:p>
        </w:tc>
        <w:tc>
          <w:tcPr>
            <w:tcW w:w="519" w:type="pct"/>
          </w:tcPr>
          <w:p w14:paraId="625AAC75" w14:textId="77777777" w:rsidR="00E1529E" w:rsidRPr="00BF521C" w:rsidRDefault="00E1529E" w:rsidP="002C728E">
            <w:pPr>
              <w:jc w:val="center"/>
              <w:rPr>
                <w:szCs w:val="24"/>
              </w:rPr>
            </w:pPr>
          </w:p>
        </w:tc>
        <w:tc>
          <w:tcPr>
            <w:tcW w:w="554" w:type="pct"/>
          </w:tcPr>
          <w:p w14:paraId="4B96FEB6" w14:textId="77777777" w:rsidR="00E1529E" w:rsidRPr="00BF521C" w:rsidRDefault="00E1529E" w:rsidP="002C728E">
            <w:pPr>
              <w:jc w:val="center"/>
              <w:rPr>
                <w:szCs w:val="24"/>
              </w:rPr>
            </w:pPr>
          </w:p>
        </w:tc>
        <w:tc>
          <w:tcPr>
            <w:tcW w:w="614" w:type="pct"/>
          </w:tcPr>
          <w:p w14:paraId="7AB66FC5" w14:textId="77777777" w:rsidR="00E1529E" w:rsidRPr="00BF521C" w:rsidRDefault="00E1529E" w:rsidP="002C728E">
            <w:pPr>
              <w:jc w:val="center"/>
              <w:rPr>
                <w:szCs w:val="24"/>
              </w:rPr>
            </w:pPr>
          </w:p>
        </w:tc>
      </w:tr>
      <w:tr w:rsidR="00E1529E" w:rsidRPr="00BF521C" w14:paraId="7755003C" w14:textId="77777777" w:rsidTr="0030410C">
        <w:tc>
          <w:tcPr>
            <w:tcW w:w="323" w:type="pct"/>
            <w:tcBorders>
              <w:top w:val="nil"/>
              <w:bottom w:val="nil"/>
            </w:tcBorders>
          </w:tcPr>
          <w:p w14:paraId="2123AAFE" w14:textId="77777777" w:rsidR="00E1529E" w:rsidRPr="00BF521C" w:rsidRDefault="00E1529E" w:rsidP="002C728E">
            <w:pPr>
              <w:rPr>
                <w:szCs w:val="24"/>
              </w:rPr>
            </w:pPr>
          </w:p>
        </w:tc>
        <w:tc>
          <w:tcPr>
            <w:tcW w:w="1365" w:type="pct"/>
          </w:tcPr>
          <w:p w14:paraId="70638BD1" w14:textId="77777777" w:rsidR="00E1529E" w:rsidRPr="00BF521C" w:rsidRDefault="00E1529E" w:rsidP="002C728E">
            <w:pPr>
              <w:rPr>
                <w:szCs w:val="24"/>
              </w:rPr>
            </w:pPr>
            <w:r w:rsidRPr="00BF521C">
              <w:rPr>
                <w:szCs w:val="24"/>
              </w:rPr>
              <w:t>DN20</w:t>
            </w:r>
          </w:p>
        </w:tc>
        <w:tc>
          <w:tcPr>
            <w:tcW w:w="519" w:type="pct"/>
          </w:tcPr>
          <w:p w14:paraId="35F7BDF3" w14:textId="77777777" w:rsidR="00E1529E" w:rsidRPr="00BF521C" w:rsidRDefault="00E1529E" w:rsidP="002C728E">
            <w:pPr>
              <w:jc w:val="center"/>
              <w:rPr>
                <w:szCs w:val="24"/>
                <w:lang w:val="sr-Cyrl-RS"/>
              </w:rPr>
            </w:pPr>
            <w:r w:rsidRPr="00BF521C">
              <w:rPr>
                <w:szCs w:val="24"/>
              </w:rPr>
              <w:t>м</w:t>
            </w:r>
          </w:p>
        </w:tc>
        <w:tc>
          <w:tcPr>
            <w:tcW w:w="587" w:type="pct"/>
          </w:tcPr>
          <w:p w14:paraId="7C3ED1D7" w14:textId="77777777" w:rsidR="00E1529E" w:rsidRPr="00BF521C" w:rsidRDefault="00E1529E" w:rsidP="002C728E">
            <w:pPr>
              <w:jc w:val="center"/>
              <w:rPr>
                <w:szCs w:val="24"/>
              </w:rPr>
            </w:pPr>
            <w:r w:rsidRPr="00BF521C">
              <w:rPr>
                <w:szCs w:val="24"/>
              </w:rPr>
              <w:t>3</w:t>
            </w:r>
          </w:p>
        </w:tc>
        <w:tc>
          <w:tcPr>
            <w:tcW w:w="519" w:type="pct"/>
          </w:tcPr>
          <w:p w14:paraId="110518A6" w14:textId="77777777" w:rsidR="00E1529E" w:rsidRPr="00BF521C" w:rsidRDefault="00E1529E" w:rsidP="002C728E">
            <w:pPr>
              <w:jc w:val="center"/>
              <w:rPr>
                <w:szCs w:val="24"/>
              </w:rPr>
            </w:pPr>
          </w:p>
        </w:tc>
        <w:tc>
          <w:tcPr>
            <w:tcW w:w="519" w:type="pct"/>
          </w:tcPr>
          <w:p w14:paraId="0B8F4F61" w14:textId="77777777" w:rsidR="00E1529E" w:rsidRPr="00BF521C" w:rsidRDefault="00E1529E" w:rsidP="002C728E">
            <w:pPr>
              <w:jc w:val="center"/>
              <w:rPr>
                <w:szCs w:val="24"/>
              </w:rPr>
            </w:pPr>
          </w:p>
        </w:tc>
        <w:tc>
          <w:tcPr>
            <w:tcW w:w="554" w:type="pct"/>
          </w:tcPr>
          <w:p w14:paraId="13E50320" w14:textId="77777777" w:rsidR="00E1529E" w:rsidRPr="00BF521C" w:rsidRDefault="00E1529E" w:rsidP="002C728E">
            <w:pPr>
              <w:jc w:val="center"/>
              <w:rPr>
                <w:szCs w:val="24"/>
              </w:rPr>
            </w:pPr>
          </w:p>
        </w:tc>
        <w:tc>
          <w:tcPr>
            <w:tcW w:w="614" w:type="pct"/>
          </w:tcPr>
          <w:p w14:paraId="53B58FA8" w14:textId="77777777" w:rsidR="00E1529E" w:rsidRPr="00BF521C" w:rsidRDefault="00E1529E" w:rsidP="002C728E">
            <w:pPr>
              <w:jc w:val="center"/>
              <w:rPr>
                <w:szCs w:val="24"/>
              </w:rPr>
            </w:pPr>
          </w:p>
        </w:tc>
      </w:tr>
      <w:tr w:rsidR="00E1529E" w:rsidRPr="00BF521C" w14:paraId="64D84FE5" w14:textId="77777777" w:rsidTr="0030410C">
        <w:tc>
          <w:tcPr>
            <w:tcW w:w="323" w:type="pct"/>
            <w:tcBorders>
              <w:top w:val="nil"/>
              <w:bottom w:val="nil"/>
            </w:tcBorders>
          </w:tcPr>
          <w:p w14:paraId="12F706B2" w14:textId="77777777" w:rsidR="00E1529E" w:rsidRPr="00BF521C" w:rsidRDefault="00E1529E" w:rsidP="002C728E">
            <w:pPr>
              <w:rPr>
                <w:szCs w:val="24"/>
              </w:rPr>
            </w:pPr>
          </w:p>
        </w:tc>
        <w:tc>
          <w:tcPr>
            <w:tcW w:w="1365" w:type="pct"/>
          </w:tcPr>
          <w:p w14:paraId="29C888BF" w14:textId="77777777" w:rsidR="00E1529E" w:rsidRPr="00BF521C" w:rsidRDefault="00E1529E" w:rsidP="002C728E">
            <w:pPr>
              <w:rPr>
                <w:szCs w:val="24"/>
              </w:rPr>
            </w:pPr>
            <w:r w:rsidRPr="00BF521C">
              <w:rPr>
                <w:szCs w:val="24"/>
              </w:rPr>
              <w:t>DN15</w:t>
            </w:r>
          </w:p>
        </w:tc>
        <w:tc>
          <w:tcPr>
            <w:tcW w:w="519" w:type="pct"/>
          </w:tcPr>
          <w:p w14:paraId="0D32D611" w14:textId="77777777" w:rsidR="00E1529E" w:rsidRPr="00BF521C" w:rsidRDefault="00E1529E" w:rsidP="002C728E">
            <w:pPr>
              <w:jc w:val="center"/>
              <w:rPr>
                <w:szCs w:val="24"/>
                <w:lang w:val="sr-Cyrl-RS"/>
              </w:rPr>
            </w:pPr>
            <w:r w:rsidRPr="00BF521C">
              <w:rPr>
                <w:szCs w:val="24"/>
              </w:rPr>
              <w:t>м</w:t>
            </w:r>
          </w:p>
        </w:tc>
        <w:tc>
          <w:tcPr>
            <w:tcW w:w="587" w:type="pct"/>
          </w:tcPr>
          <w:p w14:paraId="724AF302" w14:textId="77777777" w:rsidR="00E1529E" w:rsidRPr="00BF521C" w:rsidRDefault="00E1529E" w:rsidP="002C728E">
            <w:pPr>
              <w:jc w:val="center"/>
              <w:rPr>
                <w:szCs w:val="24"/>
              </w:rPr>
            </w:pPr>
            <w:r w:rsidRPr="00BF521C">
              <w:rPr>
                <w:szCs w:val="24"/>
              </w:rPr>
              <w:t>9</w:t>
            </w:r>
          </w:p>
        </w:tc>
        <w:tc>
          <w:tcPr>
            <w:tcW w:w="519" w:type="pct"/>
          </w:tcPr>
          <w:p w14:paraId="405993B4" w14:textId="77777777" w:rsidR="00E1529E" w:rsidRPr="00BF521C" w:rsidRDefault="00E1529E" w:rsidP="002C728E">
            <w:pPr>
              <w:jc w:val="center"/>
              <w:rPr>
                <w:szCs w:val="24"/>
              </w:rPr>
            </w:pPr>
          </w:p>
        </w:tc>
        <w:tc>
          <w:tcPr>
            <w:tcW w:w="519" w:type="pct"/>
          </w:tcPr>
          <w:p w14:paraId="47844385" w14:textId="77777777" w:rsidR="00E1529E" w:rsidRPr="00BF521C" w:rsidRDefault="00E1529E" w:rsidP="002C728E">
            <w:pPr>
              <w:jc w:val="center"/>
              <w:rPr>
                <w:szCs w:val="24"/>
              </w:rPr>
            </w:pPr>
          </w:p>
        </w:tc>
        <w:tc>
          <w:tcPr>
            <w:tcW w:w="554" w:type="pct"/>
          </w:tcPr>
          <w:p w14:paraId="381F2B12" w14:textId="77777777" w:rsidR="00E1529E" w:rsidRPr="00BF521C" w:rsidRDefault="00E1529E" w:rsidP="002C728E">
            <w:pPr>
              <w:jc w:val="center"/>
              <w:rPr>
                <w:szCs w:val="24"/>
              </w:rPr>
            </w:pPr>
          </w:p>
        </w:tc>
        <w:tc>
          <w:tcPr>
            <w:tcW w:w="614" w:type="pct"/>
          </w:tcPr>
          <w:p w14:paraId="1EC41EA5" w14:textId="77777777" w:rsidR="00E1529E" w:rsidRPr="00BF521C" w:rsidRDefault="00E1529E" w:rsidP="002C728E">
            <w:pPr>
              <w:jc w:val="center"/>
              <w:rPr>
                <w:szCs w:val="24"/>
              </w:rPr>
            </w:pPr>
          </w:p>
        </w:tc>
      </w:tr>
      <w:tr w:rsidR="00E1529E" w:rsidRPr="00BF521C" w14:paraId="44115DDB" w14:textId="77777777" w:rsidTr="0030410C">
        <w:tc>
          <w:tcPr>
            <w:tcW w:w="323" w:type="pct"/>
            <w:tcBorders>
              <w:top w:val="nil"/>
            </w:tcBorders>
          </w:tcPr>
          <w:p w14:paraId="597DE79F" w14:textId="77777777" w:rsidR="00E1529E" w:rsidRPr="00BF521C" w:rsidRDefault="00E1529E" w:rsidP="002C728E">
            <w:pPr>
              <w:rPr>
                <w:szCs w:val="24"/>
              </w:rPr>
            </w:pPr>
          </w:p>
        </w:tc>
        <w:tc>
          <w:tcPr>
            <w:tcW w:w="1365" w:type="pct"/>
          </w:tcPr>
          <w:p w14:paraId="4E2B9A06" w14:textId="77777777" w:rsidR="00E1529E" w:rsidRPr="00BF521C" w:rsidRDefault="00E1529E" w:rsidP="002C728E">
            <w:pPr>
              <w:rPr>
                <w:szCs w:val="24"/>
              </w:rPr>
            </w:pPr>
            <w:r w:rsidRPr="00BF521C">
              <w:rPr>
                <w:szCs w:val="24"/>
              </w:rPr>
              <w:t>DN10</w:t>
            </w:r>
          </w:p>
        </w:tc>
        <w:tc>
          <w:tcPr>
            <w:tcW w:w="519" w:type="pct"/>
          </w:tcPr>
          <w:p w14:paraId="79C0BB28" w14:textId="77777777" w:rsidR="00E1529E" w:rsidRPr="00BF521C" w:rsidRDefault="00E1529E" w:rsidP="002C728E">
            <w:pPr>
              <w:jc w:val="center"/>
              <w:rPr>
                <w:szCs w:val="24"/>
                <w:lang w:val="sr-Cyrl-RS"/>
              </w:rPr>
            </w:pPr>
            <w:r w:rsidRPr="00BF521C">
              <w:rPr>
                <w:szCs w:val="24"/>
              </w:rPr>
              <w:t>м</w:t>
            </w:r>
          </w:p>
        </w:tc>
        <w:tc>
          <w:tcPr>
            <w:tcW w:w="587" w:type="pct"/>
          </w:tcPr>
          <w:p w14:paraId="71D8EBB5" w14:textId="77777777" w:rsidR="00E1529E" w:rsidRPr="00BF521C" w:rsidRDefault="00E1529E" w:rsidP="002C728E">
            <w:pPr>
              <w:jc w:val="center"/>
              <w:rPr>
                <w:szCs w:val="24"/>
              </w:rPr>
            </w:pPr>
            <w:r w:rsidRPr="00BF521C">
              <w:rPr>
                <w:szCs w:val="24"/>
              </w:rPr>
              <w:t>6</w:t>
            </w:r>
          </w:p>
        </w:tc>
        <w:tc>
          <w:tcPr>
            <w:tcW w:w="519" w:type="pct"/>
          </w:tcPr>
          <w:p w14:paraId="29D77A76" w14:textId="77777777" w:rsidR="00E1529E" w:rsidRPr="00BF521C" w:rsidRDefault="00E1529E" w:rsidP="002C728E">
            <w:pPr>
              <w:jc w:val="center"/>
              <w:rPr>
                <w:szCs w:val="24"/>
              </w:rPr>
            </w:pPr>
          </w:p>
        </w:tc>
        <w:tc>
          <w:tcPr>
            <w:tcW w:w="519" w:type="pct"/>
          </w:tcPr>
          <w:p w14:paraId="4A81D683" w14:textId="77777777" w:rsidR="00E1529E" w:rsidRPr="00BF521C" w:rsidRDefault="00E1529E" w:rsidP="002C728E">
            <w:pPr>
              <w:jc w:val="center"/>
              <w:rPr>
                <w:szCs w:val="24"/>
              </w:rPr>
            </w:pPr>
          </w:p>
        </w:tc>
        <w:tc>
          <w:tcPr>
            <w:tcW w:w="554" w:type="pct"/>
          </w:tcPr>
          <w:p w14:paraId="720F2AAA" w14:textId="77777777" w:rsidR="00E1529E" w:rsidRPr="00BF521C" w:rsidRDefault="00E1529E" w:rsidP="002C728E">
            <w:pPr>
              <w:jc w:val="center"/>
              <w:rPr>
                <w:szCs w:val="24"/>
              </w:rPr>
            </w:pPr>
          </w:p>
        </w:tc>
        <w:tc>
          <w:tcPr>
            <w:tcW w:w="614" w:type="pct"/>
          </w:tcPr>
          <w:p w14:paraId="4AE4BC1C" w14:textId="77777777" w:rsidR="00E1529E" w:rsidRPr="00BF521C" w:rsidRDefault="00E1529E" w:rsidP="002C728E">
            <w:pPr>
              <w:jc w:val="center"/>
              <w:rPr>
                <w:szCs w:val="24"/>
              </w:rPr>
            </w:pPr>
          </w:p>
        </w:tc>
      </w:tr>
      <w:tr w:rsidR="00E1529E" w:rsidRPr="00BF521C" w14:paraId="16B85B8D" w14:textId="77777777" w:rsidTr="0030410C">
        <w:tc>
          <w:tcPr>
            <w:tcW w:w="323" w:type="pct"/>
          </w:tcPr>
          <w:p w14:paraId="694A72AC" w14:textId="77777777" w:rsidR="00E1529E" w:rsidRPr="00BF521C" w:rsidRDefault="00E1529E" w:rsidP="002C728E">
            <w:pPr>
              <w:rPr>
                <w:szCs w:val="24"/>
              </w:rPr>
            </w:pPr>
            <w:r w:rsidRPr="00BF521C">
              <w:rPr>
                <w:szCs w:val="24"/>
                <w:lang w:val="sr-Cyrl-RS"/>
              </w:rPr>
              <w:t>16.2</w:t>
            </w:r>
          </w:p>
        </w:tc>
        <w:tc>
          <w:tcPr>
            <w:tcW w:w="1365" w:type="pct"/>
          </w:tcPr>
          <w:p w14:paraId="681E21B3" w14:textId="77777777" w:rsidR="00E1529E" w:rsidRPr="00BF521C" w:rsidRDefault="00E1529E" w:rsidP="002C728E">
            <w:pPr>
              <w:rPr>
                <w:szCs w:val="24"/>
              </w:rPr>
            </w:pPr>
            <w:r w:rsidRPr="00BF521C">
              <w:rPr>
                <w:szCs w:val="24"/>
              </w:rPr>
              <w:t>Челични фитинзи</w:t>
            </w:r>
          </w:p>
          <w:p w14:paraId="66FFBB79" w14:textId="77777777" w:rsidR="00E1529E" w:rsidRPr="00BF521C" w:rsidRDefault="00E1529E" w:rsidP="002C728E">
            <w:pPr>
              <w:rPr>
                <w:szCs w:val="24"/>
              </w:rPr>
            </w:pPr>
            <w:r w:rsidRPr="00BF521C">
              <w:rPr>
                <w:szCs w:val="24"/>
              </w:rPr>
              <w:t>NP25, DN10-DN40</w:t>
            </w:r>
          </w:p>
        </w:tc>
        <w:tc>
          <w:tcPr>
            <w:tcW w:w="519" w:type="pct"/>
          </w:tcPr>
          <w:p w14:paraId="7BC7FCED" w14:textId="77777777" w:rsidR="00E1529E" w:rsidRPr="00BF521C" w:rsidRDefault="00E1529E" w:rsidP="002C728E">
            <w:pPr>
              <w:jc w:val="center"/>
              <w:rPr>
                <w:szCs w:val="24"/>
              </w:rPr>
            </w:pPr>
            <w:r w:rsidRPr="00BF521C">
              <w:rPr>
                <w:szCs w:val="24"/>
                <w:lang w:val="sr-Cyrl-RS"/>
              </w:rPr>
              <w:t>компл</w:t>
            </w:r>
            <w:r w:rsidRPr="00BF521C">
              <w:rPr>
                <w:szCs w:val="24"/>
              </w:rPr>
              <w:t>.</w:t>
            </w:r>
          </w:p>
        </w:tc>
        <w:tc>
          <w:tcPr>
            <w:tcW w:w="587" w:type="pct"/>
          </w:tcPr>
          <w:p w14:paraId="423F067C" w14:textId="77777777" w:rsidR="00E1529E" w:rsidRPr="00BF521C" w:rsidRDefault="00E1529E" w:rsidP="002C728E">
            <w:pPr>
              <w:jc w:val="center"/>
              <w:rPr>
                <w:szCs w:val="24"/>
              </w:rPr>
            </w:pPr>
            <w:r w:rsidRPr="00BF521C">
              <w:rPr>
                <w:szCs w:val="24"/>
              </w:rPr>
              <w:t>1</w:t>
            </w:r>
          </w:p>
        </w:tc>
        <w:tc>
          <w:tcPr>
            <w:tcW w:w="519" w:type="pct"/>
          </w:tcPr>
          <w:p w14:paraId="06E89C97" w14:textId="77777777" w:rsidR="00E1529E" w:rsidRPr="00BF521C" w:rsidRDefault="00E1529E" w:rsidP="002C728E">
            <w:pPr>
              <w:jc w:val="center"/>
              <w:rPr>
                <w:szCs w:val="24"/>
              </w:rPr>
            </w:pPr>
          </w:p>
        </w:tc>
        <w:tc>
          <w:tcPr>
            <w:tcW w:w="519" w:type="pct"/>
          </w:tcPr>
          <w:p w14:paraId="24CC02A8" w14:textId="77777777" w:rsidR="00E1529E" w:rsidRPr="00BF521C" w:rsidRDefault="00E1529E" w:rsidP="002C728E">
            <w:pPr>
              <w:jc w:val="center"/>
              <w:rPr>
                <w:szCs w:val="24"/>
              </w:rPr>
            </w:pPr>
          </w:p>
        </w:tc>
        <w:tc>
          <w:tcPr>
            <w:tcW w:w="554" w:type="pct"/>
          </w:tcPr>
          <w:p w14:paraId="418EAA8B" w14:textId="77777777" w:rsidR="00E1529E" w:rsidRPr="00BF521C" w:rsidRDefault="00E1529E" w:rsidP="002C728E">
            <w:pPr>
              <w:jc w:val="center"/>
              <w:rPr>
                <w:szCs w:val="24"/>
              </w:rPr>
            </w:pPr>
          </w:p>
        </w:tc>
        <w:tc>
          <w:tcPr>
            <w:tcW w:w="614" w:type="pct"/>
          </w:tcPr>
          <w:p w14:paraId="1931633A" w14:textId="77777777" w:rsidR="00E1529E" w:rsidRPr="00BF521C" w:rsidRDefault="00E1529E" w:rsidP="002C728E">
            <w:pPr>
              <w:jc w:val="center"/>
              <w:rPr>
                <w:szCs w:val="24"/>
              </w:rPr>
            </w:pPr>
          </w:p>
        </w:tc>
      </w:tr>
      <w:tr w:rsidR="00E1529E" w:rsidRPr="00BF521C" w14:paraId="0082280A" w14:textId="77777777" w:rsidTr="0030410C">
        <w:tc>
          <w:tcPr>
            <w:tcW w:w="323" w:type="pct"/>
          </w:tcPr>
          <w:p w14:paraId="399CDB88" w14:textId="77777777" w:rsidR="00E1529E" w:rsidRPr="00BF521C" w:rsidRDefault="00E1529E" w:rsidP="002C728E">
            <w:pPr>
              <w:rPr>
                <w:szCs w:val="24"/>
              </w:rPr>
            </w:pPr>
            <w:r w:rsidRPr="00BF521C">
              <w:rPr>
                <w:szCs w:val="24"/>
              </w:rPr>
              <w:t>16.3</w:t>
            </w:r>
          </w:p>
        </w:tc>
        <w:tc>
          <w:tcPr>
            <w:tcW w:w="1365" w:type="pct"/>
          </w:tcPr>
          <w:p w14:paraId="519EC9CC" w14:textId="77777777" w:rsidR="00E1529E" w:rsidRPr="00BF521C" w:rsidRDefault="00E1529E" w:rsidP="002C728E">
            <w:pPr>
              <w:rPr>
                <w:szCs w:val="24"/>
              </w:rPr>
            </w:pPr>
            <w:r w:rsidRPr="00BF521C">
              <w:rPr>
                <w:szCs w:val="24"/>
              </w:rPr>
              <w:t>Основна и завршна боја</w:t>
            </w:r>
          </w:p>
        </w:tc>
        <w:tc>
          <w:tcPr>
            <w:tcW w:w="519" w:type="pct"/>
          </w:tcPr>
          <w:p w14:paraId="53B06555" w14:textId="77777777" w:rsidR="00E1529E" w:rsidRPr="00BF521C" w:rsidRDefault="00E1529E" w:rsidP="002C728E">
            <w:pPr>
              <w:jc w:val="center"/>
              <w:rPr>
                <w:szCs w:val="24"/>
                <w:lang w:val="sr-Cyrl-RS"/>
              </w:rPr>
            </w:pPr>
            <w:r w:rsidRPr="00BF521C">
              <w:rPr>
                <w:szCs w:val="24"/>
                <w:lang w:val="sr-Cyrl-RS"/>
              </w:rPr>
              <w:t>кг</w:t>
            </w:r>
          </w:p>
        </w:tc>
        <w:tc>
          <w:tcPr>
            <w:tcW w:w="587" w:type="pct"/>
          </w:tcPr>
          <w:p w14:paraId="312C5FFF" w14:textId="77777777" w:rsidR="00E1529E" w:rsidRPr="00BF521C" w:rsidRDefault="00E1529E" w:rsidP="002C728E">
            <w:pPr>
              <w:jc w:val="center"/>
              <w:rPr>
                <w:szCs w:val="24"/>
                <w:lang w:val="sr-Cyrl-RS"/>
              </w:rPr>
            </w:pPr>
            <w:r w:rsidRPr="00BF521C">
              <w:rPr>
                <w:szCs w:val="24"/>
                <w:lang w:val="sr-Cyrl-RS"/>
              </w:rPr>
              <w:t>10</w:t>
            </w:r>
          </w:p>
        </w:tc>
        <w:tc>
          <w:tcPr>
            <w:tcW w:w="519" w:type="pct"/>
          </w:tcPr>
          <w:p w14:paraId="0E6B859E" w14:textId="77777777" w:rsidR="00E1529E" w:rsidRPr="00BF521C" w:rsidRDefault="00E1529E" w:rsidP="002C728E">
            <w:pPr>
              <w:jc w:val="center"/>
              <w:rPr>
                <w:szCs w:val="24"/>
                <w:lang w:val="sr-Cyrl-RS"/>
              </w:rPr>
            </w:pPr>
          </w:p>
        </w:tc>
        <w:tc>
          <w:tcPr>
            <w:tcW w:w="519" w:type="pct"/>
          </w:tcPr>
          <w:p w14:paraId="4DF1B8EB" w14:textId="77777777" w:rsidR="00E1529E" w:rsidRPr="00BF521C" w:rsidRDefault="00E1529E" w:rsidP="002C728E">
            <w:pPr>
              <w:jc w:val="center"/>
              <w:rPr>
                <w:szCs w:val="24"/>
                <w:lang w:val="sr-Cyrl-RS"/>
              </w:rPr>
            </w:pPr>
          </w:p>
        </w:tc>
        <w:tc>
          <w:tcPr>
            <w:tcW w:w="554" w:type="pct"/>
          </w:tcPr>
          <w:p w14:paraId="4D4FE3E4" w14:textId="77777777" w:rsidR="00E1529E" w:rsidRPr="00BF521C" w:rsidRDefault="00E1529E" w:rsidP="002C728E">
            <w:pPr>
              <w:jc w:val="center"/>
              <w:rPr>
                <w:szCs w:val="24"/>
                <w:lang w:val="sr-Cyrl-RS"/>
              </w:rPr>
            </w:pPr>
          </w:p>
        </w:tc>
        <w:tc>
          <w:tcPr>
            <w:tcW w:w="614" w:type="pct"/>
          </w:tcPr>
          <w:p w14:paraId="0CE67779" w14:textId="77777777" w:rsidR="00E1529E" w:rsidRPr="00BF521C" w:rsidRDefault="00E1529E" w:rsidP="002C728E">
            <w:pPr>
              <w:jc w:val="center"/>
              <w:rPr>
                <w:szCs w:val="24"/>
                <w:lang w:val="sr-Cyrl-RS"/>
              </w:rPr>
            </w:pPr>
          </w:p>
        </w:tc>
      </w:tr>
      <w:tr w:rsidR="00E1529E" w:rsidRPr="00BF521C" w14:paraId="770035CA" w14:textId="77777777" w:rsidTr="0030410C">
        <w:tc>
          <w:tcPr>
            <w:tcW w:w="323" w:type="pct"/>
          </w:tcPr>
          <w:p w14:paraId="1C46BB43" w14:textId="77777777" w:rsidR="00E1529E" w:rsidRPr="00BF521C" w:rsidRDefault="00E1529E" w:rsidP="002C728E">
            <w:pPr>
              <w:rPr>
                <w:szCs w:val="24"/>
                <w:lang w:val="sr-Cyrl-RS"/>
              </w:rPr>
            </w:pPr>
            <w:r w:rsidRPr="00BF521C">
              <w:rPr>
                <w:szCs w:val="24"/>
                <w:lang w:val="sr-Cyrl-RS"/>
              </w:rPr>
              <w:t>16.3</w:t>
            </w:r>
          </w:p>
        </w:tc>
        <w:tc>
          <w:tcPr>
            <w:tcW w:w="1365" w:type="pct"/>
          </w:tcPr>
          <w:p w14:paraId="608AB296" w14:textId="77777777" w:rsidR="00E1529E" w:rsidRPr="00BF521C" w:rsidRDefault="00E1529E" w:rsidP="002C728E">
            <w:pPr>
              <w:rPr>
                <w:szCs w:val="24"/>
              </w:rPr>
            </w:pPr>
            <w:r w:rsidRPr="00BF521C">
              <w:rPr>
                <w:szCs w:val="24"/>
              </w:rPr>
              <w:t>Ослонци</w:t>
            </w:r>
          </w:p>
        </w:tc>
        <w:tc>
          <w:tcPr>
            <w:tcW w:w="519" w:type="pct"/>
          </w:tcPr>
          <w:p w14:paraId="43F20124" w14:textId="77777777" w:rsidR="00E1529E" w:rsidRPr="00BF521C" w:rsidRDefault="00E1529E" w:rsidP="002C728E">
            <w:pPr>
              <w:jc w:val="center"/>
              <w:rPr>
                <w:szCs w:val="24"/>
                <w:lang w:val="sr-Cyrl-RS"/>
              </w:rPr>
            </w:pPr>
            <w:r w:rsidRPr="00BF521C">
              <w:rPr>
                <w:bCs/>
                <w:iCs/>
                <w:szCs w:val="24"/>
                <w:lang w:val="sr-Cyrl-RS"/>
              </w:rPr>
              <w:t>пауш.</w:t>
            </w:r>
          </w:p>
        </w:tc>
        <w:tc>
          <w:tcPr>
            <w:tcW w:w="587" w:type="pct"/>
          </w:tcPr>
          <w:p w14:paraId="36229FBD" w14:textId="77777777" w:rsidR="00E1529E" w:rsidRPr="00BF521C" w:rsidRDefault="00E1529E" w:rsidP="002C728E">
            <w:pPr>
              <w:jc w:val="center"/>
              <w:rPr>
                <w:szCs w:val="24"/>
              </w:rPr>
            </w:pPr>
            <w:r w:rsidRPr="00BF521C">
              <w:rPr>
                <w:szCs w:val="24"/>
              </w:rPr>
              <w:t>1</w:t>
            </w:r>
          </w:p>
        </w:tc>
        <w:tc>
          <w:tcPr>
            <w:tcW w:w="519" w:type="pct"/>
          </w:tcPr>
          <w:p w14:paraId="6956F172" w14:textId="77777777" w:rsidR="00E1529E" w:rsidRPr="00BF521C" w:rsidRDefault="00E1529E" w:rsidP="002C728E">
            <w:pPr>
              <w:jc w:val="center"/>
              <w:rPr>
                <w:szCs w:val="24"/>
              </w:rPr>
            </w:pPr>
          </w:p>
        </w:tc>
        <w:tc>
          <w:tcPr>
            <w:tcW w:w="519" w:type="pct"/>
          </w:tcPr>
          <w:p w14:paraId="47798FCF" w14:textId="77777777" w:rsidR="00E1529E" w:rsidRPr="00BF521C" w:rsidRDefault="00E1529E" w:rsidP="002C728E">
            <w:pPr>
              <w:jc w:val="center"/>
              <w:rPr>
                <w:szCs w:val="24"/>
              </w:rPr>
            </w:pPr>
          </w:p>
        </w:tc>
        <w:tc>
          <w:tcPr>
            <w:tcW w:w="554" w:type="pct"/>
          </w:tcPr>
          <w:p w14:paraId="1D8ED989" w14:textId="77777777" w:rsidR="00E1529E" w:rsidRPr="00BF521C" w:rsidRDefault="00E1529E" w:rsidP="002C728E">
            <w:pPr>
              <w:jc w:val="center"/>
              <w:rPr>
                <w:szCs w:val="24"/>
              </w:rPr>
            </w:pPr>
          </w:p>
        </w:tc>
        <w:tc>
          <w:tcPr>
            <w:tcW w:w="614" w:type="pct"/>
          </w:tcPr>
          <w:p w14:paraId="0C3C0E60" w14:textId="77777777" w:rsidR="00E1529E" w:rsidRPr="00BF521C" w:rsidRDefault="00E1529E" w:rsidP="002C728E">
            <w:pPr>
              <w:jc w:val="center"/>
              <w:rPr>
                <w:szCs w:val="24"/>
              </w:rPr>
            </w:pPr>
          </w:p>
        </w:tc>
      </w:tr>
      <w:tr w:rsidR="00E1529E" w:rsidRPr="00BF521C" w14:paraId="3F161086" w14:textId="77777777" w:rsidTr="0030410C">
        <w:tc>
          <w:tcPr>
            <w:tcW w:w="323" w:type="pct"/>
          </w:tcPr>
          <w:p w14:paraId="5E1C7A12" w14:textId="77777777" w:rsidR="00E1529E" w:rsidRPr="00BF521C" w:rsidRDefault="00E1529E" w:rsidP="002C728E">
            <w:pPr>
              <w:rPr>
                <w:szCs w:val="24"/>
              </w:rPr>
            </w:pPr>
            <w:r w:rsidRPr="00BF521C">
              <w:rPr>
                <w:szCs w:val="24"/>
                <w:lang w:val="sr-Cyrl-RS"/>
              </w:rPr>
              <w:t>16.4</w:t>
            </w:r>
          </w:p>
        </w:tc>
        <w:tc>
          <w:tcPr>
            <w:tcW w:w="1365" w:type="pct"/>
          </w:tcPr>
          <w:p w14:paraId="0583EFC4" w14:textId="77777777" w:rsidR="00E1529E" w:rsidRPr="00BF521C" w:rsidRDefault="00E1529E" w:rsidP="002C728E">
            <w:pPr>
              <w:rPr>
                <w:szCs w:val="24"/>
              </w:rPr>
            </w:pPr>
            <w:r w:rsidRPr="00BF521C">
              <w:rPr>
                <w:szCs w:val="24"/>
              </w:rPr>
              <w:t>Остали ситан материјал</w:t>
            </w:r>
          </w:p>
        </w:tc>
        <w:tc>
          <w:tcPr>
            <w:tcW w:w="519" w:type="pct"/>
          </w:tcPr>
          <w:p w14:paraId="3191E2E8" w14:textId="77777777" w:rsidR="00E1529E" w:rsidRPr="00BF521C" w:rsidRDefault="00E1529E" w:rsidP="002C728E">
            <w:pPr>
              <w:jc w:val="center"/>
              <w:rPr>
                <w:szCs w:val="24"/>
              </w:rPr>
            </w:pPr>
            <w:r w:rsidRPr="00BF521C">
              <w:rPr>
                <w:bCs/>
                <w:iCs/>
                <w:szCs w:val="24"/>
                <w:lang w:val="sr-Cyrl-RS"/>
              </w:rPr>
              <w:t>пауш.</w:t>
            </w:r>
          </w:p>
        </w:tc>
        <w:tc>
          <w:tcPr>
            <w:tcW w:w="587" w:type="pct"/>
          </w:tcPr>
          <w:p w14:paraId="44BABAAB" w14:textId="77777777" w:rsidR="00E1529E" w:rsidRPr="00BF521C" w:rsidRDefault="00E1529E" w:rsidP="002C728E">
            <w:pPr>
              <w:jc w:val="center"/>
              <w:rPr>
                <w:szCs w:val="24"/>
              </w:rPr>
            </w:pPr>
            <w:r w:rsidRPr="00BF521C">
              <w:rPr>
                <w:szCs w:val="24"/>
              </w:rPr>
              <w:t>1</w:t>
            </w:r>
          </w:p>
        </w:tc>
        <w:tc>
          <w:tcPr>
            <w:tcW w:w="519" w:type="pct"/>
          </w:tcPr>
          <w:p w14:paraId="4A980A89" w14:textId="77777777" w:rsidR="00E1529E" w:rsidRPr="00BF521C" w:rsidRDefault="00E1529E" w:rsidP="002C728E">
            <w:pPr>
              <w:jc w:val="center"/>
              <w:rPr>
                <w:szCs w:val="24"/>
              </w:rPr>
            </w:pPr>
          </w:p>
        </w:tc>
        <w:tc>
          <w:tcPr>
            <w:tcW w:w="519" w:type="pct"/>
          </w:tcPr>
          <w:p w14:paraId="45D9107F" w14:textId="77777777" w:rsidR="00E1529E" w:rsidRPr="00BF521C" w:rsidRDefault="00E1529E" w:rsidP="002C728E">
            <w:pPr>
              <w:jc w:val="center"/>
              <w:rPr>
                <w:szCs w:val="24"/>
              </w:rPr>
            </w:pPr>
          </w:p>
        </w:tc>
        <w:tc>
          <w:tcPr>
            <w:tcW w:w="554" w:type="pct"/>
          </w:tcPr>
          <w:p w14:paraId="335AB31A" w14:textId="77777777" w:rsidR="00E1529E" w:rsidRPr="00BF521C" w:rsidRDefault="00E1529E" w:rsidP="002C728E">
            <w:pPr>
              <w:jc w:val="center"/>
              <w:rPr>
                <w:szCs w:val="24"/>
              </w:rPr>
            </w:pPr>
          </w:p>
        </w:tc>
        <w:tc>
          <w:tcPr>
            <w:tcW w:w="614" w:type="pct"/>
          </w:tcPr>
          <w:p w14:paraId="3995B38E" w14:textId="77777777" w:rsidR="00E1529E" w:rsidRPr="00BF521C" w:rsidRDefault="00E1529E" w:rsidP="002C728E">
            <w:pPr>
              <w:jc w:val="center"/>
              <w:rPr>
                <w:szCs w:val="24"/>
              </w:rPr>
            </w:pPr>
          </w:p>
        </w:tc>
      </w:tr>
      <w:tr w:rsidR="00E1529E" w:rsidRPr="00BF521C" w14:paraId="2508D207" w14:textId="77777777" w:rsidTr="0030410C">
        <w:tc>
          <w:tcPr>
            <w:tcW w:w="323" w:type="pct"/>
            <w:tcBorders>
              <w:bottom w:val="single" w:sz="4" w:space="0" w:color="auto"/>
            </w:tcBorders>
          </w:tcPr>
          <w:p w14:paraId="4C84B886" w14:textId="77777777" w:rsidR="00E1529E" w:rsidRPr="00BF521C" w:rsidRDefault="00E1529E" w:rsidP="002C728E">
            <w:pPr>
              <w:rPr>
                <w:szCs w:val="24"/>
              </w:rPr>
            </w:pPr>
            <w:r w:rsidRPr="00BF521C">
              <w:rPr>
                <w:szCs w:val="24"/>
              </w:rPr>
              <w:t>16.5</w:t>
            </w:r>
          </w:p>
        </w:tc>
        <w:tc>
          <w:tcPr>
            <w:tcW w:w="1365" w:type="pct"/>
            <w:tcBorders>
              <w:bottom w:val="single" w:sz="4" w:space="0" w:color="auto"/>
            </w:tcBorders>
          </w:tcPr>
          <w:p w14:paraId="1AA7D056" w14:textId="77777777" w:rsidR="00E1529E" w:rsidRPr="00BF521C" w:rsidRDefault="00E1529E" w:rsidP="002C728E">
            <w:pPr>
              <w:rPr>
                <w:szCs w:val="24"/>
              </w:rPr>
            </w:pPr>
            <w:r w:rsidRPr="00BF521C">
              <w:rPr>
                <w:szCs w:val="24"/>
              </w:rPr>
              <w:t>Припремно завршни радови</w:t>
            </w:r>
          </w:p>
        </w:tc>
        <w:tc>
          <w:tcPr>
            <w:tcW w:w="519" w:type="pct"/>
            <w:tcBorders>
              <w:bottom w:val="single" w:sz="4" w:space="0" w:color="auto"/>
            </w:tcBorders>
          </w:tcPr>
          <w:p w14:paraId="32F03D0C" w14:textId="77777777" w:rsidR="00E1529E" w:rsidRPr="00BF521C" w:rsidRDefault="00E1529E" w:rsidP="002C728E">
            <w:pPr>
              <w:jc w:val="center"/>
              <w:rPr>
                <w:szCs w:val="24"/>
              </w:rPr>
            </w:pPr>
            <w:r w:rsidRPr="00BF521C">
              <w:rPr>
                <w:bCs/>
                <w:iCs/>
                <w:szCs w:val="24"/>
                <w:lang w:val="sr-Cyrl-RS"/>
              </w:rPr>
              <w:t>пауш.</w:t>
            </w:r>
          </w:p>
        </w:tc>
        <w:tc>
          <w:tcPr>
            <w:tcW w:w="587" w:type="pct"/>
            <w:tcBorders>
              <w:bottom w:val="single" w:sz="4" w:space="0" w:color="auto"/>
            </w:tcBorders>
          </w:tcPr>
          <w:p w14:paraId="4562CBFA" w14:textId="77777777" w:rsidR="00E1529E" w:rsidRPr="00BF521C" w:rsidRDefault="00E1529E" w:rsidP="002C728E">
            <w:pPr>
              <w:jc w:val="center"/>
              <w:rPr>
                <w:szCs w:val="24"/>
              </w:rPr>
            </w:pPr>
            <w:r w:rsidRPr="00BF521C">
              <w:rPr>
                <w:szCs w:val="24"/>
              </w:rPr>
              <w:t>1</w:t>
            </w:r>
          </w:p>
        </w:tc>
        <w:tc>
          <w:tcPr>
            <w:tcW w:w="519" w:type="pct"/>
            <w:tcBorders>
              <w:bottom w:val="single" w:sz="4" w:space="0" w:color="auto"/>
            </w:tcBorders>
          </w:tcPr>
          <w:p w14:paraId="7A380EC2" w14:textId="77777777" w:rsidR="00E1529E" w:rsidRPr="00BF521C" w:rsidRDefault="00E1529E" w:rsidP="002C728E">
            <w:pPr>
              <w:jc w:val="center"/>
              <w:rPr>
                <w:szCs w:val="24"/>
              </w:rPr>
            </w:pPr>
          </w:p>
        </w:tc>
        <w:tc>
          <w:tcPr>
            <w:tcW w:w="519" w:type="pct"/>
            <w:tcBorders>
              <w:bottom w:val="single" w:sz="4" w:space="0" w:color="auto"/>
            </w:tcBorders>
          </w:tcPr>
          <w:p w14:paraId="539B199E" w14:textId="77777777" w:rsidR="00E1529E" w:rsidRPr="00BF521C" w:rsidRDefault="00E1529E" w:rsidP="002C728E">
            <w:pPr>
              <w:jc w:val="center"/>
              <w:rPr>
                <w:szCs w:val="24"/>
              </w:rPr>
            </w:pPr>
          </w:p>
        </w:tc>
        <w:tc>
          <w:tcPr>
            <w:tcW w:w="554" w:type="pct"/>
            <w:tcBorders>
              <w:bottom w:val="single" w:sz="4" w:space="0" w:color="auto"/>
            </w:tcBorders>
          </w:tcPr>
          <w:p w14:paraId="0032A708" w14:textId="77777777" w:rsidR="00E1529E" w:rsidRPr="00BF521C" w:rsidRDefault="00E1529E" w:rsidP="002C728E">
            <w:pPr>
              <w:jc w:val="center"/>
              <w:rPr>
                <w:szCs w:val="24"/>
              </w:rPr>
            </w:pPr>
          </w:p>
        </w:tc>
        <w:tc>
          <w:tcPr>
            <w:tcW w:w="614" w:type="pct"/>
            <w:tcBorders>
              <w:bottom w:val="single" w:sz="4" w:space="0" w:color="auto"/>
            </w:tcBorders>
          </w:tcPr>
          <w:p w14:paraId="323E8F36" w14:textId="77777777" w:rsidR="00E1529E" w:rsidRPr="00BF521C" w:rsidRDefault="00E1529E" w:rsidP="002C728E">
            <w:pPr>
              <w:jc w:val="center"/>
              <w:rPr>
                <w:szCs w:val="24"/>
              </w:rPr>
            </w:pPr>
          </w:p>
        </w:tc>
      </w:tr>
      <w:tr w:rsidR="00E1529E" w:rsidRPr="00BF521C" w14:paraId="115DF5C8" w14:textId="77777777" w:rsidTr="0030410C">
        <w:tc>
          <w:tcPr>
            <w:tcW w:w="323" w:type="pct"/>
          </w:tcPr>
          <w:p w14:paraId="5E6E1C60" w14:textId="77777777" w:rsidR="00E1529E" w:rsidRPr="0030410C" w:rsidRDefault="00E1529E" w:rsidP="002C728E">
            <w:pPr>
              <w:rPr>
                <w:szCs w:val="24"/>
              </w:rPr>
            </w:pPr>
            <w:r w:rsidRPr="0030410C">
              <w:rPr>
                <w:szCs w:val="24"/>
              </w:rPr>
              <w:t>16.6</w:t>
            </w:r>
          </w:p>
        </w:tc>
        <w:tc>
          <w:tcPr>
            <w:tcW w:w="1365" w:type="pct"/>
          </w:tcPr>
          <w:p w14:paraId="414373CE" w14:textId="77777777" w:rsidR="00E1529E" w:rsidRPr="0030410C" w:rsidRDefault="00E1529E" w:rsidP="002C728E">
            <w:pPr>
              <w:rPr>
                <w:szCs w:val="24"/>
                <w:lang w:val="sr-Cyrl-RS"/>
              </w:rPr>
            </w:pPr>
            <w:r w:rsidRPr="0030410C">
              <w:rPr>
                <w:szCs w:val="24"/>
              </w:rPr>
              <w:t xml:space="preserve">Испитивање заптивености штићеног простора </w:t>
            </w:r>
            <w:r w:rsidRPr="0030410C">
              <w:rPr>
                <w:iCs/>
                <w:szCs w:val="24"/>
              </w:rPr>
              <w:t>"FAN DOOR TEST"</w:t>
            </w:r>
            <w:r w:rsidRPr="0030410C">
              <w:rPr>
                <w:szCs w:val="24"/>
              </w:rPr>
              <w:t xml:space="preserve"> </w:t>
            </w:r>
            <w:r w:rsidRPr="0030410C">
              <w:rPr>
                <w:szCs w:val="24"/>
                <w:lang w:val="sr-Cyrl-RS"/>
              </w:rPr>
              <w:t xml:space="preserve">у </w:t>
            </w:r>
            <w:r w:rsidRPr="0030410C">
              <w:rPr>
                <w:iCs/>
                <w:szCs w:val="24"/>
              </w:rPr>
              <w:t>складу са стандардом</w:t>
            </w:r>
            <w:r w:rsidRPr="0030410C">
              <w:rPr>
                <w:iCs/>
                <w:szCs w:val="24"/>
                <w:lang w:val="sr-Cyrl-RS"/>
              </w:rPr>
              <w:t xml:space="preserve"> </w:t>
            </w:r>
            <w:r w:rsidRPr="0030410C">
              <w:rPr>
                <w:szCs w:val="24"/>
              </w:rPr>
              <w:t>EN SRPS 15004-1.</w:t>
            </w:r>
          </w:p>
        </w:tc>
        <w:tc>
          <w:tcPr>
            <w:tcW w:w="519" w:type="pct"/>
          </w:tcPr>
          <w:p w14:paraId="53BE7303" w14:textId="77777777" w:rsidR="00E1529E" w:rsidRPr="0030410C" w:rsidRDefault="00E1529E" w:rsidP="002C728E">
            <w:pPr>
              <w:jc w:val="center"/>
              <w:rPr>
                <w:szCs w:val="24"/>
              </w:rPr>
            </w:pPr>
            <w:r w:rsidRPr="0030410C">
              <w:rPr>
                <w:bCs/>
                <w:iCs/>
                <w:szCs w:val="24"/>
                <w:lang w:val="sr-Cyrl-RS"/>
              </w:rPr>
              <w:t>пауш.</w:t>
            </w:r>
          </w:p>
        </w:tc>
        <w:tc>
          <w:tcPr>
            <w:tcW w:w="587" w:type="pct"/>
          </w:tcPr>
          <w:p w14:paraId="4C4F1760" w14:textId="77777777" w:rsidR="00E1529E" w:rsidRPr="0030410C" w:rsidRDefault="00E1529E" w:rsidP="002C728E">
            <w:pPr>
              <w:jc w:val="center"/>
              <w:rPr>
                <w:szCs w:val="24"/>
                <w:lang w:val="sr-Cyrl-RS"/>
              </w:rPr>
            </w:pPr>
            <w:r w:rsidRPr="0030410C">
              <w:rPr>
                <w:szCs w:val="24"/>
                <w:lang w:val="sr-Cyrl-RS"/>
              </w:rPr>
              <w:t>1</w:t>
            </w:r>
          </w:p>
        </w:tc>
        <w:tc>
          <w:tcPr>
            <w:tcW w:w="519" w:type="pct"/>
          </w:tcPr>
          <w:p w14:paraId="11409D30" w14:textId="77777777" w:rsidR="00E1529E" w:rsidRPr="0030410C" w:rsidRDefault="00E1529E" w:rsidP="002C728E">
            <w:pPr>
              <w:jc w:val="center"/>
              <w:rPr>
                <w:szCs w:val="24"/>
                <w:lang w:val="sr-Cyrl-RS"/>
              </w:rPr>
            </w:pPr>
          </w:p>
        </w:tc>
        <w:tc>
          <w:tcPr>
            <w:tcW w:w="519" w:type="pct"/>
          </w:tcPr>
          <w:p w14:paraId="76DAEFB5" w14:textId="77777777" w:rsidR="00E1529E" w:rsidRPr="0030410C" w:rsidRDefault="00E1529E" w:rsidP="002C728E">
            <w:pPr>
              <w:jc w:val="center"/>
              <w:rPr>
                <w:szCs w:val="24"/>
                <w:lang w:val="sr-Cyrl-RS"/>
              </w:rPr>
            </w:pPr>
          </w:p>
        </w:tc>
        <w:tc>
          <w:tcPr>
            <w:tcW w:w="554" w:type="pct"/>
          </w:tcPr>
          <w:p w14:paraId="482AF893" w14:textId="77777777" w:rsidR="00E1529E" w:rsidRPr="0030410C" w:rsidRDefault="00E1529E" w:rsidP="002C728E">
            <w:pPr>
              <w:jc w:val="center"/>
              <w:rPr>
                <w:szCs w:val="24"/>
                <w:lang w:val="sr-Cyrl-RS"/>
              </w:rPr>
            </w:pPr>
          </w:p>
        </w:tc>
        <w:tc>
          <w:tcPr>
            <w:tcW w:w="614" w:type="pct"/>
          </w:tcPr>
          <w:p w14:paraId="338F0921" w14:textId="77777777" w:rsidR="00E1529E" w:rsidRPr="0030410C" w:rsidRDefault="00E1529E" w:rsidP="002C728E">
            <w:pPr>
              <w:jc w:val="center"/>
              <w:rPr>
                <w:szCs w:val="24"/>
                <w:lang w:val="sr-Cyrl-RS"/>
              </w:rPr>
            </w:pPr>
          </w:p>
        </w:tc>
      </w:tr>
      <w:tr w:rsidR="0030410C" w:rsidRPr="00BF521C" w14:paraId="12BFEA13" w14:textId="77777777" w:rsidTr="0030410C">
        <w:tc>
          <w:tcPr>
            <w:tcW w:w="3832" w:type="pct"/>
            <w:gridSpan w:val="6"/>
            <w:tcBorders>
              <w:bottom w:val="single" w:sz="4" w:space="0" w:color="auto"/>
            </w:tcBorders>
          </w:tcPr>
          <w:p w14:paraId="50176654" w14:textId="77777777" w:rsidR="0030410C" w:rsidRDefault="0030410C" w:rsidP="002C728E">
            <w:pPr>
              <w:rPr>
                <w:szCs w:val="24"/>
              </w:rPr>
            </w:pPr>
          </w:p>
          <w:p w14:paraId="2CBD778A" w14:textId="77777777" w:rsidR="0030410C" w:rsidRPr="0030410C" w:rsidRDefault="0030410C" w:rsidP="002C728E">
            <w:pPr>
              <w:rPr>
                <w:b/>
                <w:szCs w:val="24"/>
                <w:lang w:val="sr-Cyrl-RS"/>
              </w:rPr>
            </w:pPr>
            <w:r w:rsidRPr="0030410C">
              <w:rPr>
                <w:b/>
                <w:szCs w:val="24"/>
                <w:lang w:val="sr-Cyrl-RS"/>
              </w:rPr>
              <w:t xml:space="preserve">Укупна вредност понуде( </w:t>
            </w:r>
            <w:r w:rsidRPr="0030410C">
              <w:rPr>
                <w:b/>
                <w:szCs w:val="24"/>
                <w:lang w:val="sr-Latn-RS"/>
              </w:rPr>
              <w:t>I+II+III+IV+V+VI+VII)</w:t>
            </w:r>
            <w:r w:rsidRPr="0030410C">
              <w:rPr>
                <w:b/>
                <w:szCs w:val="24"/>
                <w:lang w:val="sr-Cyrl-RS"/>
              </w:rPr>
              <w:t xml:space="preserve">:  </w:t>
            </w:r>
          </w:p>
          <w:p w14:paraId="7B9FA67F" w14:textId="77777777" w:rsidR="0030410C" w:rsidRPr="0030410C" w:rsidRDefault="0030410C" w:rsidP="002C728E">
            <w:pPr>
              <w:rPr>
                <w:b/>
                <w:szCs w:val="24"/>
              </w:rPr>
            </w:pPr>
          </w:p>
          <w:p w14:paraId="3F6AF342" w14:textId="77777777" w:rsidR="0030410C" w:rsidRPr="0030410C" w:rsidRDefault="0030410C" w:rsidP="002C728E">
            <w:pPr>
              <w:jc w:val="center"/>
              <w:rPr>
                <w:szCs w:val="24"/>
                <w:lang w:val="sr-Cyrl-RS"/>
              </w:rPr>
            </w:pPr>
          </w:p>
        </w:tc>
        <w:tc>
          <w:tcPr>
            <w:tcW w:w="554" w:type="pct"/>
            <w:tcBorders>
              <w:bottom w:val="single" w:sz="4" w:space="0" w:color="auto"/>
            </w:tcBorders>
          </w:tcPr>
          <w:p w14:paraId="05031275" w14:textId="77777777" w:rsidR="0030410C" w:rsidRPr="0030410C" w:rsidRDefault="0030410C" w:rsidP="002C728E">
            <w:pPr>
              <w:jc w:val="center"/>
              <w:rPr>
                <w:szCs w:val="24"/>
                <w:lang w:val="sr-Cyrl-RS"/>
              </w:rPr>
            </w:pPr>
          </w:p>
        </w:tc>
        <w:tc>
          <w:tcPr>
            <w:tcW w:w="614" w:type="pct"/>
            <w:tcBorders>
              <w:bottom w:val="single" w:sz="4" w:space="0" w:color="auto"/>
            </w:tcBorders>
          </w:tcPr>
          <w:p w14:paraId="61E7C00F" w14:textId="77777777" w:rsidR="0030410C" w:rsidRPr="0030410C" w:rsidRDefault="0030410C" w:rsidP="002C728E">
            <w:pPr>
              <w:jc w:val="center"/>
              <w:rPr>
                <w:szCs w:val="24"/>
                <w:lang w:val="sr-Cyrl-RS"/>
              </w:rPr>
            </w:pPr>
          </w:p>
        </w:tc>
      </w:tr>
    </w:tbl>
    <w:p w14:paraId="3362ABE9" w14:textId="77777777" w:rsidR="0030410C" w:rsidRDefault="0030410C" w:rsidP="00E1529E">
      <w:pPr>
        <w:rPr>
          <w:b/>
          <w:color w:val="FF0000"/>
          <w:szCs w:val="24"/>
          <w:lang w:val="sr-Cyrl-RS"/>
        </w:rPr>
      </w:pPr>
    </w:p>
    <w:p w14:paraId="1BFCF4CD" w14:textId="77777777" w:rsidR="00E1529E" w:rsidRPr="00BF521C" w:rsidRDefault="00E1529E" w:rsidP="00E1529E">
      <w:pPr>
        <w:rPr>
          <w:i/>
          <w:szCs w:val="24"/>
        </w:rPr>
      </w:pPr>
    </w:p>
    <w:p w14:paraId="4FAE753A" w14:textId="77777777" w:rsidR="00E1529E" w:rsidRDefault="00E1529E" w:rsidP="00E1529E"/>
    <w:p w14:paraId="37AE92EB" w14:textId="77777777" w:rsidR="000D6F22" w:rsidRPr="000D6580" w:rsidRDefault="000D6F22" w:rsidP="000D6580">
      <w:pPr>
        <w:rPr>
          <w:rFonts w:eastAsia="TimesNewRomanPSMT"/>
          <w:szCs w:val="24"/>
          <w:lang w:val="en-US" w:eastAsia="en-US"/>
        </w:rPr>
      </w:pPr>
    </w:p>
    <w:p w14:paraId="445CEFC0" w14:textId="77777777" w:rsidR="006D02FF" w:rsidRDefault="006D02FF"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FF1B235" w14:textId="77777777" w:rsidR="000007B2" w:rsidRPr="00714CC7" w:rsidRDefault="000007B2" w:rsidP="000007B2">
      <w:pPr>
        <w:tabs>
          <w:tab w:val="left" w:pos="360"/>
        </w:tabs>
        <w:suppressAutoHyphens w:val="0"/>
        <w:autoSpaceDE w:val="0"/>
        <w:autoSpaceDN w:val="0"/>
        <w:adjustRightInd w:val="0"/>
        <w:spacing w:after="200"/>
        <w:contextualSpacing/>
        <w:jc w:val="both"/>
        <w:rPr>
          <w:rFonts w:eastAsia="TimesNewRomanPSMT"/>
          <w:b/>
          <w:bCs/>
          <w:color w:val="000000"/>
          <w:sz w:val="28"/>
          <w:szCs w:val="28"/>
          <w:lang w:val="sr-Cyrl-RS" w:eastAsia="en-US"/>
        </w:rPr>
      </w:pPr>
      <w:r>
        <w:rPr>
          <w:rFonts w:eastAsia="TimesNewRomanPSMT"/>
          <w:bCs/>
          <w:color w:val="000000"/>
          <w:szCs w:val="24"/>
          <w:lang w:val="sr-Latn-RS" w:eastAsia="en-US"/>
        </w:rPr>
        <w:lastRenderedPageBreak/>
        <w:t xml:space="preserve">             </w:t>
      </w:r>
      <w:r w:rsidRPr="00714CC7">
        <w:rPr>
          <w:rFonts w:eastAsia="TimesNewRomanPSMT"/>
          <w:b/>
          <w:bCs/>
          <w:color w:val="000000"/>
          <w:sz w:val="28"/>
          <w:szCs w:val="28"/>
          <w:lang w:val="sr-Cyrl-RS" w:eastAsia="en-US"/>
        </w:rPr>
        <w:t>НАПОМЕНА: Понуђач исказује цене са ПДВ-а само за ставке за које он плаћа ПДВ у складу са чланом 10. Закона о ПДВ-у.</w:t>
      </w:r>
    </w:p>
    <w:p w14:paraId="4D9801D9"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Цена у понуди мора бити исказана у динарима.</w:t>
      </w:r>
    </w:p>
    <w:p w14:paraId="5B8BB4C7"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Цене у понуди се исказују без ПДВ-а</w:t>
      </w:r>
      <w:r w:rsidRPr="00E763A2">
        <w:rPr>
          <w:rFonts w:eastAsia="TimesNewRomanPSMT"/>
          <w:bCs/>
          <w:iCs/>
          <w:szCs w:val="24"/>
          <w:u w:val="single"/>
          <w:lang w:eastAsia="x-none"/>
        </w:rPr>
        <w:t xml:space="preserve"> и са ПДВ-ом</w:t>
      </w:r>
      <w:r w:rsidRPr="00E763A2">
        <w:rPr>
          <w:rFonts w:eastAsia="TimesNewRomanPSMT"/>
          <w:bCs/>
          <w:iCs/>
          <w:szCs w:val="24"/>
          <w:u w:val="single"/>
          <w:lang w:val="uz-Cyrl-UZ" w:eastAsia="x-none"/>
        </w:rPr>
        <w:t xml:space="preserve">, с тим што ће се приликом оцене критеријума „цена“ узимати цене без ПДВ-а.  </w:t>
      </w:r>
    </w:p>
    <w:p w14:paraId="19A3130F" w14:textId="77777777" w:rsidR="00444E8A" w:rsidRPr="00E763A2" w:rsidRDefault="00444E8A" w:rsidP="00444E8A">
      <w:pPr>
        <w:autoSpaceDE w:val="0"/>
        <w:autoSpaceDN w:val="0"/>
        <w:adjustRightInd w:val="0"/>
        <w:ind w:firstLine="720"/>
        <w:contextualSpacing/>
        <w:jc w:val="both"/>
        <w:rPr>
          <w:rFonts w:eastAsia="TimesNewRomanPSMT"/>
          <w:bCs/>
          <w:iCs/>
          <w:szCs w:val="24"/>
          <w:u w:val="single"/>
          <w:lang w:val="uz-Cyrl-UZ" w:eastAsia="x-none"/>
        </w:rPr>
      </w:pPr>
      <w:r w:rsidRPr="00E763A2">
        <w:rPr>
          <w:rFonts w:eastAsia="TimesNewRomanPSMT"/>
          <w:bCs/>
          <w:iCs/>
          <w:szCs w:val="24"/>
          <w:u w:val="single"/>
          <w:lang w:val="uz-Cyrl-UZ" w:eastAsia="x-none"/>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10284D30" w14:textId="75D1DDCB"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18F4AC4B" w14:textId="52418C28" w:rsidR="00444E8A" w:rsidRPr="00DA60A9" w:rsidRDefault="00444E8A" w:rsidP="00444E8A">
      <w:pPr>
        <w:autoSpaceDE w:val="0"/>
        <w:autoSpaceDN w:val="0"/>
        <w:adjustRightInd w:val="0"/>
        <w:ind w:left="720"/>
        <w:contextualSpacing/>
        <w:jc w:val="both"/>
        <w:rPr>
          <w:rFonts w:eastAsia="TimesNewRomanPSMT"/>
          <w:bCs/>
          <w:iCs/>
          <w:szCs w:val="24"/>
          <w:u w:val="single"/>
          <w:lang w:eastAsia="x-none"/>
        </w:rPr>
      </w:pPr>
      <w:r w:rsidRPr="00E763A2">
        <w:rPr>
          <w:rFonts w:eastAsia="TimesNewRomanPSMT"/>
          <w:bCs/>
          <w:iCs/>
          <w:szCs w:val="24"/>
          <w:u w:val="single"/>
          <w:lang w:val="uz-Cyrl-UZ" w:eastAsia="x-none"/>
        </w:rPr>
        <w:t>Цена је фиксна и не може се мењати.</w:t>
      </w:r>
      <w:r w:rsidRPr="00E763A2">
        <w:rPr>
          <w:rFonts w:eastAsia="TimesNewRomanPSMT"/>
          <w:bCs/>
          <w:iCs/>
          <w:szCs w:val="24"/>
          <w:u w:val="single"/>
          <w:lang w:eastAsia="x-none"/>
        </w:rPr>
        <w:t xml:space="preserve"> </w:t>
      </w:r>
      <w:r>
        <w:rPr>
          <w:rFonts w:eastAsia="TimesNewRomanPSMT"/>
          <w:bCs/>
          <w:iCs/>
          <w:szCs w:val="24"/>
          <w:u w:val="single"/>
          <w:lang w:eastAsia="x-none"/>
        </w:rPr>
        <w:t xml:space="preserve"> </w:t>
      </w:r>
      <w:r w:rsidRPr="00DA60A9">
        <w:rPr>
          <w:rFonts w:eastAsia="TimesNewRomanPSMT"/>
          <w:b/>
          <w:bCs/>
          <w:iCs/>
          <w:szCs w:val="24"/>
          <w:u w:val="single"/>
          <w:lang w:eastAsia="x-none"/>
        </w:rPr>
        <w:t xml:space="preserve">Образац структуре понуђене цене са упутством како да се попуни представља ценовник на основу кога ће се фактурисати </w:t>
      </w:r>
      <w:r>
        <w:rPr>
          <w:rFonts w:eastAsia="TimesNewRomanPSMT"/>
          <w:b/>
          <w:bCs/>
          <w:iCs/>
          <w:szCs w:val="24"/>
          <w:u w:val="single"/>
          <w:lang w:val="sr-Cyrl-RS" w:eastAsia="x-none"/>
        </w:rPr>
        <w:t>ставке из обрасца понуде са обрасвем структуре цене</w:t>
      </w:r>
      <w:r w:rsidRPr="00DA60A9">
        <w:rPr>
          <w:rFonts w:eastAsia="TimesNewRomanPSMT"/>
          <w:b/>
          <w:bCs/>
          <w:iCs/>
          <w:szCs w:val="24"/>
          <w:u w:val="single"/>
          <w:lang w:eastAsia="x-none"/>
        </w:rPr>
        <w:t>.</w:t>
      </w:r>
    </w:p>
    <w:p w14:paraId="0F36A0F2" w14:textId="55522716"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64A1C1ED" w14:textId="17CC16D4" w:rsidR="00742F50" w:rsidRDefault="00742F50" w:rsidP="00444E8A">
      <w:pPr>
        <w:jc w:val="both"/>
        <w:rPr>
          <w:szCs w:val="24"/>
          <w:lang w:val="sr-Cyrl-RS"/>
        </w:rPr>
      </w:pPr>
    </w:p>
    <w:p w14:paraId="0B9484E2" w14:textId="77777777" w:rsidR="00742F50" w:rsidRPr="00755B19" w:rsidRDefault="00742F50" w:rsidP="00444E8A">
      <w:pPr>
        <w:jc w:val="both"/>
        <w:rPr>
          <w:rFonts w:eastAsia="ヒラギノ角ゴ Pro W3"/>
          <w:color w:val="FF0000"/>
          <w:szCs w:val="24"/>
          <w:lang w:val="sr-Cyrl-RS"/>
        </w:rPr>
      </w:pPr>
    </w:p>
    <w:p w14:paraId="703EF0DB" w14:textId="77777777" w:rsidR="00444E8A" w:rsidRPr="00755B19" w:rsidRDefault="00444E8A" w:rsidP="00444E8A">
      <w:pPr>
        <w:jc w:val="both"/>
        <w:rPr>
          <w:b/>
          <w:szCs w:val="24"/>
          <w:u w:val="single"/>
          <w:lang w:eastAsia="x-none"/>
        </w:rPr>
      </w:pPr>
      <w:r w:rsidRPr="00755B19">
        <w:rPr>
          <w:b/>
          <w:i/>
          <w:szCs w:val="24"/>
          <w:lang w:eastAsia="x-none"/>
        </w:rPr>
        <w:t>Напомена:</w:t>
      </w:r>
      <w:r w:rsidRPr="00755B19">
        <w:rPr>
          <w:b/>
          <w:szCs w:val="24"/>
          <w:u w:val="single"/>
          <w:lang w:eastAsia="x-none"/>
        </w:rPr>
        <w:t>Укупна цена мора да садржи све елементе структуре цене, тако да понуђена цена покрива све трошкове које понуђач има у реализацији набавке и не може од Наручиоца захтевати друге накнаде.</w:t>
      </w:r>
    </w:p>
    <w:p w14:paraId="4BB25673" w14:textId="77777777" w:rsidR="00444E8A" w:rsidRDefault="00444E8A"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sectPr w:rsidR="00444E8A" w:rsidSect="00E82DB8">
          <w:pgSz w:w="16838" w:h="11906" w:orient="landscape"/>
          <w:pgMar w:top="878" w:right="1426" w:bottom="806" w:left="1123" w:header="720" w:footer="144" w:gutter="0"/>
          <w:cols w:space="720"/>
          <w:docGrid w:linePitch="240" w:charSpace="4096"/>
        </w:sectPr>
      </w:pPr>
    </w:p>
    <w:p w14:paraId="06C799FD" w14:textId="0D953A8B" w:rsidR="000D6F22" w:rsidRPr="00A5670E" w:rsidRDefault="000D6F22" w:rsidP="000D6F22">
      <w:pPr>
        <w:tabs>
          <w:tab w:val="left" w:pos="360"/>
        </w:tabs>
        <w:suppressAutoHyphens w:val="0"/>
        <w:autoSpaceDE w:val="0"/>
        <w:autoSpaceDN w:val="0"/>
        <w:adjustRightInd w:val="0"/>
        <w:spacing w:after="200"/>
        <w:contextualSpacing/>
        <w:jc w:val="both"/>
        <w:rPr>
          <w:rFonts w:eastAsia="TimesNewRomanPSMT"/>
          <w:bCs/>
          <w:color w:val="000000"/>
          <w:szCs w:val="24"/>
          <w:lang w:val="en-US" w:eastAsia="en-US"/>
        </w:rPr>
      </w:pPr>
    </w:p>
    <w:p w14:paraId="326B20A1" w14:textId="77777777" w:rsidR="000D6F22" w:rsidRPr="0091553F" w:rsidRDefault="000D6F22" w:rsidP="000D6F22">
      <w:pPr>
        <w:suppressAutoHyphens w:val="0"/>
        <w:autoSpaceDE w:val="0"/>
        <w:autoSpaceDN w:val="0"/>
        <w:adjustRightInd w:val="0"/>
        <w:jc w:val="both"/>
        <w:rPr>
          <w:rFonts w:eastAsia="TimesNewRomanPSMT"/>
          <w:b/>
          <w:bCs/>
          <w:color w:val="000000"/>
          <w:szCs w:val="24"/>
          <w:lang w:val="sr-Cyrl-RS" w:eastAsia="en-US"/>
        </w:rPr>
      </w:pPr>
      <w:r w:rsidRPr="0091553F">
        <w:rPr>
          <w:rFonts w:eastAsia="TimesNewRomanPSMT"/>
          <w:b/>
          <w:bCs/>
          <w:color w:val="000000"/>
          <w:szCs w:val="24"/>
          <w:lang w:val="sr-Cyrl-RS" w:eastAsia="en-US"/>
        </w:rPr>
        <w:t>Табела 4.</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0D6F22" w:rsidRPr="00A41ABA" w14:paraId="239115F5" w14:textId="77777777" w:rsidTr="00690379">
        <w:tc>
          <w:tcPr>
            <w:tcW w:w="5580" w:type="dxa"/>
          </w:tcPr>
          <w:p w14:paraId="1402AACA"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sidRPr="00A41ABA">
              <w:rPr>
                <w:rFonts w:eastAsia="TimesNewRomanPSMT"/>
                <w:bCs/>
                <w:color w:val="000000"/>
                <w:szCs w:val="24"/>
                <w:lang w:val="en-US" w:eastAsia="en-US"/>
              </w:rPr>
              <w:t xml:space="preserve"> </w:t>
            </w:r>
            <w:r>
              <w:rPr>
                <w:rFonts w:eastAsia="TimesNewRomanPSMT"/>
                <w:bCs/>
                <w:color w:val="000000"/>
                <w:szCs w:val="24"/>
                <w:lang w:val="en-US" w:eastAsia="en-US"/>
              </w:rPr>
              <w:t>ЦЕНА без ПДВ</w:t>
            </w:r>
            <w:r w:rsidR="00825AE5">
              <w:rPr>
                <w:rFonts w:eastAsia="TimesNewRomanPSMT"/>
                <w:bCs/>
                <w:color w:val="000000"/>
                <w:szCs w:val="24"/>
                <w:lang w:val="sr-Cyrl-RS" w:eastAsia="en-US"/>
              </w:rPr>
              <w:t xml:space="preserve"> </w:t>
            </w:r>
            <w:r w:rsidR="00444E8A">
              <w:rPr>
                <w:rFonts w:eastAsia="TimesNewRomanPSMT"/>
                <w:bCs/>
                <w:color w:val="000000"/>
                <w:szCs w:val="24"/>
                <w:lang w:val="sr-Cyrl-RS" w:eastAsia="en-US"/>
              </w:rPr>
              <w:t xml:space="preserve">ЗА КОЛИЧИНЕ </w:t>
            </w:r>
          </w:p>
          <w:p w14:paraId="52CF9049" w14:textId="10A7E4D6" w:rsidR="000D6F22" w:rsidRPr="00A41ABA" w:rsidRDefault="003A769A" w:rsidP="003A769A">
            <w:pPr>
              <w:suppressAutoHyphens w:val="0"/>
              <w:autoSpaceDE w:val="0"/>
              <w:autoSpaceDN w:val="0"/>
              <w:adjustRightInd w:val="0"/>
              <w:spacing w:after="200" w:line="276" w:lineRule="auto"/>
              <w:ind w:left="720"/>
              <w:contextualSpacing/>
              <w:jc w:val="both"/>
              <w:rPr>
                <w:rFonts w:eastAsia="TimesNewRomanPSMT"/>
                <w:bCs/>
                <w:color w:val="000000"/>
                <w:szCs w:val="24"/>
                <w:lang w:val="en-US" w:eastAsia="en-US"/>
              </w:rPr>
            </w:pPr>
            <w:r w:rsidRPr="0030410C">
              <w:rPr>
                <w:b/>
                <w:szCs w:val="24"/>
                <w:lang w:val="sr-Cyrl-RS"/>
              </w:rPr>
              <w:t xml:space="preserve">( </w:t>
            </w:r>
            <w:r w:rsidRPr="0030410C">
              <w:rPr>
                <w:b/>
                <w:szCs w:val="24"/>
                <w:lang w:val="sr-Latn-RS"/>
              </w:rPr>
              <w:t>I+II+III+IV+V+VI+VII)</w:t>
            </w:r>
            <w:r w:rsidRPr="0030410C">
              <w:rPr>
                <w:b/>
                <w:szCs w:val="24"/>
                <w:lang w:val="sr-Cyrl-RS"/>
              </w:rPr>
              <w:t xml:space="preserve">:  </w:t>
            </w:r>
          </w:p>
          <w:p w14:paraId="7FDF2B8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динарима)</w:t>
            </w:r>
          </w:p>
          <w:p w14:paraId="2F954F7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0E16E426"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1F3B3DB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3EBAE933"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без ПДВ-а</w:t>
            </w:r>
          </w:p>
        </w:tc>
      </w:tr>
      <w:tr w:rsidR="000D6F22" w:rsidRPr="00A41ABA" w14:paraId="4FCC2CE1" w14:textId="77777777" w:rsidTr="00690379">
        <w:tc>
          <w:tcPr>
            <w:tcW w:w="5580" w:type="dxa"/>
          </w:tcPr>
          <w:p w14:paraId="0B7BC842" w14:textId="77777777" w:rsidR="003A769A" w:rsidRPr="003A769A" w:rsidRDefault="000D6F22" w:rsidP="00690379">
            <w:pPr>
              <w:numPr>
                <w:ilvl w:val="0"/>
                <w:numId w:val="14"/>
              </w:numPr>
              <w:suppressAutoHyphens w:val="0"/>
              <w:autoSpaceDE w:val="0"/>
              <w:autoSpaceDN w:val="0"/>
              <w:adjustRightInd w:val="0"/>
              <w:spacing w:after="200" w:line="276" w:lineRule="auto"/>
              <w:contextualSpacing/>
              <w:jc w:val="both"/>
              <w:rPr>
                <w:rFonts w:eastAsia="TimesNewRomanPSMT"/>
                <w:bCs/>
                <w:color w:val="000000"/>
                <w:szCs w:val="24"/>
                <w:lang w:val="en-US" w:eastAsia="en-US"/>
              </w:rPr>
            </w:pPr>
            <w:r w:rsidRPr="00A41ABA">
              <w:rPr>
                <w:rFonts w:eastAsia="TimesNewRomanPSMT"/>
                <w:bCs/>
                <w:color w:val="000000"/>
                <w:szCs w:val="24"/>
                <w:lang w:val="en-US" w:eastAsia="en-US"/>
              </w:rPr>
              <w:t>УКУПН</w:t>
            </w:r>
            <w:r w:rsidRPr="00A41ABA">
              <w:rPr>
                <w:rFonts w:eastAsia="TimesNewRomanPSMT"/>
                <w:bCs/>
                <w:color w:val="000000"/>
                <w:szCs w:val="24"/>
                <w:lang w:eastAsia="en-US"/>
              </w:rPr>
              <w:t>А</w:t>
            </w:r>
            <w:r>
              <w:rPr>
                <w:rFonts w:eastAsia="TimesNewRomanPSMT"/>
                <w:bCs/>
                <w:color w:val="000000"/>
                <w:szCs w:val="24"/>
                <w:lang w:val="en-US" w:eastAsia="en-US"/>
              </w:rPr>
              <w:t xml:space="preserve"> ЦЕНА са ПДВ</w:t>
            </w:r>
            <w:r w:rsidR="00444E8A">
              <w:rPr>
                <w:rFonts w:eastAsia="TimesNewRomanPSMT"/>
                <w:bCs/>
                <w:color w:val="000000"/>
                <w:szCs w:val="24"/>
                <w:lang w:val="sr-Cyrl-RS" w:eastAsia="en-US"/>
              </w:rPr>
              <w:t xml:space="preserve"> ЗА  КОЛИЧИНЕ</w:t>
            </w:r>
          </w:p>
          <w:p w14:paraId="100415F9" w14:textId="0E8E7DC6" w:rsidR="000D6F22" w:rsidRPr="00A41ABA" w:rsidRDefault="00825AE5" w:rsidP="003A769A">
            <w:pPr>
              <w:suppressAutoHyphens w:val="0"/>
              <w:autoSpaceDE w:val="0"/>
              <w:autoSpaceDN w:val="0"/>
              <w:adjustRightInd w:val="0"/>
              <w:spacing w:after="200" w:line="276" w:lineRule="auto"/>
              <w:ind w:left="360"/>
              <w:contextualSpacing/>
              <w:jc w:val="both"/>
              <w:rPr>
                <w:rFonts w:eastAsia="TimesNewRomanPSMT"/>
                <w:bCs/>
                <w:color w:val="000000"/>
                <w:szCs w:val="24"/>
                <w:lang w:val="en-US" w:eastAsia="en-US"/>
              </w:rPr>
            </w:pPr>
            <w:r>
              <w:rPr>
                <w:rFonts w:eastAsia="TimesNewRomanPSMT"/>
                <w:bCs/>
                <w:color w:val="000000"/>
                <w:szCs w:val="24"/>
                <w:lang w:val="sr-Cyrl-RS" w:eastAsia="en-US"/>
              </w:rPr>
              <w:t xml:space="preserve"> </w:t>
            </w:r>
            <w:r w:rsidR="003A769A" w:rsidRPr="0030410C">
              <w:rPr>
                <w:b/>
                <w:szCs w:val="24"/>
                <w:lang w:val="sr-Cyrl-RS"/>
              </w:rPr>
              <w:t xml:space="preserve">( </w:t>
            </w:r>
            <w:r w:rsidR="003A769A" w:rsidRPr="0030410C">
              <w:rPr>
                <w:b/>
                <w:szCs w:val="24"/>
                <w:lang w:val="sr-Latn-RS"/>
              </w:rPr>
              <w:t>I+II+III+IV+V+VI+VII)</w:t>
            </w:r>
            <w:r w:rsidR="003A769A" w:rsidRPr="0030410C">
              <w:rPr>
                <w:b/>
                <w:szCs w:val="24"/>
                <w:lang w:val="sr-Cyrl-RS"/>
              </w:rPr>
              <w:t xml:space="preserve">:  </w:t>
            </w:r>
          </w:p>
          <w:p w14:paraId="07CBAD4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(у динарнма)</w:t>
            </w:r>
          </w:p>
          <w:p w14:paraId="2BC2482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57566964"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2915F2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p w14:paraId="4A0F80C7"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r w:rsidRPr="00A41ABA">
              <w:rPr>
                <w:rFonts w:eastAsia="TimesNewRomanPSMT"/>
                <w:bCs/>
                <w:color w:val="000000"/>
                <w:szCs w:val="24"/>
                <w:lang w:val="uz-Cyrl-UZ"/>
              </w:rPr>
              <w:t>........................................ динара са ПДВ-ом</w:t>
            </w:r>
          </w:p>
        </w:tc>
      </w:tr>
      <w:tr w:rsidR="000D6F22" w:rsidRPr="00A41ABA" w14:paraId="52784D42" w14:textId="77777777" w:rsidTr="00690379">
        <w:tc>
          <w:tcPr>
            <w:tcW w:w="5580" w:type="dxa"/>
          </w:tcPr>
          <w:p w14:paraId="66E2A4BA"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w:t>
            </w:r>
          </w:p>
          <w:p w14:paraId="1FD6707A"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Latn-CS" w:eastAsia="en-US"/>
              </w:rPr>
            </w:pPr>
            <w:r w:rsidRPr="00A41ABA">
              <w:rPr>
                <w:rFonts w:eastAsia="TimesNewRomanPSMT"/>
                <w:bCs/>
                <w:color w:val="000000"/>
                <w:szCs w:val="24"/>
                <w:lang w:eastAsia="en-US"/>
              </w:rPr>
              <w:t xml:space="preserve">Рок важења понуде </w:t>
            </w:r>
          </w:p>
          <w:p w14:paraId="00A5CA4C" w14:textId="77777777" w:rsidR="000D6F22" w:rsidRPr="000928EC" w:rsidRDefault="000D6F22" w:rsidP="00690379">
            <w:pPr>
              <w:pStyle w:val="NormalWeb"/>
              <w:jc w:val="both"/>
              <w:rPr>
                <w:strike/>
                <w:color w:val="FF0000"/>
                <w:spacing w:val="-4"/>
                <w:lang w:val="sr-Cyrl-RS"/>
              </w:rPr>
            </w:pPr>
            <w:r>
              <w:rPr>
                <w:rFonts w:eastAsia="TimesNewRomanPSMT"/>
                <w:bCs/>
                <w:color w:val="000000"/>
                <w:lang w:val="sr-Cyrl-RS"/>
              </w:rPr>
              <w:t xml:space="preserve">(Напомена: У складу са чланом 90. став 1 ЗЈН </w:t>
            </w:r>
            <w:r>
              <w:rPr>
                <w:spacing w:val="-4"/>
              </w:rPr>
              <w:t>рок важења понуде одређује наручилац и тај рок се обавезно наводи у понуди)</w:t>
            </w:r>
          </w:p>
          <w:p w14:paraId="734E6E25" w14:textId="77777777" w:rsidR="000D6F22" w:rsidRPr="00D37A2A" w:rsidRDefault="000D6F22" w:rsidP="00690379">
            <w:pPr>
              <w:autoSpaceDE w:val="0"/>
              <w:autoSpaceDN w:val="0"/>
              <w:adjustRightInd w:val="0"/>
              <w:jc w:val="both"/>
              <w:rPr>
                <w:rFonts w:eastAsia="TimesNewRomanPSMT"/>
                <w:bCs/>
                <w:color w:val="000000"/>
                <w:szCs w:val="24"/>
                <w:lang w:val="sr-Cyrl-RS"/>
              </w:rPr>
            </w:pPr>
          </w:p>
          <w:p w14:paraId="22E4658D" w14:textId="77777777" w:rsidR="000D6F22" w:rsidRPr="00A41ABA" w:rsidRDefault="000D6F22" w:rsidP="00690379">
            <w:pPr>
              <w:suppressAutoHyphens w:val="0"/>
              <w:autoSpaceDE w:val="0"/>
              <w:autoSpaceDN w:val="0"/>
              <w:adjustRightInd w:val="0"/>
              <w:jc w:val="both"/>
              <w:rPr>
                <w:rFonts w:eastAsia="TimesNewRomanPSMT"/>
                <w:bCs/>
                <w:color w:val="000000"/>
                <w:szCs w:val="24"/>
                <w:lang w:val="en-US" w:eastAsia="en-US"/>
              </w:rPr>
            </w:pPr>
          </w:p>
        </w:tc>
        <w:tc>
          <w:tcPr>
            <w:tcW w:w="4627" w:type="dxa"/>
          </w:tcPr>
          <w:p w14:paraId="2F1884A7" w14:textId="77777777" w:rsidR="000D6F22" w:rsidRPr="00A41ABA" w:rsidRDefault="000D6F22" w:rsidP="00690379">
            <w:pPr>
              <w:suppressAutoHyphens w:val="0"/>
              <w:autoSpaceDE w:val="0"/>
              <w:autoSpaceDN w:val="0"/>
              <w:adjustRightInd w:val="0"/>
              <w:jc w:val="both"/>
              <w:rPr>
                <w:rFonts w:eastAsia="TimesNewRomanPSMT"/>
                <w:bCs/>
                <w:color w:val="000000"/>
                <w:szCs w:val="24"/>
                <w:lang w:eastAsia="en-US"/>
              </w:rPr>
            </w:pPr>
          </w:p>
          <w:p w14:paraId="5AA5B782" w14:textId="77777777" w:rsidR="000D6F22" w:rsidRPr="00A41ABA" w:rsidRDefault="000D6F22" w:rsidP="00690379">
            <w:pPr>
              <w:autoSpaceDE w:val="0"/>
              <w:autoSpaceDN w:val="0"/>
              <w:adjustRightInd w:val="0"/>
              <w:jc w:val="both"/>
              <w:rPr>
                <w:rFonts w:eastAsia="TimesNewRomanPSMT"/>
                <w:bCs/>
                <w:color w:val="000000"/>
                <w:szCs w:val="24"/>
                <w:lang w:val="sr-Latn-CS"/>
              </w:rPr>
            </w:pPr>
          </w:p>
          <w:p w14:paraId="227DE2F3" w14:textId="77777777" w:rsidR="000D6F22" w:rsidRPr="00301F6F" w:rsidRDefault="000D6F22" w:rsidP="00690379">
            <w:pPr>
              <w:autoSpaceDE w:val="0"/>
              <w:autoSpaceDN w:val="0"/>
              <w:adjustRightInd w:val="0"/>
              <w:jc w:val="both"/>
              <w:rPr>
                <w:rFonts w:eastAsia="TimesNewRomanPSMT"/>
                <w:bCs/>
                <w:szCs w:val="24"/>
                <w:lang w:val="en-US" w:eastAsia="en-US"/>
              </w:rPr>
            </w:pPr>
            <w:r w:rsidRPr="000928EC">
              <w:rPr>
                <w:rFonts w:eastAsia="TimesNewRomanPSMT"/>
                <w:bCs/>
                <w:color w:val="FF0000"/>
                <w:szCs w:val="24"/>
                <w:lang w:val="sr-Latn-RS"/>
              </w:rPr>
              <w:t xml:space="preserve">       </w:t>
            </w:r>
            <w:r w:rsidRPr="00F369A6">
              <w:rPr>
                <w:rFonts w:eastAsia="TimesNewRomanPSMT"/>
                <w:bCs/>
                <w:szCs w:val="24"/>
                <w:lang w:val="sr-Latn-RS"/>
              </w:rPr>
              <w:t>90</w:t>
            </w:r>
            <w:r w:rsidRPr="00F369A6">
              <w:rPr>
                <w:rFonts w:eastAsia="TimesNewRomanPSMT"/>
                <w:bCs/>
                <w:szCs w:val="24"/>
                <w:lang w:val="uz-Cyrl-UZ"/>
              </w:rPr>
              <w:t xml:space="preserve"> дана од дана отварања понуда</w:t>
            </w:r>
            <w:r w:rsidRPr="00301F6F">
              <w:rPr>
                <w:rFonts w:eastAsia="TimesNewRomanPSMT"/>
                <w:bCs/>
                <w:szCs w:val="24"/>
                <w:lang w:val="uz-Cyrl-UZ"/>
              </w:rPr>
              <w:t xml:space="preserve"> </w:t>
            </w:r>
          </w:p>
        </w:tc>
      </w:tr>
      <w:tr w:rsidR="000D6F22" w:rsidRPr="00924446" w14:paraId="2665B66D" w14:textId="77777777" w:rsidTr="00690379">
        <w:tc>
          <w:tcPr>
            <w:tcW w:w="5580" w:type="dxa"/>
          </w:tcPr>
          <w:p w14:paraId="6C38B3AB"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p w14:paraId="7952EBF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042E1AB1"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3733955A"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265BFB40" w14:textId="77777777" w:rsidR="00531076" w:rsidRDefault="00531076" w:rsidP="00690379">
            <w:pPr>
              <w:suppressAutoHyphens w:val="0"/>
              <w:autoSpaceDE w:val="0"/>
              <w:autoSpaceDN w:val="0"/>
              <w:adjustRightInd w:val="0"/>
              <w:jc w:val="both"/>
              <w:rPr>
                <w:rFonts w:eastAsia="TimesNewRomanPSMT"/>
                <w:bCs/>
                <w:color w:val="000000"/>
                <w:szCs w:val="24"/>
                <w:lang w:val="sr-Cyrl-RS" w:eastAsia="en-US"/>
              </w:rPr>
            </w:pPr>
          </w:p>
          <w:p w14:paraId="56518707" w14:textId="354154B9"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r w:rsidRPr="00A41ABA">
              <w:rPr>
                <w:rFonts w:eastAsia="TimesNewRomanPSMT"/>
                <w:bCs/>
                <w:color w:val="000000"/>
                <w:szCs w:val="24"/>
                <w:lang w:val="sr-Cyrl-RS" w:eastAsia="en-US"/>
              </w:rPr>
              <w:t>Рок</w:t>
            </w:r>
            <w:r>
              <w:rPr>
                <w:rFonts w:eastAsia="TimesNewRomanPSMT"/>
                <w:bCs/>
                <w:color w:val="000000"/>
                <w:szCs w:val="24"/>
                <w:lang w:val="sr-Cyrl-RS" w:eastAsia="en-US"/>
              </w:rPr>
              <w:t xml:space="preserve"> и начин</w:t>
            </w:r>
            <w:r w:rsidRPr="00A41ABA">
              <w:rPr>
                <w:rFonts w:eastAsia="TimesNewRomanPSMT"/>
                <w:bCs/>
                <w:color w:val="000000"/>
                <w:szCs w:val="24"/>
                <w:lang w:val="sr-Cyrl-RS" w:eastAsia="en-US"/>
              </w:rPr>
              <w:t xml:space="preserve"> плаћања:</w:t>
            </w:r>
          </w:p>
          <w:p w14:paraId="10B60491" w14:textId="77777777" w:rsidR="000D6F22" w:rsidRPr="00A41ABA" w:rsidRDefault="000D6F2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47D1284E" w14:textId="77777777" w:rsidR="00531076" w:rsidRDefault="00531076" w:rsidP="00531076">
            <w:pPr>
              <w:pStyle w:val="CommentText"/>
              <w:jc w:val="both"/>
              <w:rPr>
                <w:sz w:val="24"/>
                <w:szCs w:val="24"/>
                <w:lang w:val="sr-Cyrl-RS"/>
              </w:rPr>
            </w:pPr>
          </w:p>
          <w:p w14:paraId="2374D177" w14:textId="77777777" w:rsidR="00DB2D62" w:rsidRDefault="00DB2D62" w:rsidP="00DB2D62">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539480CB" w14:textId="77777777" w:rsidR="00DB2D62" w:rsidRDefault="00DB2D62" w:rsidP="00DB2D62">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031DDF4A" w14:textId="77777777" w:rsidR="00DB2D62" w:rsidRPr="00257B6A" w:rsidRDefault="00DB2D62" w:rsidP="00DB2D62">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2C0BD0CF" w14:textId="77777777" w:rsidR="00DB2D62" w:rsidRPr="00257B6A" w:rsidRDefault="00DB2D62" w:rsidP="00DB2D62">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5C564E25" w14:textId="77777777" w:rsidR="00DB2D62" w:rsidRPr="00257B6A" w:rsidRDefault="00DB2D62" w:rsidP="00DB2D62">
            <w:pPr>
              <w:jc w:val="both"/>
              <w:rPr>
                <w:szCs w:val="24"/>
                <w:lang w:val="sr-Cyrl-RS"/>
              </w:rPr>
            </w:pPr>
            <w:r w:rsidRPr="00257B6A">
              <w:rPr>
                <w:szCs w:val="24"/>
                <w:lang w:val="sr-Cyrl-RS"/>
              </w:rPr>
              <w:t>2)</w:t>
            </w:r>
            <w:r w:rsidRPr="00257B6A">
              <w:rPr>
                <w:szCs w:val="24"/>
                <w:lang w:val="sr-Cyrl-RS"/>
              </w:rPr>
              <w:tab/>
              <w:t xml:space="preserve">потписаног Записника о примопредаји изведених радова од стране </w:t>
            </w:r>
            <w:r w:rsidRPr="00257B6A">
              <w:rPr>
                <w:szCs w:val="24"/>
                <w:lang w:val="sr-Cyrl-RS"/>
              </w:rPr>
              <w:lastRenderedPageBreak/>
              <w:t>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600D414" w14:textId="77777777" w:rsidR="00DB2D62" w:rsidRPr="00257B6A" w:rsidRDefault="00DB2D62" w:rsidP="00DB2D62">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18D50006" w14:textId="77777777" w:rsidR="00DB2D62" w:rsidRDefault="00DB2D62" w:rsidP="00DB2D62">
            <w:pPr>
              <w:rPr>
                <w:szCs w:val="24"/>
                <w:lang w:val="sr-Cyrl-RS"/>
              </w:rPr>
            </w:pPr>
          </w:p>
          <w:p w14:paraId="3E6EAA4A" w14:textId="77777777" w:rsidR="00DB2D62" w:rsidRDefault="00DB2D62" w:rsidP="00DB2D62">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06C50D5" w14:textId="491E1E14" w:rsidR="000D6F22" w:rsidRPr="003A769A" w:rsidRDefault="000D6F22" w:rsidP="00531076">
            <w:pPr>
              <w:pStyle w:val="CommentText"/>
              <w:jc w:val="both"/>
              <w:rPr>
                <w:sz w:val="24"/>
                <w:szCs w:val="24"/>
                <w:lang w:val="sr-Cyrl-RS"/>
              </w:rPr>
            </w:pPr>
          </w:p>
        </w:tc>
      </w:tr>
      <w:tr w:rsidR="00DB2D62" w:rsidRPr="00924446" w14:paraId="23DC2651" w14:textId="77777777" w:rsidTr="00690379">
        <w:tc>
          <w:tcPr>
            <w:tcW w:w="5580" w:type="dxa"/>
          </w:tcPr>
          <w:p w14:paraId="079EFD7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38709EF" w14:textId="57FEBCBA" w:rsidR="00DB2D62" w:rsidRDefault="00DB2D62" w:rsidP="00DB2D62">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23E004C6"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437D6F9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5DA5CE10"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7CC456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6185CDC8" w14:textId="4DF69559" w:rsidR="00DB2D62" w:rsidRPr="00A41ABA"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3DA9EAE9" w14:textId="77777777" w:rsidR="00DB2D62" w:rsidRPr="009C749A" w:rsidRDefault="00DB2D62" w:rsidP="00DB2D62">
            <w:pPr>
              <w:jc w:val="both"/>
              <w:rPr>
                <w:b/>
                <w:szCs w:val="24"/>
                <w:lang w:val="sr-Cyrl-RS"/>
              </w:rPr>
            </w:pPr>
            <w:r>
              <w:rPr>
                <w:szCs w:val="24"/>
                <w:lang w:val="sr-Cyrl-RS"/>
              </w:rPr>
              <w:t>Рок трајања уговора је 12 месеци од дана потписивања уговора.</w:t>
            </w:r>
          </w:p>
          <w:p w14:paraId="3AA5AECF" w14:textId="77777777" w:rsidR="00DB2D62" w:rsidRDefault="00DB2D62" w:rsidP="00DB2D62">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012FFD97" w14:textId="77777777" w:rsidR="00DB2D62" w:rsidRPr="00BF521C" w:rsidRDefault="00DB2D62" w:rsidP="00DB2D62">
            <w:pPr>
              <w:jc w:val="both"/>
              <w:rPr>
                <w:szCs w:val="24"/>
                <w:lang w:val="sr-Cyrl-RS"/>
              </w:rPr>
            </w:pPr>
            <w:r w:rsidRPr="00BF521C">
              <w:rPr>
                <w:szCs w:val="24"/>
                <w:lang w:val="sr-Cyrl-RS"/>
              </w:rPr>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29203AC9" w14:textId="77777777" w:rsidR="00DB2D62" w:rsidRPr="00B86F54" w:rsidRDefault="00DB2D62" w:rsidP="00DB2D62">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47BFBF3" w14:textId="77777777" w:rsidR="00DB2D62" w:rsidRDefault="00DB2D62" w:rsidP="00DB2D62">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337D70D5" w14:textId="77777777" w:rsidR="00DB2D62" w:rsidRPr="00BF521C" w:rsidRDefault="00DB2D62" w:rsidP="00DB2D62">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6E5E6B8D" w14:textId="77777777" w:rsidR="00DB2D62" w:rsidRPr="00BF521C" w:rsidRDefault="00DB2D62" w:rsidP="00DB2D62">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3750E7B3" w14:textId="77777777" w:rsidR="00DB2D62" w:rsidRPr="00BF521C" w:rsidRDefault="00DB2D62" w:rsidP="00DB2D62">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65345635" w14:textId="77777777" w:rsidR="00DB2D62" w:rsidRDefault="00DB2D62" w:rsidP="00531076">
            <w:pPr>
              <w:pStyle w:val="CommentText"/>
              <w:jc w:val="both"/>
              <w:rPr>
                <w:sz w:val="24"/>
                <w:szCs w:val="24"/>
                <w:lang w:val="sr-Cyrl-RS"/>
              </w:rPr>
            </w:pPr>
          </w:p>
        </w:tc>
      </w:tr>
      <w:tr w:rsidR="00DB2D62" w:rsidRPr="00924446" w14:paraId="3B69459A" w14:textId="77777777" w:rsidTr="00690379">
        <w:tc>
          <w:tcPr>
            <w:tcW w:w="5580" w:type="dxa"/>
          </w:tcPr>
          <w:p w14:paraId="1FDE3AF1"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0EC314A9" w14:textId="77777777"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p w14:paraId="14DE5E2E" w14:textId="3D61935F" w:rsidR="00DB2D62" w:rsidRDefault="00DB2D62" w:rsidP="00DB2D62">
            <w:pPr>
              <w:spacing w:after="200" w:line="276" w:lineRule="auto"/>
              <w:jc w:val="both"/>
              <w:rPr>
                <w:b/>
                <w:szCs w:val="24"/>
                <w:lang w:val="sr-Cyrl-RS"/>
              </w:rPr>
            </w:pPr>
            <w:r w:rsidRPr="00BF521C">
              <w:rPr>
                <w:b/>
                <w:szCs w:val="24"/>
                <w:lang w:val="sr-Cyrl-RS"/>
              </w:rPr>
              <w:lastRenderedPageBreak/>
              <w:t>Гарантни рок</w:t>
            </w:r>
            <w:r w:rsidR="007C3E32">
              <w:rPr>
                <w:b/>
                <w:szCs w:val="24"/>
                <w:lang w:val="sr-Cyrl-RS"/>
              </w:rPr>
              <w:t>:</w:t>
            </w:r>
          </w:p>
          <w:p w14:paraId="15C19790" w14:textId="137F1E88" w:rsidR="00DB2D62" w:rsidRDefault="00DB2D62" w:rsidP="00690379">
            <w:pPr>
              <w:suppressAutoHyphens w:val="0"/>
              <w:autoSpaceDE w:val="0"/>
              <w:autoSpaceDN w:val="0"/>
              <w:adjustRightInd w:val="0"/>
              <w:jc w:val="both"/>
              <w:rPr>
                <w:rFonts w:eastAsia="TimesNewRomanPSMT"/>
                <w:bCs/>
                <w:color w:val="000000"/>
                <w:szCs w:val="24"/>
                <w:lang w:val="sr-Cyrl-RS" w:eastAsia="en-US"/>
              </w:rPr>
            </w:pPr>
          </w:p>
        </w:tc>
        <w:tc>
          <w:tcPr>
            <w:tcW w:w="4627" w:type="dxa"/>
          </w:tcPr>
          <w:p w14:paraId="2E56270B" w14:textId="77777777" w:rsidR="009223EC" w:rsidRDefault="009223EC" w:rsidP="00DB2D62">
            <w:pPr>
              <w:spacing w:after="200" w:line="276" w:lineRule="auto"/>
              <w:jc w:val="both"/>
              <w:rPr>
                <w:rFonts w:eastAsia="TimesNewRomanPSMT"/>
                <w:bCs/>
                <w:iCs/>
                <w:szCs w:val="24"/>
                <w:lang w:val="sr-Cyrl-RS"/>
              </w:rPr>
            </w:pPr>
          </w:p>
          <w:p w14:paraId="341A7349" w14:textId="77777777" w:rsidR="009223EC" w:rsidRDefault="009223EC" w:rsidP="00DB2D62">
            <w:pPr>
              <w:spacing w:after="200" w:line="276" w:lineRule="auto"/>
              <w:jc w:val="both"/>
              <w:rPr>
                <w:rFonts w:eastAsia="TimesNewRomanPSMT"/>
                <w:bCs/>
                <w:iCs/>
                <w:szCs w:val="24"/>
                <w:lang w:val="sr-Cyrl-RS"/>
              </w:rPr>
            </w:pPr>
          </w:p>
          <w:p w14:paraId="154E5551" w14:textId="4C828776" w:rsidR="009223EC" w:rsidRPr="00783B7A" w:rsidRDefault="009223EC" w:rsidP="009223EC">
            <w:pPr>
              <w:ind w:right="4"/>
              <w:jc w:val="both"/>
              <w:rPr>
                <w:rFonts w:eastAsia="TimesNewRomanPSMT"/>
                <w:bCs/>
                <w:iCs/>
                <w:szCs w:val="24"/>
                <w:lang w:val="sr-Cyrl-RS"/>
              </w:rPr>
            </w:pPr>
            <w:r w:rsidRPr="008933F9">
              <w:rPr>
                <w:szCs w:val="24"/>
              </w:rPr>
              <w:t xml:space="preserve">Гарантни рок за </w:t>
            </w:r>
            <w:r w:rsidRPr="008933F9">
              <w:rPr>
                <w:rFonts w:eastAsiaTheme="minorHAnsi"/>
                <w:color w:val="000000"/>
                <w:szCs w:val="24"/>
                <w:lang w:val="ru-RU"/>
              </w:rPr>
              <w:t xml:space="preserve">све изведене радове и коришћене материјале </w:t>
            </w:r>
            <w:r w:rsidRPr="008933F9">
              <w:rPr>
                <w:szCs w:val="24"/>
              </w:rPr>
              <w:t xml:space="preserve">износи </w:t>
            </w:r>
            <w:r w:rsidRPr="008933F9">
              <w:rPr>
                <w:szCs w:val="24"/>
                <w:lang w:val="sr-Cyrl-RS"/>
              </w:rPr>
              <w:t xml:space="preserve">________________ </w:t>
            </w:r>
            <w:r w:rsidRPr="008933F9">
              <w:rPr>
                <w:szCs w:val="24"/>
              </w:rPr>
              <w:t xml:space="preserve">месеци, од дана сачињавања Записника о </w:t>
            </w:r>
            <w:r w:rsidRPr="009A475B">
              <w:rPr>
                <w:rFonts w:eastAsia="TimesNewRomanPSMT"/>
                <w:bCs/>
                <w:iCs/>
                <w:szCs w:val="24"/>
                <w:lang w:val="sr-Cyrl-RS"/>
              </w:rPr>
              <w:t xml:space="preserve">пријему опреме и </w:t>
            </w:r>
            <w:r>
              <w:rPr>
                <w:rFonts w:eastAsia="TimesNewRomanPSMT"/>
                <w:bCs/>
                <w:iCs/>
                <w:szCs w:val="24"/>
                <w:lang w:val="sr-Cyrl-RS"/>
              </w:rPr>
              <w:t xml:space="preserve">обављених </w:t>
            </w:r>
            <w:r w:rsidRPr="009A475B">
              <w:rPr>
                <w:rFonts w:eastAsia="TimesNewRomanPSMT"/>
                <w:bCs/>
                <w:iCs/>
                <w:szCs w:val="24"/>
                <w:lang w:val="sr-Cyrl-RS"/>
              </w:rPr>
              <w:t>радова</w:t>
            </w:r>
            <w:r w:rsidRPr="00783B7A">
              <w:rPr>
                <w:rFonts w:eastAsia="TimesNewRomanPSMT"/>
                <w:bCs/>
                <w:iCs/>
                <w:szCs w:val="24"/>
                <w:lang w:val="sr-Cyrl-RS"/>
              </w:rPr>
              <w:t>.</w:t>
            </w:r>
          </w:p>
          <w:p w14:paraId="6C6A05ED" w14:textId="77777777" w:rsidR="009223EC" w:rsidRDefault="009223EC" w:rsidP="00DB2D62">
            <w:pPr>
              <w:spacing w:after="200" w:line="276" w:lineRule="auto"/>
              <w:jc w:val="both"/>
              <w:rPr>
                <w:rFonts w:eastAsia="TimesNewRomanPSMT"/>
                <w:bCs/>
                <w:iCs/>
                <w:szCs w:val="24"/>
                <w:lang w:val="sr-Cyrl-RS"/>
              </w:rPr>
            </w:pPr>
          </w:p>
          <w:p w14:paraId="085824CB" w14:textId="28AF695E" w:rsidR="00DB2D62" w:rsidRDefault="00DB2D62" w:rsidP="00DB2D62">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88827D5" w14:textId="77777777" w:rsidR="00DB2D62" w:rsidRPr="00875095" w:rsidRDefault="00DB2D62" w:rsidP="00DB2D62">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5A6CF709" w14:textId="77777777" w:rsidR="00DB2D62" w:rsidRPr="00BF521C" w:rsidRDefault="00DB2D62" w:rsidP="00DB2D62">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214DFA40" w14:textId="77777777" w:rsidR="00DB2D62" w:rsidRPr="00BF521C" w:rsidRDefault="00DB2D62" w:rsidP="00DB2D62">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478624E5" w14:textId="77777777" w:rsidR="00DB2D62" w:rsidRDefault="00DB2D62" w:rsidP="00DB2D62">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00422F26" w14:textId="77777777" w:rsidR="00DB2D62" w:rsidRDefault="00DB2D62" w:rsidP="00DB2D62"/>
          <w:p w14:paraId="06178300" w14:textId="77777777" w:rsidR="00DB2D62" w:rsidRDefault="00DB2D62" w:rsidP="00DB2D62"/>
          <w:p w14:paraId="3EE03BF7" w14:textId="77777777" w:rsidR="00DB2D62" w:rsidRDefault="00DB2D62" w:rsidP="00DB2D62">
            <w:pPr>
              <w:jc w:val="both"/>
              <w:rPr>
                <w:szCs w:val="24"/>
                <w:lang w:val="sr-Cyrl-RS"/>
              </w:rPr>
            </w:pPr>
          </w:p>
        </w:tc>
      </w:tr>
    </w:tbl>
    <w:p w14:paraId="27142C2C" w14:textId="7938FC78" w:rsidR="000D6F22" w:rsidRDefault="000D6F22" w:rsidP="000D6F22">
      <w:pPr>
        <w:suppressAutoHyphens w:val="0"/>
        <w:autoSpaceDE w:val="0"/>
        <w:autoSpaceDN w:val="0"/>
        <w:adjustRightInd w:val="0"/>
        <w:jc w:val="both"/>
        <w:rPr>
          <w:rFonts w:eastAsia="TimesNewRomanPSMT"/>
          <w:bCs/>
          <w:color w:val="000000"/>
          <w:szCs w:val="24"/>
          <w:lang w:eastAsia="en-US"/>
        </w:rPr>
      </w:pPr>
    </w:p>
    <w:p w14:paraId="3198F3DA" w14:textId="195A10DE" w:rsidR="00531076" w:rsidRDefault="00531076" w:rsidP="000D6F22">
      <w:pPr>
        <w:suppressAutoHyphens w:val="0"/>
        <w:autoSpaceDE w:val="0"/>
        <w:autoSpaceDN w:val="0"/>
        <w:adjustRightInd w:val="0"/>
        <w:jc w:val="both"/>
        <w:rPr>
          <w:rFonts w:eastAsia="TimesNewRomanPSMT"/>
          <w:bCs/>
          <w:color w:val="000000"/>
          <w:szCs w:val="24"/>
          <w:lang w:eastAsia="en-US"/>
        </w:rPr>
      </w:pPr>
    </w:p>
    <w:p w14:paraId="2F45CEB8" w14:textId="77777777" w:rsidR="00531076" w:rsidRPr="00A41ABA" w:rsidRDefault="00531076" w:rsidP="000D6F22">
      <w:pPr>
        <w:suppressAutoHyphens w:val="0"/>
        <w:autoSpaceDE w:val="0"/>
        <w:autoSpaceDN w:val="0"/>
        <w:adjustRightInd w:val="0"/>
        <w:jc w:val="both"/>
        <w:rPr>
          <w:rFonts w:eastAsia="TimesNewRomanPSMT"/>
          <w:bCs/>
          <w:color w:val="000000"/>
          <w:szCs w:val="24"/>
          <w:lang w:eastAsia="en-US"/>
        </w:rPr>
      </w:pPr>
    </w:p>
    <w:p w14:paraId="4BEF4CC8" w14:textId="0B45A7BE" w:rsidR="000D6F22" w:rsidRPr="00A41ABA" w:rsidRDefault="000D6F22" w:rsidP="000D6F22">
      <w:pPr>
        <w:suppressAutoHyphens w:val="0"/>
        <w:autoSpaceDE w:val="0"/>
        <w:autoSpaceDN w:val="0"/>
        <w:adjustRightInd w:val="0"/>
        <w:jc w:val="right"/>
        <w:rPr>
          <w:rFonts w:eastAsia="TimesNewRomanPSMT"/>
          <w:bCs/>
          <w:color w:val="000000"/>
          <w:szCs w:val="24"/>
          <w:lang w:eastAsia="en-US"/>
        </w:rPr>
      </w:pPr>
      <w:r w:rsidRPr="00A41ABA">
        <w:rPr>
          <w:rFonts w:eastAsia="TimesNewRomanPSMT"/>
          <w:bCs/>
          <w:color w:val="000000"/>
          <w:szCs w:val="24"/>
          <w:lang w:val="sr-Cyrl-RS" w:eastAsia="en-US"/>
        </w:rPr>
        <w:t xml:space="preserve">      </w:t>
      </w:r>
      <w:r w:rsidRPr="00A41ABA">
        <w:rPr>
          <w:rFonts w:eastAsia="TimesNewRomanPSMT"/>
          <w:bCs/>
          <w:color w:val="000000"/>
          <w:szCs w:val="24"/>
          <w:lang w:val="en-US" w:eastAsia="en-US"/>
        </w:rPr>
        <w:t xml:space="preserve">Датум </w:t>
      </w:r>
      <w:r w:rsidRPr="00A41ABA">
        <w:rPr>
          <w:rFonts w:eastAsia="TimesNewRomanPSMT"/>
          <w:bCs/>
          <w:color w:val="000000"/>
          <w:szCs w:val="24"/>
          <w:lang w:eastAsia="en-US"/>
        </w:rPr>
        <w:t xml:space="preserve">               </w:t>
      </w:r>
      <w:r w:rsidRPr="00A41ABA">
        <w:rPr>
          <w:rFonts w:eastAsia="TimesNewRomanPSMT"/>
          <w:bCs/>
          <w:color w:val="000000"/>
          <w:szCs w:val="24"/>
          <w:lang w:val="sr-Cyrl-RS" w:eastAsia="en-US"/>
        </w:rPr>
        <w:t xml:space="preserve">                </w:t>
      </w:r>
      <w:r w:rsidRPr="00A41ABA">
        <w:rPr>
          <w:rFonts w:eastAsia="TimesNewRomanPSMT"/>
          <w:bCs/>
          <w:color w:val="000000"/>
          <w:szCs w:val="24"/>
          <w:lang w:eastAsia="en-US"/>
        </w:rPr>
        <w:t xml:space="preserve">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п</w:t>
      </w:r>
      <w:r w:rsidRPr="00A41ABA">
        <w:rPr>
          <w:rFonts w:eastAsia="TimesNewRomanPSMT"/>
          <w:bCs/>
          <w:color w:val="000000"/>
          <w:szCs w:val="24"/>
          <w:lang w:val="en-US" w:eastAsia="en-US"/>
        </w:rPr>
        <w:t>онуђач</w:t>
      </w:r>
      <w:r w:rsidRPr="00A41ABA">
        <w:rPr>
          <w:rFonts w:eastAsia="TimesNewRomanPSMT"/>
          <w:bCs/>
          <w:color w:val="000000"/>
          <w:szCs w:val="24"/>
          <w:lang w:eastAsia="en-US"/>
        </w:rPr>
        <w:t>а (самостал</w:t>
      </w:r>
      <w:r w:rsidRPr="00A41ABA">
        <w:rPr>
          <w:rFonts w:eastAsia="TimesNewRomanPSMT"/>
          <w:bCs/>
          <w:color w:val="000000"/>
          <w:szCs w:val="24"/>
          <w:lang w:val="sr-Cyrl-RS" w:eastAsia="en-US"/>
        </w:rPr>
        <w:t>ни</w:t>
      </w:r>
      <w:r w:rsidRPr="00A41ABA">
        <w:rPr>
          <w:rFonts w:eastAsia="TimesNewRomanPSMT"/>
          <w:bCs/>
          <w:color w:val="000000"/>
          <w:szCs w:val="24"/>
          <w:lang w:eastAsia="en-US"/>
        </w:rPr>
        <w:t xml:space="preserve"> пон</w:t>
      </w:r>
      <w:r w:rsidR="006B2A2D">
        <w:rPr>
          <w:rFonts w:eastAsia="TimesNewRomanPSMT"/>
          <w:bCs/>
          <w:color w:val="000000"/>
          <w:szCs w:val="24"/>
          <w:lang w:val="sr-Cyrl-RS" w:eastAsia="en-US"/>
        </w:rPr>
        <w:t xml:space="preserve">уђач или </w:t>
      </w:r>
      <w:r w:rsidRPr="00A41ABA">
        <w:rPr>
          <w:rFonts w:eastAsia="TimesNewRomanPSMT"/>
          <w:bCs/>
          <w:color w:val="000000"/>
          <w:szCs w:val="24"/>
          <w:lang w:val="sr-Cyrl-RS" w:eastAsia="en-US"/>
        </w:rPr>
        <w:t>носилац посла у заједничкој понуди</w:t>
      </w:r>
      <w:r w:rsidRPr="00A41ABA">
        <w:rPr>
          <w:rFonts w:eastAsia="TimesNewRomanPSMT"/>
          <w:bCs/>
          <w:color w:val="000000"/>
          <w:szCs w:val="24"/>
          <w:lang w:eastAsia="en-US"/>
        </w:rPr>
        <w:t>)</w:t>
      </w:r>
    </w:p>
    <w:p w14:paraId="3661625C"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10724C2"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val="en-US" w:eastAsia="en-US"/>
        </w:rPr>
        <w:t>_____________________</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r>
      <w:r w:rsidRPr="00A41ABA">
        <w:rPr>
          <w:rFonts w:eastAsia="TimesNewRomanPS-BoldMT"/>
          <w:bCs/>
          <w:iCs/>
          <w:color w:val="002060"/>
          <w:szCs w:val="24"/>
          <w:lang w:val="sr-Cyrl-RS" w:eastAsia="en-US"/>
        </w:rPr>
        <w:t xml:space="preserve">                    </w:t>
      </w:r>
      <w:r w:rsidRPr="00A41ABA">
        <w:rPr>
          <w:rFonts w:eastAsia="TimesNewRomanPS-BoldMT"/>
          <w:bCs/>
          <w:iCs/>
          <w:color w:val="002060"/>
          <w:szCs w:val="24"/>
          <w:lang w:val="en-US" w:eastAsia="en-US"/>
        </w:rPr>
        <w:t>________________________________</w:t>
      </w:r>
    </w:p>
    <w:p w14:paraId="1A1A0F4E"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val="en-US" w:eastAsia="en-US"/>
        </w:rPr>
      </w:pPr>
    </w:p>
    <w:p w14:paraId="74C9DB3B"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szCs w:val="24"/>
          <w:lang w:val="en-US" w:eastAsia="en-US"/>
        </w:rPr>
        <w:tab/>
      </w:r>
      <w:r w:rsidRPr="00A41ABA">
        <w:rPr>
          <w:rFonts w:eastAsia="TimesNewRomanPSMT"/>
          <w:bCs/>
          <w:color w:val="000000"/>
          <w:szCs w:val="24"/>
          <w:lang w:eastAsia="en-US"/>
        </w:rPr>
        <w:t xml:space="preserve">                        Печат и потпис овлашћеног лица члана групе понуђача / подизвођача</w:t>
      </w:r>
    </w:p>
    <w:p w14:paraId="7EEC539A"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4B502DCF"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BoldMT"/>
          <w:bCs/>
          <w:iCs/>
          <w:color w:val="002060"/>
          <w:szCs w:val="24"/>
          <w:lang w:val="en-US" w:eastAsia="en-US"/>
        </w:rPr>
        <w:lastRenderedPageBreak/>
        <w:tab/>
      </w:r>
      <w:r w:rsidRPr="00A41ABA">
        <w:rPr>
          <w:rFonts w:eastAsia="TimesNewRomanPS-BoldMT"/>
          <w:bCs/>
          <w:iCs/>
          <w:color w:val="002060"/>
          <w:szCs w:val="24"/>
          <w:lang w:val="en-US" w:eastAsia="en-US"/>
        </w:rPr>
        <w:tab/>
      </w: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________________________________</w:t>
      </w:r>
    </w:p>
    <w:p w14:paraId="5DFA4992"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p>
    <w:p w14:paraId="65E54B0A"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87CB924"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53D7733E"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B6CF136"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p>
    <w:p w14:paraId="6D6E565E" w14:textId="77777777" w:rsidR="000D6F22" w:rsidRPr="00A41ABA" w:rsidRDefault="000D6F22" w:rsidP="000D6F22">
      <w:pPr>
        <w:suppressAutoHyphens w:val="0"/>
        <w:autoSpaceDE w:val="0"/>
        <w:autoSpaceDN w:val="0"/>
        <w:adjustRightInd w:val="0"/>
        <w:jc w:val="both"/>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3CF4455E"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0215EC50"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1E175F47" w14:textId="77777777" w:rsidR="000D6F22" w:rsidRPr="00A41ABA" w:rsidRDefault="000D6F22" w:rsidP="000D6F22">
      <w:pPr>
        <w:suppressAutoHyphens w:val="0"/>
        <w:autoSpaceDE w:val="0"/>
        <w:autoSpaceDN w:val="0"/>
        <w:adjustRightInd w:val="0"/>
        <w:jc w:val="both"/>
        <w:rPr>
          <w:rFonts w:eastAsia="TimesNewRomanPS-BoldMT"/>
          <w:bCs/>
          <w:iCs/>
          <w:szCs w:val="24"/>
          <w:u w:val="single"/>
          <w:lang w:eastAsia="en-US"/>
        </w:rPr>
      </w:pPr>
    </w:p>
    <w:p w14:paraId="01AEF2B4" w14:textId="77777777" w:rsidR="000D6F22" w:rsidRPr="00A41ABA" w:rsidRDefault="000D6F22" w:rsidP="000D6F22">
      <w:pPr>
        <w:suppressAutoHyphens w:val="0"/>
        <w:autoSpaceDE w:val="0"/>
        <w:autoSpaceDN w:val="0"/>
        <w:adjustRightInd w:val="0"/>
        <w:jc w:val="center"/>
        <w:rPr>
          <w:rFonts w:eastAsia="TimesNewRomanPSMT"/>
          <w:bCs/>
          <w:color w:val="000000"/>
          <w:szCs w:val="24"/>
          <w:lang w:eastAsia="en-US"/>
        </w:rPr>
      </w:pPr>
      <w:r w:rsidRPr="00A41ABA">
        <w:rPr>
          <w:rFonts w:eastAsia="TimesNewRomanPSMT"/>
          <w:bCs/>
          <w:color w:val="000000"/>
          <w:szCs w:val="24"/>
          <w:lang w:eastAsia="en-US"/>
        </w:rPr>
        <w:t xml:space="preserve">                            Печат и потпис овлашћеног лица </w:t>
      </w:r>
      <w:r w:rsidRPr="00A41ABA">
        <w:rPr>
          <w:rFonts w:eastAsia="TimesNewRomanPSMT"/>
          <w:bCs/>
          <w:color w:val="000000"/>
          <w:szCs w:val="24"/>
          <w:lang w:val="en-US" w:eastAsia="en-US"/>
        </w:rPr>
        <w:t xml:space="preserve"> </w:t>
      </w:r>
      <w:r w:rsidRPr="00A41ABA">
        <w:rPr>
          <w:rFonts w:eastAsia="TimesNewRomanPSMT"/>
          <w:bCs/>
          <w:color w:val="000000"/>
          <w:szCs w:val="24"/>
          <w:lang w:eastAsia="en-US"/>
        </w:rPr>
        <w:t>члана групе понуђача / подизвођача</w:t>
      </w:r>
    </w:p>
    <w:p w14:paraId="2FA18795" w14:textId="77777777" w:rsidR="000D6F22" w:rsidRPr="00A41ABA" w:rsidRDefault="000D6F22" w:rsidP="000D6F22">
      <w:pPr>
        <w:suppressAutoHyphens w:val="0"/>
        <w:autoSpaceDE w:val="0"/>
        <w:autoSpaceDN w:val="0"/>
        <w:adjustRightInd w:val="0"/>
        <w:ind w:left="2880" w:firstLine="720"/>
        <w:jc w:val="both"/>
        <w:rPr>
          <w:rFonts w:eastAsia="TimesNewRomanPSMT"/>
          <w:bCs/>
          <w:color w:val="000000"/>
          <w:szCs w:val="24"/>
          <w:lang w:val="en-US" w:eastAsia="en-US"/>
        </w:rPr>
      </w:pPr>
      <w:r w:rsidRPr="00A41ABA">
        <w:rPr>
          <w:rFonts w:eastAsia="TimesNewRomanPSMT"/>
          <w:bCs/>
          <w:color w:val="000000"/>
          <w:szCs w:val="24"/>
          <w:lang w:val="en-US" w:eastAsia="en-US"/>
        </w:rPr>
        <w:t xml:space="preserve">    </w:t>
      </w:r>
    </w:p>
    <w:p w14:paraId="62DB2EB4" w14:textId="77777777" w:rsidR="000D6F22" w:rsidRPr="00A41ABA" w:rsidRDefault="000D6F22" w:rsidP="000D6F22">
      <w:pPr>
        <w:suppressAutoHyphens w:val="0"/>
        <w:autoSpaceDE w:val="0"/>
        <w:autoSpaceDN w:val="0"/>
        <w:adjustRightInd w:val="0"/>
        <w:jc w:val="both"/>
        <w:rPr>
          <w:rFonts w:eastAsia="TimesNewRomanPS-BoldMT"/>
          <w:bCs/>
          <w:iCs/>
          <w:color w:val="002060"/>
          <w:szCs w:val="24"/>
          <w:lang w:eastAsia="en-US"/>
        </w:rPr>
      </w:pPr>
      <w:r w:rsidRPr="00A41ABA">
        <w:rPr>
          <w:rFonts w:eastAsia="TimesNewRomanPS-BoldMT"/>
          <w:bCs/>
          <w:iCs/>
          <w:color w:val="002060"/>
          <w:szCs w:val="24"/>
          <w:lang w:eastAsia="en-US"/>
        </w:rPr>
        <w:t xml:space="preserve">                                                  </w:t>
      </w:r>
      <w:r w:rsidRPr="00A41ABA">
        <w:rPr>
          <w:rFonts w:eastAsia="TimesNewRomanPS-BoldMT"/>
          <w:bCs/>
          <w:iCs/>
          <w:color w:val="002060"/>
          <w:szCs w:val="24"/>
          <w:lang w:val="en-US" w:eastAsia="en-US"/>
        </w:rPr>
        <w:tab/>
      </w:r>
      <w:r w:rsidRPr="00A41ABA">
        <w:rPr>
          <w:rFonts w:eastAsia="TimesNewRomanPS-BoldMT"/>
          <w:bCs/>
          <w:iCs/>
          <w:color w:val="002060"/>
          <w:szCs w:val="24"/>
          <w:lang w:val="en-US" w:eastAsia="en-US"/>
        </w:rPr>
        <w:tab/>
        <w:t>________________________________</w:t>
      </w:r>
    </w:p>
    <w:p w14:paraId="0D9B9C7D"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u w:val="single"/>
          <w:lang w:val="en-US" w:eastAsia="en-US"/>
        </w:rPr>
        <w:t>Напомена:</w:t>
      </w:r>
      <w:r w:rsidRPr="00A41ABA">
        <w:rPr>
          <w:rFonts w:eastAsia="TimesNewRomanPS-BoldMT"/>
          <w:bCs/>
          <w:iCs/>
          <w:szCs w:val="24"/>
          <w:lang w:val="en-US" w:eastAsia="en-US"/>
        </w:rPr>
        <w:t xml:space="preserve"> </w:t>
      </w:r>
    </w:p>
    <w:p w14:paraId="25CF2CDF" w14:textId="77777777" w:rsidR="000D6F22" w:rsidRPr="00A41ABA" w:rsidRDefault="000D6F22" w:rsidP="000D6F22">
      <w:pPr>
        <w:suppressAutoHyphens w:val="0"/>
        <w:autoSpaceDE w:val="0"/>
        <w:autoSpaceDN w:val="0"/>
        <w:adjustRightInd w:val="0"/>
        <w:jc w:val="both"/>
        <w:rPr>
          <w:rFonts w:eastAsia="TimesNewRomanPS-BoldMT"/>
          <w:bCs/>
          <w:iCs/>
          <w:szCs w:val="24"/>
          <w:lang w:val="sr-Cyrl-R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 Образац понуде је потребно попунити</w:t>
      </w:r>
      <w:r w:rsidRPr="00A41ABA">
        <w:rPr>
          <w:rFonts w:eastAsia="TimesNewRomanPS-BoldMT"/>
          <w:bCs/>
          <w:iCs/>
          <w:szCs w:val="24"/>
          <w:lang w:eastAsia="en-US"/>
        </w:rPr>
        <w:t>, оверити печатом</w:t>
      </w:r>
      <w:r w:rsidRPr="00A41ABA">
        <w:rPr>
          <w:rFonts w:eastAsia="TimesNewRomanPS-BoldMT"/>
          <w:bCs/>
          <w:iCs/>
          <w:szCs w:val="24"/>
          <w:lang w:val="sr-Cyrl-RS" w:eastAsia="en-US"/>
        </w:rPr>
        <w:t xml:space="preserve"> понуђача</w:t>
      </w:r>
      <w:r w:rsidRPr="00A41ABA">
        <w:rPr>
          <w:rFonts w:eastAsia="TimesNewRomanPS-BoldMT"/>
          <w:bCs/>
          <w:iCs/>
          <w:szCs w:val="24"/>
          <w:lang w:eastAsia="en-US"/>
        </w:rPr>
        <w:t xml:space="preserve"> и потписати</w:t>
      </w:r>
      <w:r w:rsidRPr="00A41ABA">
        <w:rPr>
          <w:rFonts w:eastAsia="TimesNewRomanPS-BoldMT"/>
          <w:bCs/>
          <w:iCs/>
          <w:szCs w:val="24"/>
          <w:lang w:val="sr-Cyrl-RS" w:eastAsia="en-US"/>
        </w:rPr>
        <w:t xml:space="preserve"> од стране овлашћеног лица понуђача</w:t>
      </w:r>
    </w:p>
    <w:p w14:paraId="17F9291A" w14:textId="77777777" w:rsidR="000D6F22" w:rsidRPr="00A41ABA" w:rsidRDefault="000D6F22" w:rsidP="000D6F22">
      <w:pPr>
        <w:suppressAutoHyphens w:val="0"/>
        <w:autoSpaceDE w:val="0"/>
        <w:autoSpaceDN w:val="0"/>
        <w:adjustRightInd w:val="0"/>
        <w:jc w:val="both"/>
        <w:rPr>
          <w:rFonts w:eastAsia="TimesNewRomanPS-BoldMT"/>
          <w:bCs/>
          <w:iCs/>
          <w:szCs w:val="24"/>
          <w:lang w:val="en-US" w:eastAsia="en-US"/>
        </w:rPr>
      </w:pPr>
      <w:r w:rsidRPr="00A41ABA">
        <w:rPr>
          <w:rFonts w:eastAsia="TimesNewRomanPS-BoldMT"/>
          <w:bCs/>
          <w:iCs/>
          <w:szCs w:val="24"/>
          <w:lang w:val="sr-Cyrl-RS" w:eastAsia="en-US"/>
        </w:rPr>
        <w:t xml:space="preserve">    </w:t>
      </w:r>
      <w:r w:rsidRPr="00A41ABA">
        <w:rPr>
          <w:rFonts w:eastAsia="TimesNewRomanPS-BoldMT"/>
          <w:bCs/>
          <w:iCs/>
          <w:szCs w:val="24"/>
          <w:lang w:val="en-US" w:eastAsia="en-US"/>
        </w:rPr>
        <w:t>-</w:t>
      </w:r>
      <w:r w:rsidRPr="00A41ABA">
        <w:rPr>
          <w:rFonts w:eastAsia="TimesNewRomanPS-BoldMT"/>
          <w:bCs/>
          <w:iCs/>
          <w:szCs w:val="24"/>
          <w:lang w:val="sr-Cyrl-RS" w:eastAsia="en-US"/>
        </w:rPr>
        <w:t xml:space="preserve">      </w:t>
      </w:r>
      <w:r w:rsidRPr="00A41ABA">
        <w:rPr>
          <w:rFonts w:eastAsia="TimesNewRomanPS-BoldMT"/>
          <w:bCs/>
          <w:iCs/>
          <w:szCs w:val="24"/>
          <w:lang w:val="en-US" w:eastAsia="en-US"/>
        </w:rPr>
        <w:t xml:space="preserve">Уколико понуђачи подносе заједничку понуду, група понуђача може да се определи да </w:t>
      </w:r>
      <w:r w:rsidRPr="00A41ABA">
        <w:rPr>
          <w:rFonts w:eastAsia="TimesNewRomanPS-BoldMT"/>
          <w:bCs/>
          <w:iCs/>
          <w:szCs w:val="24"/>
          <w:lang w:val="sr-Cyrl-RS" w:eastAsia="en-US"/>
        </w:rPr>
        <w:t>О</w:t>
      </w:r>
      <w:r w:rsidRPr="00A41ABA">
        <w:rPr>
          <w:rFonts w:eastAsia="TimesNewRomanPS-BoldMT"/>
          <w:bCs/>
          <w:iCs/>
          <w:szCs w:val="24"/>
          <w:lang w:val="en-US" w:eastAsia="en-US"/>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понуде.</w:t>
      </w:r>
    </w:p>
    <w:p w14:paraId="4CAA85DD" w14:textId="77777777" w:rsidR="000D6F22" w:rsidRPr="00A41ABA" w:rsidRDefault="000D6F22" w:rsidP="000D6F22">
      <w:pPr>
        <w:numPr>
          <w:ilvl w:val="0"/>
          <w:numId w:val="3"/>
        </w:numPr>
        <w:tabs>
          <w:tab w:val="left" w:pos="360"/>
        </w:tabs>
        <w:suppressAutoHyphens w:val="0"/>
        <w:autoSpaceDE w:val="0"/>
        <w:autoSpaceDN w:val="0"/>
        <w:adjustRightInd w:val="0"/>
        <w:spacing w:after="200" w:line="276" w:lineRule="auto"/>
        <w:ind w:left="0" w:firstLine="284"/>
        <w:contextualSpacing/>
        <w:jc w:val="both"/>
        <w:rPr>
          <w:rFonts w:eastAsia="TimesNewRomanPS-BoldMT"/>
          <w:bCs/>
          <w:iCs/>
          <w:szCs w:val="24"/>
          <w:lang w:val="en-US" w:eastAsia="en-US"/>
        </w:rPr>
      </w:pPr>
      <w:r w:rsidRPr="00A41ABA">
        <w:rPr>
          <w:rFonts w:eastAsia="TimesNewRomanPS-BoldMT"/>
          <w:bCs/>
          <w:iCs/>
          <w:szCs w:val="24"/>
          <w:lang w:val="en-US" w:eastAsia="en-US"/>
        </w:rPr>
        <w:t>Уколико понуђач подноси понуду са подизвођачем</w:t>
      </w:r>
      <w:r w:rsidRPr="00A41ABA">
        <w:rPr>
          <w:rFonts w:eastAsia="TimesNewRomanPS-BoldMT"/>
          <w:bCs/>
          <w:iCs/>
          <w:szCs w:val="24"/>
          <w:lang w:eastAsia="en-US"/>
        </w:rPr>
        <w:t>/има</w:t>
      </w:r>
      <w:r w:rsidRPr="00A41ABA">
        <w:rPr>
          <w:rFonts w:eastAsia="TimesNewRomanPS-BoldMT"/>
          <w:bCs/>
          <w:iCs/>
          <w:szCs w:val="24"/>
          <w:lang w:val="en-US" w:eastAsia="en-US"/>
        </w:rPr>
        <w:t xml:space="preserve"> овај </w:t>
      </w:r>
      <w:r w:rsidRPr="00A41ABA">
        <w:rPr>
          <w:rFonts w:eastAsia="TimesNewRomanPS-BoldMT"/>
          <w:bCs/>
          <w:iCs/>
          <w:szCs w:val="24"/>
          <w:lang w:val="sr-Cyrl-RS" w:eastAsia="en-US"/>
        </w:rPr>
        <w:t>О</w:t>
      </w:r>
      <w:r w:rsidRPr="00A41ABA">
        <w:rPr>
          <w:rFonts w:eastAsia="TimesNewRomanPS-BoldMT"/>
          <w:bCs/>
          <w:iCs/>
          <w:szCs w:val="24"/>
          <w:lang w:val="en-US" w:eastAsia="en-US"/>
        </w:rPr>
        <w:t>бразац потписују и оверавају печатом понуђач и подизвођач</w:t>
      </w:r>
      <w:r w:rsidRPr="00A41ABA">
        <w:rPr>
          <w:rFonts w:eastAsia="TimesNewRomanPS-BoldMT"/>
          <w:bCs/>
          <w:iCs/>
          <w:szCs w:val="24"/>
          <w:lang w:eastAsia="en-US"/>
        </w:rPr>
        <w:t>/и</w:t>
      </w:r>
      <w:r w:rsidRPr="00A41ABA">
        <w:rPr>
          <w:rFonts w:eastAsia="TimesNewRomanPS-BoldMT"/>
          <w:bCs/>
          <w:iCs/>
          <w:szCs w:val="24"/>
          <w:lang w:val="sr-Cyrl-RS" w:eastAsia="en-US"/>
        </w:rPr>
        <w:t xml:space="preserve">, </w:t>
      </w:r>
      <w:r w:rsidRPr="00A41ABA">
        <w:rPr>
          <w:rFonts w:eastAsia="TimesNewRomanPS-BoldMT"/>
          <w:bCs/>
          <w:iCs/>
          <w:szCs w:val="24"/>
          <w:u w:val="single"/>
          <w:lang w:val="sr-Cyrl-RS" w:eastAsia="en-US"/>
        </w:rPr>
        <w:t>за разлику од свих других образаца које је довољно да попуни, потпише и овери печатом само понуђач.</w:t>
      </w:r>
    </w:p>
    <w:p w14:paraId="44DE4AB3" w14:textId="77777777" w:rsidR="000D6F22" w:rsidRPr="00A41ABA" w:rsidRDefault="000D6F22" w:rsidP="000D6F22">
      <w:pPr>
        <w:autoSpaceDE w:val="0"/>
        <w:autoSpaceDN w:val="0"/>
        <w:adjustRightInd w:val="0"/>
        <w:rPr>
          <w:b/>
          <w:iCs/>
          <w:color w:val="002060"/>
          <w:szCs w:val="24"/>
          <w:lang w:val="sr-Cyrl-RS"/>
        </w:rPr>
      </w:pPr>
    </w:p>
    <w:p w14:paraId="1EE47F95" w14:textId="77777777" w:rsidR="000D6F22" w:rsidRPr="00A41ABA" w:rsidRDefault="000D6F22" w:rsidP="000D6F22">
      <w:pPr>
        <w:pStyle w:val="ListParagraph"/>
        <w:numPr>
          <w:ilvl w:val="0"/>
          <w:numId w:val="10"/>
        </w:numPr>
        <w:autoSpaceDE w:val="0"/>
        <w:autoSpaceDN w:val="0"/>
        <w:adjustRightInd w:val="0"/>
        <w:spacing w:after="0" w:line="240" w:lineRule="auto"/>
        <w:jc w:val="center"/>
        <w:rPr>
          <w:rFonts w:ascii="Times New Roman" w:hAnsi="Times New Roman"/>
          <w:b/>
          <w:bCs/>
          <w:iCs/>
          <w:sz w:val="24"/>
          <w:szCs w:val="24"/>
        </w:rPr>
      </w:pPr>
      <w:r w:rsidRPr="00A41ABA">
        <w:rPr>
          <w:rFonts w:ascii="Times New Roman" w:hAnsi="Times New Roman"/>
          <w:b/>
          <w:bCs/>
          <w:iCs/>
          <w:sz w:val="24"/>
          <w:szCs w:val="24"/>
        </w:rPr>
        <w:br w:type="page"/>
      </w:r>
      <w:r w:rsidRPr="00A41ABA">
        <w:rPr>
          <w:rFonts w:ascii="Times New Roman" w:hAnsi="Times New Roman"/>
          <w:b/>
          <w:bCs/>
          <w:iCs/>
          <w:sz w:val="24"/>
          <w:szCs w:val="24"/>
        </w:rPr>
        <w:lastRenderedPageBreak/>
        <w:t>УСЛОВИ ЗА УЧЕШЋЕ У ПОСТУПКУ ЈАВНЕ НАБАВКЕ ИЗ ЧЛ. 75. И 76. ЗЈН-А И УПУТСТВО КАКО СЕ ДОКАЗУЈЕ ИСПУЊЕНОСТ ТИХ УСЛОВА</w:t>
      </w:r>
    </w:p>
    <w:p w14:paraId="39C23B37" w14:textId="77777777" w:rsidR="000D6F22" w:rsidRPr="00A41ABA" w:rsidRDefault="000D6F22" w:rsidP="000D6F22">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4D34FA74" w14:textId="77777777" w:rsidR="00AC44EF" w:rsidRPr="00A41ABA" w:rsidRDefault="00AC44EF" w:rsidP="00AC44EF">
      <w:pPr>
        <w:rPr>
          <w:b/>
          <w:szCs w:val="24"/>
          <w:lang w:val="ru-RU"/>
        </w:rPr>
      </w:pPr>
    </w:p>
    <w:p w14:paraId="0479230A" w14:textId="77777777" w:rsidR="00AC44EF" w:rsidRPr="00A41ABA" w:rsidRDefault="00AC44EF" w:rsidP="00AC44EF">
      <w:pPr>
        <w:rPr>
          <w:b/>
          <w:szCs w:val="24"/>
          <w:lang w:val="ru-RU"/>
        </w:rPr>
      </w:pPr>
      <w:r w:rsidRPr="00A41ABA">
        <w:rPr>
          <w:b/>
          <w:szCs w:val="24"/>
          <w:lang w:val="ru-RU"/>
        </w:rPr>
        <w:t>Понуђач у поступку јавне набавке мора доказати:</w:t>
      </w:r>
    </w:p>
    <w:p w14:paraId="3641E384" w14:textId="77777777" w:rsidR="00AC44EF" w:rsidRPr="00A41ABA" w:rsidRDefault="00AC44EF" w:rsidP="00AC44EF">
      <w:pPr>
        <w:rPr>
          <w:b/>
          <w:szCs w:val="24"/>
          <w:lang w:val="ru-RU"/>
        </w:rPr>
      </w:pPr>
    </w:p>
    <w:p w14:paraId="18C2113A" w14:textId="77777777" w:rsidR="00AC44EF" w:rsidRPr="00A41ABA" w:rsidRDefault="00AC44EF" w:rsidP="00AC44EF">
      <w:pPr>
        <w:rPr>
          <w:b/>
          <w:szCs w:val="24"/>
          <w:lang w:val="ru-RU"/>
        </w:rPr>
      </w:pPr>
      <w:r>
        <w:rPr>
          <w:b/>
          <w:szCs w:val="24"/>
          <w:lang w:val="ru-RU"/>
        </w:rPr>
        <w:t>ТАБЕЛА</w:t>
      </w:r>
      <w:r w:rsidRPr="00A41ABA">
        <w:rPr>
          <w:b/>
          <w:szCs w:val="24"/>
          <w:lang w:val="ru-RU"/>
        </w:rPr>
        <w:t xml:space="preserve"> 1.</w:t>
      </w: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27E39764" w14:textId="77777777" w:rsidTr="001726F5">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681BA27A" w14:textId="77777777" w:rsidR="00AC44EF" w:rsidRPr="00A41ABA" w:rsidRDefault="00AC44EF" w:rsidP="001726F5">
            <w:pPr>
              <w:tabs>
                <w:tab w:val="left" w:pos="680"/>
              </w:tabs>
              <w:snapToGrid w:val="0"/>
              <w:jc w:val="center"/>
              <w:rPr>
                <w:szCs w:val="24"/>
                <w:lang w:val="uz-Cyrl-UZ"/>
              </w:rPr>
            </w:pPr>
            <w:r w:rsidRPr="00A41ABA">
              <w:rPr>
                <w:szCs w:val="24"/>
              </w:rPr>
              <w:t>Ред</w:t>
            </w:r>
            <w:r w:rsidRPr="00A41ABA">
              <w:rPr>
                <w:szCs w:val="24"/>
                <w:lang w:val="uz-Cyrl-UZ"/>
              </w:rPr>
              <w:t>ни</w:t>
            </w:r>
          </w:p>
          <w:p w14:paraId="07351C4F" w14:textId="77777777" w:rsidR="00AC44EF" w:rsidRPr="00A41ABA" w:rsidRDefault="00AC44EF" w:rsidP="001726F5">
            <w:pPr>
              <w:tabs>
                <w:tab w:val="left" w:pos="680"/>
              </w:tabs>
              <w:snapToGrid w:val="0"/>
              <w:jc w:val="center"/>
              <w:rPr>
                <w:szCs w:val="24"/>
              </w:rPr>
            </w:pPr>
            <w:r w:rsidRPr="00A41ABA">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8BAB17" w14:textId="77777777" w:rsidR="00AC44EF" w:rsidRPr="00A41ABA" w:rsidRDefault="00AC44EF" w:rsidP="001726F5">
            <w:pPr>
              <w:tabs>
                <w:tab w:val="left" w:pos="510"/>
                <w:tab w:val="left" w:pos="680"/>
              </w:tabs>
              <w:snapToGrid w:val="0"/>
              <w:jc w:val="center"/>
              <w:rPr>
                <w:b/>
                <w:szCs w:val="24"/>
              </w:rPr>
            </w:pPr>
            <w:r w:rsidRPr="00A41ABA">
              <w:rPr>
                <w:b/>
                <w:szCs w:val="24"/>
                <w:lang w:val="uz-Cyrl-UZ"/>
              </w:rPr>
              <w:t>Услови:</w:t>
            </w:r>
          </w:p>
        </w:tc>
        <w:tc>
          <w:tcPr>
            <w:tcW w:w="6376" w:type="dxa"/>
            <w:tcBorders>
              <w:top w:val="single" w:sz="4" w:space="0" w:color="000000"/>
              <w:left w:val="single" w:sz="4" w:space="0" w:color="000000"/>
              <w:bottom w:val="single" w:sz="4" w:space="0" w:color="000000"/>
              <w:right w:val="single" w:sz="4" w:space="0" w:color="000000"/>
            </w:tcBorders>
            <w:vAlign w:val="center"/>
            <w:hideMark/>
          </w:tcPr>
          <w:p w14:paraId="582F4129" w14:textId="77777777" w:rsidR="00AC44EF" w:rsidRPr="00A41ABA" w:rsidRDefault="00AC44EF" w:rsidP="001726F5">
            <w:pPr>
              <w:tabs>
                <w:tab w:val="left" w:pos="680"/>
              </w:tabs>
              <w:snapToGrid w:val="0"/>
              <w:jc w:val="both"/>
              <w:rPr>
                <w:b/>
                <w:szCs w:val="24"/>
                <w:lang w:val="uz-Cyrl-UZ"/>
              </w:rPr>
            </w:pPr>
            <w:r w:rsidRPr="00A41ABA">
              <w:rPr>
                <w:b/>
                <w:szCs w:val="24"/>
                <w:lang w:val="uz-Cyrl-UZ"/>
              </w:rPr>
              <w:t xml:space="preserve">                                     Д</w:t>
            </w:r>
            <w:r w:rsidRPr="00A41ABA">
              <w:rPr>
                <w:b/>
                <w:szCs w:val="24"/>
              </w:rPr>
              <w:t>оказ</w:t>
            </w:r>
            <w:r w:rsidRPr="00A41ABA">
              <w:rPr>
                <w:b/>
                <w:szCs w:val="24"/>
                <w:lang w:val="uz-Cyrl-UZ"/>
              </w:rPr>
              <w:t>и:</w:t>
            </w:r>
          </w:p>
        </w:tc>
      </w:tr>
    </w:tbl>
    <w:p w14:paraId="61339478" w14:textId="77777777" w:rsidR="00AC44EF" w:rsidRPr="00A41ABA" w:rsidRDefault="00AC44EF" w:rsidP="00AC44EF">
      <w:pPr>
        <w:autoSpaceDE w:val="0"/>
        <w:autoSpaceDN w:val="0"/>
        <w:adjustRightInd w:val="0"/>
        <w:jc w:val="both"/>
        <w:rPr>
          <w:rFonts w:eastAsia="TimesNewRomanPS-BoldMT"/>
          <w:b/>
          <w:bCs/>
          <w:color w:val="002060"/>
          <w:szCs w:val="24"/>
          <w:u w:val="single"/>
          <w:lang w:val="sr-Cyrl-RS"/>
        </w:rPr>
      </w:pPr>
    </w:p>
    <w:tbl>
      <w:tblPr>
        <w:tblW w:w="10965" w:type="dxa"/>
        <w:jc w:val="center"/>
        <w:tblLayout w:type="fixed"/>
        <w:tblLook w:val="07E0" w:firstRow="1" w:lastRow="1" w:firstColumn="1" w:lastColumn="1" w:noHBand="1" w:noVBand="1"/>
      </w:tblPr>
      <w:tblGrid>
        <w:gridCol w:w="990"/>
        <w:gridCol w:w="3598"/>
        <w:gridCol w:w="6377"/>
      </w:tblGrid>
      <w:tr w:rsidR="00AC44EF" w:rsidRPr="00A41ABA" w14:paraId="5936D0D1" w14:textId="77777777" w:rsidTr="001726F5">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12D3A1D4" w14:textId="77777777" w:rsidR="00AC44EF" w:rsidRPr="00A41ABA" w:rsidRDefault="00AC44EF" w:rsidP="001726F5">
            <w:pPr>
              <w:tabs>
                <w:tab w:val="left" w:pos="680"/>
              </w:tabs>
              <w:snapToGrid w:val="0"/>
              <w:jc w:val="center"/>
              <w:rPr>
                <w:szCs w:val="24"/>
              </w:rPr>
            </w:pPr>
            <w:r w:rsidRPr="00A41ABA">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5BF3FA83"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 xml:space="preserve">да </w:t>
            </w:r>
            <w:r w:rsidRPr="00A41ABA">
              <w:rPr>
                <w:szCs w:val="24"/>
              </w:rPr>
              <w:t xml:space="preserve">jе регистрован </w:t>
            </w:r>
            <w:r w:rsidRPr="00A41ABA">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39DE4BC8"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1.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00E097B" w14:textId="77777777" w:rsidR="00AC44EF" w:rsidRPr="00A41ABA" w:rsidRDefault="00AC44EF" w:rsidP="001726F5">
            <w:pPr>
              <w:suppressAutoHyphens w:val="0"/>
              <w:autoSpaceDE w:val="0"/>
              <w:autoSpaceDN w:val="0"/>
              <w:adjustRightInd w:val="0"/>
              <w:jc w:val="both"/>
              <w:rPr>
                <w:szCs w:val="24"/>
                <w:lang w:val="en-US" w:eastAsia="en-US"/>
              </w:rPr>
            </w:pPr>
          </w:p>
          <w:p w14:paraId="558E74A5"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551DCA49"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72E64562" w14:textId="77777777" w:rsidR="00AC44EF" w:rsidRPr="00A41ABA" w:rsidRDefault="00AC44EF" w:rsidP="001726F5">
            <w:pPr>
              <w:spacing w:before="100" w:beforeAutospacing="1" w:line="210" w:lineRule="atLeast"/>
              <w:jc w:val="both"/>
              <w:rPr>
                <w:szCs w:val="24"/>
                <w:lang w:val="uz-Cyrl-UZ"/>
              </w:rPr>
            </w:pPr>
          </w:p>
          <w:p w14:paraId="0700ABE7" w14:textId="77777777" w:rsidR="00AC44EF" w:rsidRPr="00A41ABA" w:rsidRDefault="00AC44EF" w:rsidP="001726F5">
            <w:pPr>
              <w:tabs>
                <w:tab w:val="left" w:pos="680"/>
              </w:tabs>
              <w:snapToGrid w:val="0"/>
              <w:jc w:val="both"/>
              <w:rPr>
                <w:szCs w:val="24"/>
                <w:lang w:val="uz-Cyrl-UZ"/>
              </w:rPr>
            </w:pP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rPr>
              <w:t>Извод из регистра</w:t>
            </w:r>
            <w:r w:rsidRPr="00A41ABA">
              <w:rPr>
                <w:b/>
                <w:szCs w:val="24"/>
              </w:rPr>
              <w:t xml:space="preserve"> </w:t>
            </w:r>
            <w:r w:rsidRPr="00A41ABA">
              <w:rPr>
                <w:szCs w:val="24"/>
              </w:rPr>
              <w:t xml:space="preserve">Агенције за привредне регистре, односно извод из регистра надлежног Привредног суда </w:t>
            </w:r>
          </w:p>
          <w:p w14:paraId="3FCF7497" w14:textId="77777777" w:rsidR="00AC44EF" w:rsidRPr="00A41ABA" w:rsidRDefault="00AC44EF" w:rsidP="001726F5">
            <w:pPr>
              <w:tabs>
                <w:tab w:val="left" w:pos="680"/>
              </w:tabs>
              <w:snapToGrid w:val="0"/>
              <w:jc w:val="both"/>
              <w:rPr>
                <w:color w:val="FF0000"/>
                <w:szCs w:val="24"/>
                <w:lang w:val="uz-Cyrl-UZ"/>
              </w:rPr>
            </w:pPr>
            <w:r w:rsidRPr="00A41ABA">
              <w:rPr>
                <w:szCs w:val="24"/>
                <w:lang w:val="uz-Cyrl-UZ"/>
              </w:rPr>
              <w:t xml:space="preserve">- </w:t>
            </w:r>
            <w:r w:rsidRPr="00A41ABA">
              <w:rPr>
                <w:b/>
                <w:szCs w:val="24"/>
                <w:u w:val="single"/>
                <w:lang w:val="uz-Cyrl-UZ"/>
              </w:rPr>
              <w:t>ПРЕДУЗЕТНИК:</w:t>
            </w:r>
            <w:r w:rsidRPr="00A41ABA">
              <w:rPr>
                <w:b/>
                <w:szCs w:val="24"/>
                <w:lang w:val="uz-Cyrl-UZ"/>
              </w:rPr>
              <w:t xml:space="preserve"> </w:t>
            </w:r>
            <w:r w:rsidRPr="00A41ABA">
              <w:rPr>
                <w:szCs w:val="24"/>
                <w:lang w:val="uz-Cyrl-UZ"/>
              </w:rPr>
              <w:t>И</w:t>
            </w:r>
            <w:r w:rsidRPr="00A41ABA">
              <w:rPr>
                <w:szCs w:val="24"/>
              </w:rPr>
              <w:t xml:space="preserve">звод из регистра Агенције за привредне регистре, </w:t>
            </w:r>
          </w:p>
          <w:p w14:paraId="14B89D20" w14:textId="77777777" w:rsidR="00AC44EF" w:rsidRPr="00A41ABA" w:rsidRDefault="00AC44EF" w:rsidP="001726F5">
            <w:pPr>
              <w:autoSpaceDE w:val="0"/>
              <w:autoSpaceDN w:val="0"/>
              <w:adjustRightInd w:val="0"/>
              <w:jc w:val="both"/>
              <w:rPr>
                <w:b/>
                <w:szCs w:val="24"/>
              </w:rPr>
            </w:pPr>
            <w:r w:rsidRPr="00A41ABA">
              <w:rPr>
                <w:b/>
                <w:szCs w:val="24"/>
                <w:u w:val="single"/>
              </w:rPr>
              <w:t>Напомена</w:t>
            </w:r>
            <w:r w:rsidRPr="00A41ABA">
              <w:rPr>
                <w:b/>
                <w:szCs w:val="24"/>
              </w:rPr>
              <w:t xml:space="preserve">: </w:t>
            </w:r>
          </w:p>
          <w:p w14:paraId="0970870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3CF9E0E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lastRenderedPageBreak/>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AC44EF" w:rsidRPr="00A41ABA" w14:paraId="52E99119" w14:textId="77777777" w:rsidTr="001726F5">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26F5D145" w14:textId="77777777" w:rsidR="00AC44EF" w:rsidRPr="00A41ABA" w:rsidRDefault="00AC44EF" w:rsidP="001726F5">
            <w:pPr>
              <w:tabs>
                <w:tab w:val="left" w:pos="680"/>
              </w:tabs>
              <w:snapToGrid w:val="0"/>
              <w:jc w:val="center"/>
              <w:rPr>
                <w:szCs w:val="24"/>
                <w:lang w:val="sr-Cyrl-RS"/>
              </w:rPr>
            </w:pPr>
            <w:r w:rsidRPr="00A41ABA">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3F6A1AC2" w14:textId="77777777" w:rsidR="00AC44EF" w:rsidRPr="00A41ABA" w:rsidRDefault="00AC44EF" w:rsidP="001726F5">
            <w:pPr>
              <w:tabs>
                <w:tab w:val="left" w:pos="680"/>
              </w:tabs>
              <w:snapToGrid w:val="0"/>
              <w:jc w:val="center"/>
              <w:rPr>
                <w:szCs w:val="24"/>
                <w:lang w:val="sr-Cyrl-RS"/>
              </w:rPr>
            </w:pPr>
          </w:p>
          <w:p w14:paraId="64916462" w14:textId="77777777" w:rsidR="00AC44EF" w:rsidRPr="00A41ABA" w:rsidRDefault="00AC44EF" w:rsidP="001726F5">
            <w:pPr>
              <w:tabs>
                <w:tab w:val="left" w:pos="680"/>
              </w:tabs>
              <w:snapToGrid w:val="0"/>
              <w:jc w:val="center"/>
              <w:rPr>
                <w:szCs w:val="24"/>
                <w:lang w:val="sr-Cyrl-RS"/>
              </w:rPr>
            </w:pPr>
          </w:p>
          <w:p w14:paraId="38C4F09F" w14:textId="77777777" w:rsidR="00AC44EF" w:rsidRPr="00A41ABA" w:rsidRDefault="00AC44EF" w:rsidP="001726F5">
            <w:pPr>
              <w:tabs>
                <w:tab w:val="left" w:pos="680"/>
              </w:tabs>
              <w:snapToGrid w:val="0"/>
              <w:jc w:val="center"/>
              <w:rPr>
                <w:szCs w:val="24"/>
                <w:lang w:val="sr-Cyrl-RS"/>
              </w:rPr>
            </w:pPr>
          </w:p>
          <w:p w14:paraId="764FE89D" w14:textId="77777777" w:rsidR="00AC44EF" w:rsidRPr="00A41ABA" w:rsidRDefault="00AC44EF" w:rsidP="001726F5">
            <w:pPr>
              <w:tabs>
                <w:tab w:val="left" w:pos="680"/>
              </w:tabs>
              <w:snapToGrid w:val="0"/>
              <w:jc w:val="center"/>
              <w:rPr>
                <w:szCs w:val="24"/>
                <w:lang w:val="sr-Cyrl-RS"/>
              </w:rPr>
            </w:pPr>
          </w:p>
          <w:p w14:paraId="729BBB9A" w14:textId="77777777" w:rsidR="00AC44EF" w:rsidRPr="00A41ABA" w:rsidRDefault="00AC44EF" w:rsidP="001726F5">
            <w:pPr>
              <w:tabs>
                <w:tab w:val="left" w:pos="680"/>
              </w:tabs>
              <w:snapToGrid w:val="0"/>
              <w:jc w:val="center"/>
              <w:rPr>
                <w:szCs w:val="24"/>
                <w:lang w:val="sr-Cyrl-RS"/>
              </w:rPr>
            </w:pPr>
          </w:p>
          <w:p w14:paraId="5B790ACA" w14:textId="77777777" w:rsidR="00AC44EF" w:rsidRPr="00A41ABA" w:rsidRDefault="00AC44EF" w:rsidP="001726F5">
            <w:pPr>
              <w:tabs>
                <w:tab w:val="left" w:pos="680"/>
              </w:tabs>
              <w:snapToGrid w:val="0"/>
              <w:jc w:val="center"/>
              <w:rPr>
                <w:szCs w:val="24"/>
                <w:lang w:val="sr-Cyrl-RS"/>
              </w:rPr>
            </w:pPr>
          </w:p>
          <w:p w14:paraId="4D9FCD5C" w14:textId="77777777" w:rsidR="00AC44EF" w:rsidRPr="00A41ABA" w:rsidRDefault="00AC44EF" w:rsidP="001726F5">
            <w:pPr>
              <w:tabs>
                <w:tab w:val="left" w:pos="680"/>
              </w:tabs>
              <w:snapToGrid w:val="0"/>
              <w:jc w:val="center"/>
              <w:rPr>
                <w:szCs w:val="24"/>
                <w:lang w:val="sr-Cyrl-RS"/>
              </w:rPr>
            </w:pPr>
          </w:p>
          <w:p w14:paraId="0696246F" w14:textId="77777777" w:rsidR="00AC44EF" w:rsidRPr="00A41ABA" w:rsidRDefault="00AC44EF" w:rsidP="001726F5">
            <w:pPr>
              <w:tabs>
                <w:tab w:val="left" w:pos="680"/>
              </w:tabs>
              <w:snapToGrid w:val="0"/>
              <w:jc w:val="center"/>
              <w:rPr>
                <w:szCs w:val="24"/>
              </w:rPr>
            </w:pPr>
            <w:r w:rsidRPr="00A41ABA">
              <w:rPr>
                <w:szCs w:val="24"/>
              </w:rPr>
              <w:t>- да он и његов законски заступник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неко од крив</w:t>
            </w:r>
            <w:r w:rsidRPr="00A41ABA">
              <w:rPr>
                <w:szCs w:val="24"/>
                <w:lang w:val="uz-Cyrl-UZ"/>
              </w:rPr>
              <w:t>и</w:t>
            </w:r>
            <w:r w:rsidRPr="00A41ABA">
              <w:rPr>
                <w:szCs w:val="24"/>
              </w:rPr>
              <w:t>чних дела као члан</w:t>
            </w:r>
            <w:r w:rsidRPr="00A41ABA">
              <w:rPr>
                <w:szCs w:val="24"/>
                <w:lang w:val="uz-Cyrl-UZ"/>
              </w:rPr>
              <w:t>ови</w:t>
            </w:r>
            <w:r w:rsidRPr="00A41ABA">
              <w:rPr>
                <w:szCs w:val="24"/>
              </w:rPr>
              <w:t xml:space="preserve"> организоване криминалне групе, да ни</w:t>
            </w:r>
            <w:r w:rsidRPr="00A41ABA">
              <w:rPr>
                <w:szCs w:val="24"/>
                <w:lang w:val="uz-Cyrl-UZ"/>
              </w:rPr>
              <w:t>су</w:t>
            </w:r>
            <w:r w:rsidRPr="00A41ABA">
              <w:rPr>
                <w:szCs w:val="24"/>
              </w:rPr>
              <w:t xml:space="preserve"> осуђиван</w:t>
            </w:r>
            <w:r w:rsidRPr="00A41ABA">
              <w:rPr>
                <w:szCs w:val="24"/>
                <w:lang w:val="uz-Cyrl-UZ"/>
              </w:rPr>
              <w:t>и</w:t>
            </w:r>
            <w:r w:rsidRPr="00A41ABA">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90059EA" w14:textId="77777777" w:rsidR="00AC44EF" w:rsidRPr="00A41ABA" w:rsidRDefault="00AC44EF" w:rsidP="001726F5">
            <w:pPr>
              <w:suppressAutoHyphens w:val="0"/>
              <w:autoSpaceDE w:val="0"/>
              <w:autoSpaceDN w:val="0"/>
              <w:adjustRightInd w:val="0"/>
              <w:jc w:val="both"/>
              <w:rPr>
                <w:szCs w:val="24"/>
                <w:lang w:val="en-US" w:eastAsia="en-US"/>
              </w:rPr>
            </w:pPr>
            <w:r w:rsidRPr="00A41ABA">
              <w:rPr>
                <w:rFonts w:eastAsia="TimesNewRomanPSMT"/>
                <w:bCs/>
                <w:color w:val="000000"/>
                <w:szCs w:val="24"/>
                <w:lang w:val="sr-Cyrl-RS"/>
              </w:rPr>
              <w:t xml:space="preserve">            У складу са чланом 77. став 4. ЗЈН („Сл. гласник РС“ број 124/12, 14/15 и 68/15) </w:t>
            </w:r>
            <w:r w:rsidRPr="00A41ABA">
              <w:rPr>
                <w:szCs w:val="24"/>
                <w:lang w:val="en-US" w:eastAsia="en-US"/>
              </w:rPr>
              <w:t>испуњеност</w:t>
            </w:r>
            <w:r w:rsidRPr="00A41ABA">
              <w:rPr>
                <w:szCs w:val="24"/>
                <w:lang w:val="sr-Cyrl-RS" w:eastAsia="en-US"/>
              </w:rPr>
              <w:t xml:space="preserve"> услова из тачке 2. Табеле 1. </w:t>
            </w:r>
            <w:r w:rsidRPr="00A41ABA">
              <w:rPr>
                <w:b/>
                <w:szCs w:val="24"/>
                <w:lang w:val="sr-Cyrl-RS" w:eastAsia="en-US"/>
              </w:rPr>
              <w:t>Понуђач у понуди</w:t>
            </w:r>
            <w:r w:rsidRPr="00A41ABA">
              <w:rPr>
                <w:b/>
                <w:szCs w:val="24"/>
                <w:lang w:val="en-US" w:eastAsia="en-US"/>
              </w:rPr>
              <w:t xml:space="preserve"> доказује достављањем изјаве којом под пуном материјалном и кривичном одговорношћу</w:t>
            </w:r>
            <w:r w:rsidRPr="00A41ABA">
              <w:rPr>
                <w:b/>
                <w:szCs w:val="24"/>
                <w:lang w:val="sr-Cyrl-RS" w:eastAsia="en-US"/>
              </w:rPr>
              <w:t xml:space="preserve"> </w:t>
            </w:r>
            <w:r w:rsidRPr="00A41ABA">
              <w:rPr>
                <w:b/>
                <w:szCs w:val="24"/>
                <w:lang w:val="en-US" w:eastAsia="en-US"/>
              </w:rPr>
              <w:t xml:space="preserve">потврђује да испуњава </w:t>
            </w:r>
            <w:r w:rsidRPr="00A41ABA">
              <w:rPr>
                <w:b/>
                <w:szCs w:val="24"/>
                <w:lang w:val="sr-Cyrl-RS" w:eastAsia="en-US"/>
              </w:rPr>
              <w:t xml:space="preserve">овај </w:t>
            </w:r>
            <w:r w:rsidRPr="00A41ABA">
              <w:rPr>
                <w:b/>
                <w:szCs w:val="24"/>
                <w:lang w:val="en-US" w:eastAsia="en-US"/>
              </w:rPr>
              <w:t>услов</w:t>
            </w:r>
            <w:r w:rsidRPr="00A41ABA">
              <w:rPr>
                <w:szCs w:val="24"/>
                <w:lang w:val="en-US" w:eastAsia="en-US"/>
              </w:rPr>
              <w:t>.</w:t>
            </w:r>
          </w:p>
          <w:p w14:paraId="2D864A90" w14:textId="77777777" w:rsidR="00AC44EF" w:rsidRPr="00A41ABA" w:rsidRDefault="00AC44EF" w:rsidP="001726F5">
            <w:pPr>
              <w:suppressAutoHyphens w:val="0"/>
              <w:autoSpaceDE w:val="0"/>
              <w:autoSpaceDN w:val="0"/>
              <w:adjustRightInd w:val="0"/>
              <w:jc w:val="both"/>
              <w:rPr>
                <w:szCs w:val="24"/>
                <w:lang w:val="en-US" w:eastAsia="en-US"/>
              </w:rPr>
            </w:pPr>
          </w:p>
          <w:p w14:paraId="13E74703" w14:textId="77777777" w:rsidR="00AC44EF" w:rsidRPr="00A41ABA" w:rsidRDefault="00AC44EF" w:rsidP="001726F5">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p>
          <w:p w14:paraId="2A9C099F" w14:textId="77777777" w:rsidR="00AC44EF" w:rsidRPr="00A41ABA" w:rsidRDefault="00AC44EF" w:rsidP="001726F5">
            <w:pPr>
              <w:spacing w:before="100" w:beforeAutospacing="1" w:line="210" w:lineRule="atLeast"/>
              <w:ind w:firstLine="480"/>
              <w:jc w:val="both"/>
              <w:rPr>
                <w:szCs w:val="24"/>
                <w:lang w:val="uz-Cyrl-UZ"/>
              </w:rPr>
            </w:pPr>
            <w:r w:rsidRPr="00A41ABA">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41ABA">
              <w:rPr>
                <w:szCs w:val="24"/>
                <w:lang w:val="uz-Cyrl-UZ"/>
              </w:rPr>
              <w:t>пре доношења Одлуке о додели уговора су:</w:t>
            </w:r>
          </w:p>
          <w:p w14:paraId="3F29CFD6" w14:textId="77777777" w:rsidR="00AC44EF" w:rsidRPr="00A41ABA" w:rsidRDefault="00AC44EF" w:rsidP="001726F5">
            <w:pPr>
              <w:autoSpaceDE w:val="0"/>
              <w:autoSpaceDN w:val="0"/>
              <w:adjustRightInd w:val="0"/>
              <w:jc w:val="both"/>
              <w:rPr>
                <w:b/>
                <w:szCs w:val="24"/>
                <w:lang w:val="uz-Cyrl-UZ"/>
              </w:rPr>
            </w:pPr>
          </w:p>
          <w:p w14:paraId="42170BA0" w14:textId="77777777" w:rsidR="00AC44EF" w:rsidRPr="00A41ABA" w:rsidRDefault="00AC44EF" w:rsidP="001726F5">
            <w:pPr>
              <w:autoSpaceDE w:val="0"/>
              <w:autoSpaceDN w:val="0"/>
              <w:adjustRightInd w:val="0"/>
              <w:jc w:val="both"/>
              <w:rPr>
                <w:b/>
                <w:szCs w:val="24"/>
                <w:lang w:val="uz-Cyrl-UZ"/>
              </w:rPr>
            </w:pPr>
          </w:p>
          <w:p w14:paraId="0925CC86" w14:textId="77777777" w:rsidR="00AC44EF" w:rsidRPr="00A41ABA" w:rsidRDefault="00AC44EF" w:rsidP="001726F5">
            <w:pPr>
              <w:autoSpaceDE w:val="0"/>
              <w:autoSpaceDN w:val="0"/>
              <w:adjustRightInd w:val="0"/>
              <w:jc w:val="both"/>
              <w:rPr>
                <w:szCs w:val="24"/>
                <w:lang w:val="sr-Latn-CS"/>
              </w:rPr>
            </w:pPr>
            <w:r w:rsidRPr="00A41ABA">
              <w:rPr>
                <w:b/>
                <w:szCs w:val="24"/>
                <w:lang w:val="uz-Cyrl-UZ"/>
              </w:rPr>
              <w:t xml:space="preserve">-  </w:t>
            </w:r>
            <w:r w:rsidRPr="00A41ABA">
              <w:rPr>
                <w:b/>
                <w:szCs w:val="24"/>
                <w:u w:val="single"/>
                <w:lang w:val="uz-Cyrl-UZ"/>
              </w:rPr>
              <w:t>ЗАКОНСКИ ЗАСТУПНИК, ФИЗИЧКО ЛИЦЕ И ПРЕДУЗЕТНИК</w:t>
            </w:r>
            <w:r w:rsidRPr="00A41ABA">
              <w:rPr>
                <w:b/>
                <w:szCs w:val="24"/>
                <w:lang w:val="uz-Cyrl-UZ"/>
              </w:rPr>
              <w:t xml:space="preserve">: </w:t>
            </w:r>
            <w:r w:rsidRPr="00A41ABA">
              <w:rPr>
                <w:b/>
                <w:szCs w:val="24"/>
                <w:lang w:val="sr-Cyrl-RS"/>
              </w:rPr>
              <w:t>Уверење из казнене евиденције надлежне полицијске управе Министарства унутрашњих послова</w:t>
            </w:r>
            <w:r w:rsidRPr="00A41ABA">
              <w:rPr>
                <w:szCs w:val="24"/>
                <w:lang w:val="sr-Cyrl-RS"/>
              </w:rPr>
              <w:t xml:space="preserve"> - захтев за издавање овог уверења може се поднети према </w:t>
            </w:r>
            <w:r w:rsidRPr="00A41ABA">
              <w:rPr>
                <w:b/>
                <w:szCs w:val="24"/>
                <w:lang w:val="sr-Cyrl-RS"/>
              </w:rPr>
              <w:t>месту рођења</w:t>
            </w:r>
            <w:r w:rsidRPr="00A41ABA">
              <w:rPr>
                <w:szCs w:val="24"/>
                <w:lang w:val="sr-Cyrl-RS"/>
              </w:rPr>
              <w:t xml:space="preserve"> (сходно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 и према </w:t>
            </w:r>
            <w:r w:rsidRPr="00A41ABA">
              <w:rPr>
                <w:b/>
                <w:szCs w:val="24"/>
                <w:lang w:val="sr-Cyrl-RS"/>
              </w:rPr>
              <w:t>месту пребивалишта</w:t>
            </w:r>
            <w:r w:rsidRPr="00A41ABA">
              <w:rPr>
                <w:szCs w:val="24"/>
                <w:lang w:val="sr-Cyrl-RS"/>
              </w:rPr>
              <w:t>.</w:t>
            </w:r>
          </w:p>
          <w:p w14:paraId="0A23EA87" w14:textId="77777777" w:rsidR="00AC44EF" w:rsidRPr="00A41ABA" w:rsidRDefault="00AC44EF" w:rsidP="001726F5">
            <w:pPr>
              <w:autoSpaceDE w:val="0"/>
              <w:autoSpaceDN w:val="0"/>
              <w:adjustRightInd w:val="0"/>
              <w:jc w:val="both"/>
              <w:rPr>
                <w:szCs w:val="24"/>
                <w:lang w:val="uz-Cyrl-UZ"/>
              </w:rPr>
            </w:pPr>
            <w:r w:rsidRPr="00A41ABA">
              <w:rPr>
                <w:szCs w:val="24"/>
                <w:lang w:val="sr-Cyrl-RS"/>
              </w:rPr>
              <w:t>Напомена:</w:t>
            </w:r>
            <w:r w:rsidRPr="00A41ABA">
              <w:rPr>
                <w:szCs w:val="24"/>
                <w:lang w:val="uz-Cyrl-UZ"/>
              </w:rPr>
              <w:t xml:space="preserve"> У случају да </w:t>
            </w:r>
            <w:r w:rsidRPr="00A41ABA">
              <w:rPr>
                <w:b/>
                <w:szCs w:val="24"/>
                <w:u w:val="single"/>
                <w:lang w:val="uz-Cyrl-UZ"/>
              </w:rPr>
              <w:t>правно лице има више законских заступника</w:t>
            </w:r>
            <w:r w:rsidRPr="00A41ABA">
              <w:rPr>
                <w:szCs w:val="24"/>
                <w:lang w:val="uz-Cyrl-UZ"/>
              </w:rPr>
              <w:t xml:space="preserve">, овај доказ доставити </w:t>
            </w:r>
            <w:r w:rsidRPr="00A41ABA">
              <w:rPr>
                <w:b/>
                <w:szCs w:val="24"/>
                <w:u w:val="single"/>
                <w:lang w:val="uz-Cyrl-UZ"/>
              </w:rPr>
              <w:t>за сваког од њих</w:t>
            </w:r>
            <w:r w:rsidRPr="00A41ABA">
              <w:rPr>
                <w:rStyle w:val="CommentReference"/>
                <w:szCs w:val="24"/>
                <w:lang w:val="uz-Cyrl-UZ"/>
              </w:rPr>
              <w:t xml:space="preserve"> </w:t>
            </w:r>
          </w:p>
          <w:p w14:paraId="1EE8F936" w14:textId="77777777" w:rsidR="00AC44EF" w:rsidRPr="00A41ABA" w:rsidRDefault="00AC44EF" w:rsidP="001726F5">
            <w:pPr>
              <w:jc w:val="both"/>
              <w:rPr>
                <w:szCs w:val="24"/>
                <w:lang w:val="sr-Cyrl-RS"/>
              </w:rPr>
            </w:pPr>
            <w:r w:rsidRPr="00A41ABA">
              <w:rPr>
                <w:szCs w:val="24"/>
                <w:lang w:val="sr-Cyrl-RS"/>
              </w:rPr>
              <w:t xml:space="preserve">       </w:t>
            </w:r>
          </w:p>
          <w:p w14:paraId="6AAD60FC" w14:textId="77777777" w:rsidR="00AC44EF" w:rsidRDefault="00AC44EF" w:rsidP="001726F5">
            <w:pPr>
              <w:jc w:val="both"/>
              <w:rPr>
                <w:szCs w:val="24"/>
              </w:rPr>
            </w:pPr>
            <w:r w:rsidRPr="00A41ABA">
              <w:rPr>
                <w:szCs w:val="24"/>
                <w:lang w:val="sr-Cyrl-RS"/>
              </w:rPr>
              <w:t xml:space="preserve">      </w:t>
            </w:r>
            <w:r w:rsidRPr="00A41ABA">
              <w:rPr>
                <w:szCs w:val="24"/>
              </w:rPr>
              <w:t xml:space="preserve">- </w:t>
            </w:r>
            <w:r w:rsidRPr="00A41ABA">
              <w:rPr>
                <w:b/>
                <w:szCs w:val="24"/>
                <w:u w:val="single"/>
                <w:lang w:val="uz-Cyrl-UZ"/>
              </w:rPr>
              <w:t>ПРАВНО ЛИЦЕ</w:t>
            </w:r>
            <w:r w:rsidRPr="00A41ABA">
              <w:rPr>
                <w:szCs w:val="24"/>
                <w:lang w:val="uz-Cyrl-UZ"/>
              </w:rPr>
              <w:t xml:space="preserve">: </w:t>
            </w:r>
            <w:r w:rsidRPr="00A41ABA">
              <w:rPr>
                <w:szCs w:val="24"/>
                <w:lang w:val="sr-Cyrl-RS"/>
              </w:rPr>
              <w:t xml:space="preserve">- </w:t>
            </w:r>
            <w:r w:rsidRPr="00A41ABA">
              <w:rPr>
                <w:szCs w:val="24"/>
              </w:rPr>
              <w:t xml:space="preserve">За </w:t>
            </w:r>
            <w:r w:rsidRPr="00A41ABA">
              <w:rPr>
                <w:szCs w:val="24"/>
                <w:lang w:val="sr-Cyrl-RS"/>
              </w:rPr>
              <w:t xml:space="preserve">кривична </w:t>
            </w:r>
            <w:r w:rsidRPr="00A41ABA">
              <w:rPr>
                <w:szCs w:val="24"/>
              </w:rPr>
              <w:t>дела организованог</w:t>
            </w:r>
            <w:r w:rsidRPr="00A41ABA">
              <w:rPr>
                <w:szCs w:val="24"/>
                <w:lang w:val="sr-Cyrl-RS"/>
              </w:rPr>
              <w:t xml:space="preserve"> </w:t>
            </w:r>
            <w:r w:rsidRPr="00A41ABA">
              <w:rPr>
                <w:szCs w:val="24"/>
              </w:rPr>
              <w:t>криминала</w:t>
            </w:r>
            <w:r w:rsidRPr="00A41ABA">
              <w:rPr>
                <w:szCs w:val="24"/>
                <w:lang w:val="sr-Cyrl-RS"/>
              </w:rPr>
              <w:t xml:space="preserve"> - </w:t>
            </w:r>
            <w:r w:rsidRPr="00A41ABA">
              <w:rPr>
                <w:b/>
                <w:szCs w:val="24"/>
              </w:rPr>
              <w:t>УВЕРЕЊЕ ПОСЕБНОГ ОДЕЉЕЊА (ЗА ОРГАНИЗОВАНИ КРИМИНАЛ) ВИШЕГ СУДА У БЕОГРАДУ</w:t>
            </w:r>
            <w:r w:rsidRPr="00A41ABA">
              <w:rPr>
                <w:szCs w:val="24"/>
              </w:rPr>
              <w:t xml:space="preserve">, Београд, којим се потврђује да понуђач </w:t>
            </w:r>
            <w:r w:rsidRPr="00A41ABA">
              <w:rPr>
                <w:szCs w:val="24"/>
                <w:lang w:val="sr-Cyrl-RS"/>
              </w:rPr>
              <w:t xml:space="preserve">(правно лице) </w:t>
            </w:r>
            <w:r w:rsidRPr="00A41ABA">
              <w:rPr>
                <w:szCs w:val="24"/>
              </w:rPr>
              <w:t xml:space="preserve">није осуђиван за неко од кривичних дела </w:t>
            </w:r>
            <w:r w:rsidRPr="00A41ABA">
              <w:rPr>
                <w:szCs w:val="24"/>
                <w:lang w:val="sr-Cyrl-RS"/>
              </w:rPr>
              <w:t xml:space="preserve">као члан </w:t>
            </w:r>
            <w:r w:rsidRPr="00A41ABA">
              <w:rPr>
                <w:szCs w:val="24"/>
              </w:rPr>
              <w:t>организован</w:t>
            </w:r>
            <w:r w:rsidRPr="00A41ABA">
              <w:rPr>
                <w:szCs w:val="24"/>
                <w:lang w:val="sr-Cyrl-RS"/>
              </w:rPr>
              <w:t xml:space="preserve">е </w:t>
            </w:r>
            <w:r w:rsidRPr="00A41ABA">
              <w:rPr>
                <w:szCs w:val="24"/>
              </w:rPr>
              <w:t>криминал</w:t>
            </w:r>
            <w:r w:rsidRPr="00A41ABA">
              <w:rPr>
                <w:szCs w:val="24"/>
                <w:lang w:val="sr-Cyrl-RS"/>
              </w:rPr>
              <w:t>не групе.</w:t>
            </w:r>
          </w:p>
          <w:p w14:paraId="186E919F" w14:textId="77777777" w:rsidR="00AC44EF" w:rsidRPr="00A41ABA" w:rsidRDefault="00AC44EF" w:rsidP="001726F5">
            <w:pPr>
              <w:jc w:val="both"/>
              <w:rPr>
                <w:szCs w:val="24"/>
                <w:lang w:val="sr-Cyrl-RS"/>
              </w:rPr>
            </w:pPr>
            <w:r w:rsidRPr="00A41ABA">
              <w:rPr>
                <w:szCs w:val="24"/>
                <w:lang w:val="sr-Cyrl-RS"/>
              </w:rPr>
              <w:lastRenderedPageBreak/>
              <w:t xml:space="preserve">       - </w:t>
            </w:r>
            <w:r w:rsidRPr="00A41ABA">
              <w:rPr>
                <w:szCs w:val="24"/>
              </w:rPr>
              <w:t xml:space="preserve">За кривична дела против привреде, против животне средине, кривично дело примања или давања мита, кривично дело преваре – </w:t>
            </w:r>
            <w:r w:rsidRPr="00A41ABA">
              <w:rPr>
                <w:b/>
                <w:szCs w:val="24"/>
              </w:rPr>
              <w:t>УВЕРЕЊЕ ОСНОВНОГ СУДА</w:t>
            </w:r>
            <w:r w:rsidRPr="00A41ABA">
              <w:rPr>
                <w:szCs w:val="24"/>
              </w:rPr>
              <w:t xml:space="preserve"> (</w:t>
            </w:r>
            <w:r w:rsidRPr="00A41ABA">
              <w:rPr>
                <w:b/>
                <w:szCs w:val="24"/>
              </w:rPr>
              <w:t>које обухвата и податке из казнене евиденције за кривична дела која су у надлежности редовног кривичног одељења Вишег суда</w:t>
            </w:r>
            <w:r w:rsidRPr="00A41ABA">
              <w:rPr>
                <w:szCs w:val="24"/>
              </w:rPr>
              <w:t>) 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w:t>
            </w:r>
            <w:r w:rsidRPr="00A41ABA">
              <w:rPr>
                <w:szCs w:val="24"/>
                <w:u w:val="single"/>
                <w:lang w:val="sr-Cyrl-RS"/>
              </w:rPr>
              <w:t>правно лице</w:t>
            </w:r>
            <w:r w:rsidRPr="00A41ABA">
              <w:rPr>
                <w:szCs w:val="24"/>
                <w:lang w:val="sr-Cyrl-RS"/>
              </w:rPr>
              <w:t xml:space="preserve">) </w:t>
            </w:r>
            <w:r w:rsidRPr="00A41ABA">
              <w:rPr>
                <w:szCs w:val="24"/>
              </w:rPr>
              <w:t>није осуђиван за кривична дела против привреде, кривична дела против</w:t>
            </w:r>
            <w:r w:rsidRPr="00A41ABA">
              <w:rPr>
                <w:szCs w:val="24"/>
                <w:lang w:val="sr-Cyrl-RS"/>
              </w:rPr>
              <w:t xml:space="preserve"> </w:t>
            </w:r>
            <w:r w:rsidRPr="00A41ABA">
              <w:rPr>
                <w:szCs w:val="24"/>
              </w:rPr>
              <w:t>животне средине, кривично дело примања или давања мита, кривично дело преваре</w:t>
            </w:r>
            <w:r w:rsidRPr="00A41ABA">
              <w:rPr>
                <w:szCs w:val="24"/>
                <w:lang w:val="sr-Cyrl-RS"/>
              </w:rPr>
              <w:t>.</w:t>
            </w:r>
          </w:p>
          <w:p w14:paraId="64D52DB7" w14:textId="77777777" w:rsidR="00AC44EF" w:rsidRPr="00A41ABA" w:rsidRDefault="00AC44EF" w:rsidP="00AC44EF">
            <w:pPr>
              <w:numPr>
                <w:ilvl w:val="0"/>
                <w:numId w:val="3"/>
              </w:numPr>
              <w:autoSpaceDE w:val="0"/>
              <w:autoSpaceDN w:val="0"/>
              <w:adjustRightInd w:val="0"/>
              <w:ind w:left="0"/>
              <w:jc w:val="both"/>
              <w:rPr>
                <w:szCs w:val="24"/>
                <w:lang w:val="uz-Cyrl-UZ"/>
              </w:rPr>
            </w:pPr>
            <w:r w:rsidRPr="00A41ABA">
              <w:rPr>
                <w:b/>
                <w:szCs w:val="24"/>
                <w:lang w:val="sr-Cyrl-RS"/>
              </w:rPr>
              <w:t xml:space="preserve">          </w:t>
            </w:r>
            <w:r w:rsidRPr="00A41ABA">
              <w:rPr>
                <w:b/>
                <w:szCs w:val="24"/>
                <w:u w:val="single"/>
                <w:lang w:val="sr-Cyrl-RS"/>
              </w:rPr>
              <w:t>Посебна напомена</w:t>
            </w:r>
            <w:r w:rsidRPr="00A41ABA">
              <w:rPr>
                <w:szCs w:val="24"/>
                <w:lang w:val="sr-Cyrl-RS"/>
              </w:rPr>
              <w:t xml:space="preserve">: Уколико уверење Основног суда не обухвата </w:t>
            </w:r>
            <w:r w:rsidRPr="00A41ABA">
              <w:rPr>
                <w:szCs w:val="24"/>
              </w:rPr>
              <w:t>податке из казнене евиденције за кривична дела која су у надлежности редовног кривичног одељења Вишег суда</w:t>
            </w:r>
            <w:r w:rsidRPr="00A41ABA">
              <w:rPr>
                <w:szCs w:val="24"/>
                <w:lang w:val="sr-Cyrl-RS"/>
              </w:rPr>
              <w:t xml:space="preserve">, потребно је поред уверења Основног суда правно лице да достави </w:t>
            </w:r>
            <w:r w:rsidRPr="00A41ABA">
              <w:rPr>
                <w:b/>
                <w:szCs w:val="24"/>
                <w:u w:val="single"/>
                <w:lang w:val="sr-Cyrl-RS"/>
              </w:rPr>
              <w:t>И</w:t>
            </w:r>
            <w:r w:rsidRPr="00A41ABA">
              <w:rPr>
                <w:szCs w:val="24"/>
                <w:lang w:val="sr-Cyrl-RS"/>
              </w:rPr>
              <w:t xml:space="preserve"> </w:t>
            </w:r>
            <w:r w:rsidRPr="00A41ABA">
              <w:rPr>
                <w:b/>
                <w:szCs w:val="24"/>
                <w:lang w:val="sr-Cyrl-RS"/>
              </w:rPr>
              <w:t xml:space="preserve">УВЕРЕЊЕ </w:t>
            </w:r>
            <w:r w:rsidRPr="00A41ABA">
              <w:rPr>
                <w:b/>
                <w:szCs w:val="24"/>
              </w:rPr>
              <w:t>ВИШЕГ СУДА</w:t>
            </w:r>
            <w:r w:rsidRPr="00A41ABA">
              <w:rPr>
                <w:b/>
                <w:szCs w:val="24"/>
                <w:lang w:val="sr-Cyrl-RS"/>
              </w:rPr>
              <w:t xml:space="preserve"> </w:t>
            </w:r>
            <w:r w:rsidRPr="00A41ABA">
              <w:rPr>
                <w:szCs w:val="24"/>
              </w:rPr>
              <w:t>на чијем подручју је седиште домаћег правног лица</w:t>
            </w:r>
            <w:r w:rsidRPr="00A41ABA">
              <w:rPr>
                <w:szCs w:val="24"/>
                <w:lang w:val="sr-Cyrl-RS"/>
              </w:rPr>
              <w:t xml:space="preserve">, </w:t>
            </w:r>
            <w:r w:rsidRPr="00A41ABA">
              <w:rPr>
                <w:szCs w:val="24"/>
              </w:rPr>
              <w:t xml:space="preserve">односно седиште представништва или огранка страног правног лица, којом се потврђује да понуђач </w:t>
            </w:r>
            <w:r w:rsidRPr="00A41ABA">
              <w:rPr>
                <w:szCs w:val="24"/>
                <w:lang w:val="sr-Cyrl-RS"/>
              </w:rPr>
              <w:t xml:space="preserve">(правно лице) </w:t>
            </w:r>
            <w:r w:rsidRPr="00A41ABA">
              <w:rPr>
                <w:szCs w:val="24"/>
              </w:rPr>
              <w:t xml:space="preserve">није осуђиван за </w:t>
            </w:r>
            <w:r w:rsidRPr="00A41ABA">
              <w:rPr>
                <w:b/>
                <w:szCs w:val="24"/>
              </w:rPr>
              <w:t>кривична дела против привреде</w:t>
            </w:r>
            <w:r w:rsidRPr="00A41ABA">
              <w:rPr>
                <w:b/>
                <w:szCs w:val="24"/>
                <w:lang w:val="sr-Cyrl-RS"/>
              </w:rPr>
              <w:t xml:space="preserve"> и</w:t>
            </w:r>
            <w:r w:rsidRPr="00A41ABA">
              <w:rPr>
                <w:b/>
                <w:szCs w:val="24"/>
              </w:rPr>
              <w:t xml:space="preserve"> кривично дело примања мита</w:t>
            </w:r>
            <w:r w:rsidRPr="00A41ABA">
              <w:rPr>
                <w:b/>
                <w:szCs w:val="24"/>
                <w:lang w:val="sr-Cyrl-RS"/>
              </w:rPr>
              <w:t>.</w:t>
            </w:r>
          </w:p>
          <w:p w14:paraId="6147C515" w14:textId="77777777" w:rsidR="00AC44EF" w:rsidRPr="00A41ABA" w:rsidRDefault="00AC44EF" w:rsidP="001726F5">
            <w:pPr>
              <w:autoSpaceDE w:val="0"/>
              <w:autoSpaceDN w:val="0"/>
              <w:adjustRightInd w:val="0"/>
              <w:jc w:val="both"/>
              <w:rPr>
                <w:szCs w:val="24"/>
                <w:lang w:val="uz-Cyrl-UZ"/>
              </w:rPr>
            </w:pPr>
          </w:p>
          <w:p w14:paraId="19609D49" w14:textId="77777777" w:rsidR="00AC44EF" w:rsidRPr="00A41ABA" w:rsidRDefault="00AC44EF" w:rsidP="001726F5">
            <w:pPr>
              <w:autoSpaceDE w:val="0"/>
              <w:autoSpaceDN w:val="0"/>
              <w:adjustRightInd w:val="0"/>
              <w:jc w:val="both"/>
              <w:rPr>
                <w:szCs w:val="24"/>
                <w:lang w:val="uz-Cyrl-UZ"/>
              </w:rPr>
            </w:pPr>
            <w:r w:rsidRPr="00A41ABA">
              <w:rPr>
                <w:b/>
                <w:szCs w:val="24"/>
                <w:u w:val="single"/>
              </w:rPr>
              <w:t>Напомена</w:t>
            </w:r>
            <w:r w:rsidRPr="00A41ABA">
              <w:rPr>
                <w:szCs w:val="24"/>
              </w:rPr>
              <w:t xml:space="preserve">: </w:t>
            </w:r>
          </w:p>
          <w:p w14:paraId="2A7EA727" w14:textId="77777777" w:rsidR="00AC44EF" w:rsidRPr="00A41ABA" w:rsidRDefault="00AC44EF" w:rsidP="001726F5">
            <w:pPr>
              <w:autoSpaceDE w:val="0"/>
              <w:autoSpaceDN w:val="0"/>
              <w:adjustRightInd w:val="0"/>
              <w:jc w:val="both"/>
              <w:rPr>
                <w:szCs w:val="24"/>
                <w:lang w:val="uz-Cyrl-UZ"/>
              </w:rPr>
            </w:pPr>
          </w:p>
          <w:p w14:paraId="57DF4E65"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CCF609E" w14:textId="77777777" w:rsidR="00AC44EF" w:rsidRPr="00A41ABA" w:rsidRDefault="00AC44EF" w:rsidP="001726F5">
            <w:pPr>
              <w:pStyle w:val="ListParagraph"/>
              <w:numPr>
                <w:ilvl w:val="0"/>
                <w:numId w:val="18"/>
              </w:numPr>
              <w:tabs>
                <w:tab w:val="left" w:pos="680"/>
              </w:tabs>
              <w:snapToGrid w:val="0"/>
              <w:jc w:val="both"/>
              <w:rPr>
                <w:rFonts w:ascii="Times New Roman" w:hAnsi="Times New Roman"/>
                <w:sz w:val="24"/>
                <w:szCs w:val="24"/>
                <w:lang w:val="uz-Cyrl-UZ" w:eastAsia="en-US"/>
              </w:rPr>
            </w:pPr>
            <w:r w:rsidRPr="00A41ABA">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2ABA64C4" w14:textId="77777777" w:rsidR="00AC44EF" w:rsidRPr="00A41ABA" w:rsidRDefault="00AC44EF" w:rsidP="001726F5">
            <w:pPr>
              <w:autoSpaceDE w:val="0"/>
              <w:autoSpaceDN w:val="0"/>
              <w:adjustRightInd w:val="0"/>
              <w:jc w:val="both"/>
              <w:rPr>
                <w:b/>
                <w:szCs w:val="24"/>
                <w:lang w:val="ru-RU" w:eastAsia="en-US"/>
              </w:rPr>
            </w:pPr>
            <w:r w:rsidRPr="00A41ABA">
              <w:rPr>
                <w:b/>
                <w:szCs w:val="24"/>
                <w:u w:val="single"/>
                <w:lang w:val="uz-Cyrl-UZ"/>
              </w:rPr>
              <w:t>Ови докази не могу бити старији од два месеца пре отварања понуда</w:t>
            </w:r>
            <w:r w:rsidRPr="00A41ABA">
              <w:rPr>
                <w:szCs w:val="24"/>
                <w:lang w:val="uz-Cyrl-UZ"/>
              </w:rPr>
              <w:t>.</w:t>
            </w:r>
          </w:p>
          <w:p w14:paraId="4BB88519" w14:textId="77777777" w:rsidR="00AC44EF" w:rsidRPr="00A41ABA" w:rsidRDefault="00AC44EF" w:rsidP="001726F5">
            <w:pPr>
              <w:suppressAutoHyphens w:val="0"/>
              <w:ind w:firstLine="480"/>
              <w:jc w:val="both"/>
              <w:rPr>
                <w:szCs w:val="24"/>
                <w:lang w:val="ru-RU" w:eastAsia="en-US"/>
              </w:rPr>
            </w:pPr>
          </w:p>
          <w:p w14:paraId="00D6FE61" w14:textId="77777777" w:rsidR="00AC44EF" w:rsidRPr="00A41ABA" w:rsidRDefault="00AC44EF" w:rsidP="001726F5">
            <w:pPr>
              <w:autoSpaceDE w:val="0"/>
              <w:autoSpaceDN w:val="0"/>
              <w:adjustRightInd w:val="0"/>
              <w:jc w:val="both"/>
              <w:rPr>
                <w:szCs w:val="24"/>
                <w:lang w:val="uz-Cyrl-UZ"/>
              </w:rPr>
            </w:pPr>
          </w:p>
        </w:tc>
      </w:tr>
      <w:tr w:rsidR="00AC44EF" w:rsidRPr="00A41ABA" w14:paraId="332ACC39"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65705F52" w14:textId="77777777" w:rsidR="00AC44EF" w:rsidRPr="00A41ABA" w:rsidRDefault="00AC44EF" w:rsidP="001726F5">
            <w:pPr>
              <w:tabs>
                <w:tab w:val="left" w:pos="680"/>
              </w:tabs>
              <w:snapToGrid w:val="0"/>
              <w:jc w:val="center"/>
              <w:rPr>
                <w:szCs w:val="24"/>
              </w:rPr>
            </w:pPr>
            <w:r w:rsidRPr="00A41ABA">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2305C008" w14:textId="77777777" w:rsidR="00AC44EF" w:rsidRPr="00A41ABA" w:rsidRDefault="00AC44EF" w:rsidP="001726F5">
            <w:pPr>
              <w:tabs>
                <w:tab w:val="left" w:pos="680"/>
              </w:tabs>
              <w:snapToGrid w:val="0"/>
              <w:jc w:val="center"/>
              <w:rPr>
                <w:szCs w:val="24"/>
              </w:rPr>
            </w:pPr>
          </w:p>
          <w:p w14:paraId="2EA4B452" w14:textId="77777777" w:rsidR="00AC44EF" w:rsidRPr="00A41ABA" w:rsidRDefault="00AC44EF" w:rsidP="001726F5">
            <w:pPr>
              <w:tabs>
                <w:tab w:val="left" w:pos="680"/>
              </w:tabs>
              <w:snapToGrid w:val="0"/>
              <w:jc w:val="center"/>
              <w:rPr>
                <w:szCs w:val="24"/>
              </w:rPr>
            </w:pPr>
          </w:p>
          <w:p w14:paraId="7FA67737" w14:textId="77777777" w:rsidR="00AC44EF" w:rsidRPr="00A41ABA" w:rsidRDefault="00AC44EF" w:rsidP="001726F5">
            <w:pPr>
              <w:tabs>
                <w:tab w:val="left" w:pos="680"/>
              </w:tabs>
              <w:snapToGrid w:val="0"/>
              <w:jc w:val="center"/>
              <w:rPr>
                <w:szCs w:val="24"/>
              </w:rPr>
            </w:pPr>
          </w:p>
          <w:p w14:paraId="3038797C" w14:textId="77777777" w:rsidR="00AC44EF" w:rsidRPr="00A41ABA" w:rsidRDefault="00AC44EF" w:rsidP="001726F5">
            <w:pPr>
              <w:tabs>
                <w:tab w:val="left" w:pos="680"/>
              </w:tabs>
              <w:snapToGrid w:val="0"/>
              <w:jc w:val="center"/>
              <w:rPr>
                <w:szCs w:val="24"/>
              </w:rPr>
            </w:pPr>
            <w:r w:rsidRPr="00A41ABA">
              <w:rPr>
                <w:szCs w:val="24"/>
              </w:rPr>
              <w:t xml:space="preserve">- </w:t>
            </w:r>
            <w:r w:rsidRPr="00A41ABA">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199514F" w14:textId="77777777" w:rsidR="00AC44EF" w:rsidRPr="00A67C6F" w:rsidRDefault="00AC44EF" w:rsidP="001726F5">
            <w:pPr>
              <w:snapToGrid w:val="0"/>
              <w:jc w:val="both"/>
              <w:rPr>
                <w:szCs w:val="24"/>
                <w:lang w:val="ru-RU"/>
              </w:rPr>
            </w:pPr>
          </w:p>
          <w:p w14:paraId="71D0ED35"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sidRPr="00A67C6F">
              <w:rPr>
                <w:szCs w:val="24"/>
                <w:lang w:val="sr-Cyrl-RS" w:eastAsia="en-US"/>
              </w:rPr>
              <w:t xml:space="preserve"> услова из тачке 3.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7728FC38" w14:textId="77777777" w:rsidR="00AC44EF" w:rsidRPr="00A67C6F" w:rsidRDefault="00AC44EF" w:rsidP="001726F5">
            <w:pPr>
              <w:suppressAutoHyphens w:val="0"/>
              <w:autoSpaceDE w:val="0"/>
              <w:autoSpaceDN w:val="0"/>
              <w:adjustRightInd w:val="0"/>
              <w:jc w:val="both"/>
              <w:rPr>
                <w:szCs w:val="24"/>
                <w:lang w:val="en-US" w:eastAsia="en-US"/>
              </w:rPr>
            </w:pPr>
          </w:p>
          <w:p w14:paraId="7A60E05C" w14:textId="77777777" w:rsidR="00AC44EF" w:rsidRPr="00A67C6F" w:rsidRDefault="00AC44EF" w:rsidP="001726F5">
            <w:pPr>
              <w:suppressAutoHyphens w:val="0"/>
              <w:autoSpaceDE w:val="0"/>
              <w:autoSpaceDN w:val="0"/>
              <w:adjustRightInd w:val="0"/>
              <w:ind w:firstLine="720"/>
              <w:jc w:val="both"/>
              <w:rPr>
                <w:szCs w:val="24"/>
                <w:lang w:val="en-US" w:eastAsia="en-US"/>
              </w:rPr>
            </w:pPr>
            <w:r>
              <w:rPr>
                <w:szCs w:val="24"/>
                <w:lang w:val="sr-Cyrl-RS" w:eastAsia="en-US"/>
              </w:rPr>
              <w:t>Члан</w:t>
            </w:r>
            <w:r w:rsidRPr="00A67C6F">
              <w:rPr>
                <w:szCs w:val="24"/>
                <w:lang w:val="sr-Cyrl-RS" w:eastAsia="en-US"/>
              </w:rPr>
              <w:t xml:space="preserve">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 xml:space="preserve">дужан да од понуђача чија је понуда оцењена као најповољнија затражи да </w:t>
            </w:r>
            <w:r w:rsidRPr="00A67C6F">
              <w:rPr>
                <w:b/>
                <w:szCs w:val="24"/>
                <w:u w:val="single"/>
                <w:lang w:val="en-US" w:eastAsia="en-US"/>
              </w:rPr>
              <w:lastRenderedPageBreak/>
              <w:t>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718C188A"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6964E5C" w14:textId="77777777" w:rsidR="00AC44EF" w:rsidRPr="00A67C6F" w:rsidRDefault="00AC44EF" w:rsidP="001726F5">
            <w:pPr>
              <w:snapToGrid w:val="0"/>
              <w:jc w:val="both"/>
              <w:rPr>
                <w:szCs w:val="24"/>
                <w:lang w:val="ru-RU"/>
              </w:rPr>
            </w:pPr>
          </w:p>
          <w:p w14:paraId="6F48EC5F" w14:textId="77777777" w:rsidR="00AC44EF" w:rsidRPr="00A67C6F" w:rsidRDefault="00AC44EF" w:rsidP="001726F5">
            <w:pPr>
              <w:snapToGrid w:val="0"/>
              <w:jc w:val="both"/>
              <w:rPr>
                <w:szCs w:val="24"/>
                <w:lang w:val="ru-RU"/>
              </w:rPr>
            </w:pPr>
            <w:r w:rsidRPr="00A67C6F">
              <w:rPr>
                <w:szCs w:val="24"/>
                <w:lang w:val="ru-RU"/>
              </w:rPr>
              <w:t xml:space="preserve">- </w:t>
            </w:r>
            <w:r w:rsidRPr="00A67C6F">
              <w:rPr>
                <w:b/>
                <w:szCs w:val="24"/>
                <w:u w:val="single"/>
                <w:lang w:val="ru-RU"/>
              </w:rPr>
              <w:t>ПРАВНО ЛИЦЕ, ПРЕДУЗЕТНИК, ФИЗИЧКО ЛИЦЕ:</w:t>
            </w:r>
            <w:r w:rsidRPr="00A67C6F">
              <w:rPr>
                <w:szCs w:val="24"/>
                <w:lang w:val="ru-RU"/>
              </w:rPr>
              <w:t xml:space="preserve"> </w:t>
            </w:r>
          </w:p>
          <w:p w14:paraId="5BA0E741" w14:textId="77777777" w:rsidR="00AC44EF" w:rsidRPr="00A67C6F" w:rsidRDefault="00AC44EF" w:rsidP="001726F5">
            <w:pPr>
              <w:snapToGrid w:val="0"/>
              <w:jc w:val="both"/>
              <w:rPr>
                <w:szCs w:val="24"/>
                <w:lang w:val="ru-RU"/>
              </w:rPr>
            </w:pPr>
          </w:p>
          <w:p w14:paraId="46D4946F" w14:textId="77777777" w:rsidR="00AC44EF" w:rsidRPr="00A67C6F" w:rsidRDefault="00AC44EF" w:rsidP="001726F5">
            <w:pPr>
              <w:snapToGrid w:val="0"/>
              <w:jc w:val="both"/>
              <w:rPr>
                <w:b/>
                <w:szCs w:val="24"/>
                <w:u w:val="single"/>
                <w:lang w:val="ru-RU"/>
              </w:rPr>
            </w:pPr>
            <w:r w:rsidRPr="00A67C6F">
              <w:rPr>
                <w:szCs w:val="24"/>
                <w:u w:val="single"/>
                <w:lang w:val="ru-RU"/>
              </w:rPr>
              <w:t>1.</w:t>
            </w:r>
            <w:r w:rsidRPr="00A67C6F">
              <w:rPr>
                <w:b/>
                <w:szCs w:val="24"/>
                <w:u w:val="single"/>
                <w:lang w:val="ru-RU"/>
              </w:rPr>
              <w:t>Уверење Пореске управе</w:t>
            </w:r>
            <w:r w:rsidRPr="00A67C6F">
              <w:rPr>
                <w:szCs w:val="24"/>
                <w:lang w:val="ru-RU"/>
              </w:rPr>
              <w:t xml:space="preserve"> Министарства финансија да је измирио доспеле </w:t>
            </w:r>
            <w:r w:rsidRPr="00A67C6F">
              <w:rPr>
                <w:szCs w:val="24"/>
                <w:lang w:eastAsia="uz-Cyrl-UZ"/>
              </w:rPr>
              <w:t xml:space="preserve">порезе и доприносе </w:t>
            </w:r>
            <w:r w:rsidRPr="00A67C6F">
              <w:rPr>
                <w:b/>
                <w:szCs w:val="24"/>
                <w:u w:val="single"/>
                <w:lang w:val="ru-RU"/>
              </w:rPr>
              <w:t>и</w:t>
            </w:r>
          </w:p>
          <w:p w14:paraId="644F4EC6" w14:textId="77777777" w:rsidR="00AC44EF" w:rsidRPr="00A67C6F" w:rsidRDefault="00AC44EF" w:rsidP="001726F5">
            <w:pPr>
              <w:snapToGrid w:val="0"/>
              <w:ind w:left="360"/>
              <w:jc w:val="both"/>
              <w:rPr>
                <w:szCs w:val="24"/>
                <w:lang w:val="ru-RU"/>
              </w:rPr>
            </w:pPr>
          </w:p>
          <w:p w14:paraId="518DE3B6" w14:textId="77777777" w:rsidR="00AC44EF" w:rsidRPr="00A67C6F" w:rsidRDefault="00AC44EF" w:rsidP="001726F5">
            <w:pPr>
              <w:autoSpaceDE w:val="0"/>
              <w:autoSpaceDN w:val="0"/>
              <w:adjustRightInd w:val="0"/>
              <w:jc w:val="both"/>
              <w:rPr>
                <w:szCs w:val="24"/>
                <w:lang w:val="ru-RU"/>
              </w:rPr>
            </w:pPr>
            <w:r w:rsidRPr="00A67C6F">
              <w:rPr>
                <w:szCs w:val="24"/>
                <w:u w:val="single"/>
                <w:lang w:val="ru-RU"/>
              </w:rPr>
              <w:t>2.</w:t>
            </w:r>
            <w:r w:rsidRPr="00A67C6F">
              <w:rPr>
                <w:szCs w:val="24"/>
                <w:lang w:val="ru-RU"/>
              </w:rPr>
              <w:t xml:space="preserve"> </w:t>
            </w:r>
            <w:r w:rsidRPr="00A67C6F">
              <w:rPr>
                <w:b/>
                <w:szCs w:val="24"/>
                <w:u w:val="single"/>
                <w:lang w:val="ru-RU"/>
              </w:rPr>
              <w:t>Уверење Управе јавних прихода града, односно општине</w:t>
            </w:r>
            <w:r w:rsidRPr="00A67C6F">
              <w:rPr>
                <w:szCs w:val="24"/>
                <w:lang w:val="ru-RU"/>
              </w:rPr>
              <w:t xml:space="preserve"> да је измирио обавезе по основу изворних локалних јавних прихода </w:t>
            </w:r>
          </w:p>
          <w:p w14:paraId="4B659888" w14:textId="77777777" w:rsidR="00AC44EF" w:rsidRPr="00A67C6F" w:rsidRDefault="00AC44EF" w:rsidP="001726F5">
            <w:pPr>
              <w:autoSpaceDE w:val="0"/>
              <w:autoSpaceDN w:val="0"/>
              <w:adjustRightInd w:val="0"/>
              <w:jc w:val="both"/>
              <w:rPr>
                <w:rFonts w:eastAsia="TimesNewRomanPSMT"/>
                <w:b/>
                <w:szCs w:val="24"/>
                <w:u w:val="single"/>
                <w:lang w:val="uz-Cyrl-UZ"/>
              </w:rPr>
            </w:pPr>
          </w:p>
          <w:p w14:paraId="139963F7" w14:textId="77777777" w:rsidR="00AC44EF" w:rsidRPr="00A67C6F" w:rsidRDefault="00AC44EF" w:rsidP="001726F5">
            <w:pPr>
              <w:autoSpaceDE w:val="0"/>
              <w:autoSpaceDN w:val="0"/>
              <w:adjustRightInd w:val="0"/>
              <w:jc w:val="both"/>
              <w:rPr>
                <w:szCs w:val="24"/>
                <w:lang w:val="ru-RU"/>
              </w:rPr>
            </w:pPr>
            <w:r w:rsidRPr="00A67C6F">
              <w:rPr>
                <w:b/>
                <w:szCs w:val="24"/>
                <w:u w:val="single"/>
                <w:lang w:val="ru-RU"/>
              </w:rPr>
              <w:t>Напомена</w:t>
            </w:r>
            <w:r w:rsidRPr="00A67C6F">
              <w:rPr>
                <w:szCs w:val="24"/>
                <w:lang w:val="ru-RU"/>
              </w:rPr>
              <w:t xml:space="preserve">: </w:t>
            </w:r>
          </w:p>
          <w:p w14:paraId="7E9CA3F0" w14:textId="77777777" w:rsidR="00AC44EF" w:rsidRPr="00A67C6F" w:rsidRDefault="00AC44EF" w:rsidP="001726F5">
            <w:pPr>
              <w:pStyle w:val="ListParagraph"/>
              <w:numPr>
                <w:ilvl w:val="0"/>
                <w:numId w:val="17"/>
              </w:numPr>
              <w:autoSpaceDE w:val="0"/>
              <w:autoSpaceDN w:val="0"/>
              <w:adjustRightInd w:val="0"/>
              <w:spacing w:after="0" w:line="240" w:lineRule="auto"/>
              <w:jc w:val="both"/>
              <w:rPr>
                <w:rFonts w:ascii="Times New Roman" w:hAnsi="Times New Roman"/>
                <w:sz w:val="24"/>
                <w:szCs w:val="24"/>
                <w:lang w:val="ru-RU" w:eastAsia="en-US"/>
              </w:rPr>
            </w:pPr>
            <w:r w:rsidRPr="00A67C6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A67C6F">
              <w:rPr>
                <w:rFonts w:ascii="Times New Roman" w:eastAsia="TimesNewRomanPSMT" w:hAnsi="Times New Roman"/>
                <w:b/>
                <w:sz w:val="24"/>
                <w:szCs w:val="24"/>
                <w:lang w:val="uz-Cyrl-UZ" w:eastAsia="en-US"/>
              </w:rPr>
              <w:t>у</w:t>
            </w:r>
            <w:r w:rsidRPr="00A67C6F">
              <w:rPr>
                <w:rFonts w:ascii="Times New Roman" w:hAnsi="Times New Roman"/>
                <w:b/>
                <w:sz w:val="24"/>
                <w:szCs w:val="24"/>
                <w:lang w:val="ru-RU" w:eastAsia="en-US"/>
              </w:rPr>
              <w:t>верење Агенције за приватизацију да се налази у поступку приватизације</w:t>
            </w:r>
          </w:p>
          <w:p w14:paraId="5A4A2AA4" w14:textId="77777777" w:rsidR="00AC44EF" w:rsidRPr="00A67C6F" w:rsidRDefault="00AC44EF" w:rsidP="001726F5">
            <w:pPr>
              <w:pStyle w:val="ListParagraph"/>
              <w:tabs>
                <w:tab w:val="left" w:pos="680"/>
              </w:tabs>
              <w:snapToGrid w:val="0"/>
              <w:spacing w:after="0"/>
              <w:jc w:val="both"/>
              <w:rPr>
                <w:rFonts w:ascii="Times New Roman" w:hAnsi="Times New Roman"/>
                <w:sz w:val="24"/>
                <w:szCs w:val="24"/>
                <w:lang w:val="uz-Cyrl-UZ" w:eastAsia="en-US"/>
              </w:rPr>
            </w:pPr>
          </w:p>
          <w:p w14:paraId="6A52CA8A" w14:textId="77777777" w:rsidR="00AC44EF" w:rsidRPr="00A67C6F" w:rsidRDefault="00AC44EF" w:rsidP="001726F5">
            <w:pPr>
              <w:pStyle w:val="ListParagraph"/>
              <w:numPr>
                <w:ilvl w:val="0"/>
                <w:numId w:val="17"/>
              </w:numPr>
              <w:tabs>
                <w:tab w:val="left" w:pos="680"/>
              </w:tabs>
              <w:snapToGrid w:val="0"/>
              <w:spacing w:after="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530FEBB" w14:textId="77777777" w:rsidR="00AC44EF" w:rsidRPr="00A67C6F" w:rsidRDefault="00AC44EF" w:rsidP="001726F5">
            <w:pPr>
              <w:pStyle w:val="ListParagraph"/>
              <w:tabs>
                <w:tab w:val="left" w:pos="680"/>
              </w:tabs>
              <w:snapToGrid w:val="0"/>
              <w:spacing w:after="0" w:line="240" w:lineRule="auto"/>
              <w:jc w:val="both"/>
              <w:rPr>
                <w:rFonts w:ascii="Times New Roman" w:hAnsi="Times New Roman"/>
                <w:sz w:val="24"/>
                <w:szCs w:val="24"/>
                <w:lang w:val="uz-Cyrl-UZ" w:eastAsia="en-US"/>
              </w:rPr>
            </w:pPr>
          </w:p>
          <w:p w14:paraId="43A9034E"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5F0AA17" w14:textId="77777777" w:rsidR="00AC44EF" w:rsidRPr="00A67C6F" w:rsidRDefault="00AC44EF" w:rsidP="001726F5">
            <w:pPr>
              <w:pStyle w:val="ListParagraph"/>
              <w:numPr>
                <w:ilvl w:val="0"/>
                <w:numId w:val="20"/>
              </w:numPr>
              <w:tabs>
                <w:tab w:val="left" w:pos="680"/>
              </w:tabs>
              <w:snapToGrid w:val="0"/>
              <w:jc w:val="both"/>
              <w:rPr>
                <w:rFonts w:ascii="Times New Roman" w:hAnsi="Times New Roman"/>
                <w:sz w:val="24"/>
                <w:szCs w:val="24"/>
                <w:lang w:val="uz-Cyrl-UZ" w:eastAsia="en-US"/>
              </w:rPr>
            </w:pPr>
            <w:r w:rsidRPr="00A67C6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3CBA1DA1" w14:textId="77777777" w:rsidR="00AC44EF" w:rsidRPr="00A67C6F" w:rsidRDefault="00AC44EF" w:rsidP="001726F5">
            <w:pPr>
              <w:autoSpaceDE w:val="0"/>
              <w:autoSpaceDN w:val="0"/>
              <w:adjustRightInd w:val="0"/>
              <w:jc w:val="both"/>
              <w:rPr>
                <w:szCs w:val="24"/>
                <w:lang w:val="sr-Cyrl-RS"/>
              </w:rPr>
            </w:pPr>
          </w:p>
          <w:p w14:paraId="4B0F8B32" w14:textId="77777777" w:rsidR="00AC44EF" w:rsidRPr="00A67C6F" w:rsidRDefault="00AC44EF" w:rsidP="001726F5">
            <w:pPr>
              <w:autoSpaceDE w:val="0"/>
              <w:autoSpaceDN w:val="0"/>
              <w:adjustRightInd w:val="0"/>
              <w:jc w:val="both"/>
              <w:rPr>
                <w:szCs w:val="24"/>
                <w:lang w:val="sr-Cyrl-RS"/>
              </w:rPr>
            </w:pPr>
            <w:r w:rsidRPr="00A67C6F">
              <w:rPr>
                <w:szCs w:val="24"/>
                <w:lang w:val="sr-Cyrl-RS"/>
              </w:rPr>
              <w:t>Напомена за доказ из тачке 3. подтачка 2.:</w:t>
            </w:r>
          </w:p>
          <w:p w14:paraId="2E5BD19C" w14:textId="77777777" w:rsidR="00AC44EF" w:rsidRPr="00A67C6F" w:rsidRDefault="00AC44EF" w:rsidP="001726F5">
            <w:pPr>
              <w:spacing w:before="100" w:beforeAutospacing="1" w:after="100" w:afterAutospacing="1"/>
              <w:jc w:val="both"/>
              <w:rPr>
                <w:szCs w:val="24"/>
              </w:rPr>
            </w:pPr>
            <w:r w:rsidRPr="00A67C6F">
              <w:rPr>
                <w:szCs w:val="24"/>
              </w:rPr>
              <w:t xml:space="preserve">Чланом 6. Закона о финансирању локалне самоуправе („", Сл. гласник РС бр. </w:t>
            </w:r>
            <w:hyperlink r:id="rId12" w:tooltip="Zakon o finansiranju lokalne samouprave (19/07/2006)" w:history="1">
              <w:r w:rsidRPr="00A67C6F">
                <w:rPr>
                  <w:szCs w:val="24"/>
                  <w:u w:val="single"/>
                </w:rPr>
                <w:t>62/06</w:t>
              </w:r>
            </w:hyperlink>
            <w:r w:rsidRPr="00A67C6F">
              <w:rPr>
                <w:szCs w:val="24"/>
              </w:rPr>
              <w:t xml:space="preserve">, </w:t>
            </w:r>
            <w:hyperlink r:id="rId13" w:tooltip="Zakon o izmenama i dopunama Zakona o finansiranju lokalne samouprave (29/06/2011)" w:history="1">
              <w:r w:rsidRPr="00A67C6F">
                <w:rPr>
                  <w:szCs w:val="24"/>
                  <w:u w:val="single"/>
                </w:rPr>
                <w:t>47/11</w:t>
              </w:r>
            </w:hyperlink>
            <w:r w:rsidRPr="00A67C6F">
              <w:rPr>
                <w:szCs w:val="24"/>
              </w:rPr>
              <w:t xml:space="preserve">, </w:t>
            </w:r>
            <w:hyperlink r:id="rId14" w:tooltip="Zakon o izmenama i dopunama Zakona o finansiranju lokalne samouprave (28/09/2012)" w:history="1">
              <w:r w:rsidRPr="00A67C6F">
                <w:rPr>
                  <w:szCs w:val="24"/>
                  <w:u w:val="single"/>
                </w:rPr>
                <w:t>93/12</w:t>
              </w:r>
            </w:hyperlink>
            <w:r w:rsidRPr="00A67C6F">
              <w:rPr>
                <w:szCs w:val="24"/>
              </w:rPr>
              <w:t xml:space="preserve">, </w:t>
            </w:r>
            <w:hyperlink r:id="rId15" w:tooltip="Usklađeni najviši iznosi lokalne komunalne takse za držanje motornih drumskih i priključnih vozila, osim poljoprivrednih vozila i mašina (15/11/2013)" w:history="1">
              <w:r w:rsidRPr="00A67C6F">
                <w:rPr>
                  <w:szCs w:val="24"/>
                  <w:u w:val="single"/>
                </w:rPr>
                <w:t>99/13</w:t>
              </w:r>
            </w:hyperlink>
            <w:r w:rsidRPr="00A67C6F">
              <w:rPr>
                <w:szCs w:val="24"/>
              </w:rPr>
              <w:t xml:space="preserve"> - др. пропис, </w:t>
            </w:r>
            <w:hyperlink r:id="rId16" w:tooltip="Usklađeni najviši iznosi lokalne komunalne takse za držanje motornih drumskih i priključnih vozila, osim poljoprivrednih vozila i mašina (14/11/2014)" w:history="1">
              <w:r w:rsidRPr="00A67C6F">
                <w:rPr>
                  <w:szCs w:val="24"/>
                  <w:u w:val="single"/>
                </w:rPr>
                <w:t>125/14</w:t>
              </w:r>
            </w:hyperlink>
            <w:r w:rsidRPr="00A67C6F">
              <w:rPr>
                <w:szCs w:val="24"/>
              </w:rPr>
              <w:t xml:space="preserve"> - др. пропис, </w:t>
            </w:r>
            <w:hyperlink r:id="rId17" w:tooltip="Usklađeni najviši iznosi lokalne komunalne takse za držanje motornih drumskih i priključnih vozila, osim poljoprivrednih vozila i mašina (20/11/2015)" w:history="1">
              <w:r w:rsidRPr="00A67C6F">
                <w:rPr>
                  <w:szCs w:val="24"/>
                  <w:u w:val="single"/>
                </w:rPr>
                <w:t>95/15</w:t>
              </w:r>
            </w:hyperlink>
            <w:r w:rsidRPr="00A67C6F">
              <w:rPr>
                <w:szCs w:val="24"/>
              </w:rPr>
              <w:t xml:space="preserve"> - др. пропи)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w:t>
            </w:r>
            <w:r w:rsidRPr="00A67C6F">
              <w:rPr>
                <w:szCs w:val="24"/>
              </w:rPr>
              <w:lastRenderedPageBreak/>
              <w:t>на наслеђе и поклон; локалне административне таксе; локалне комуналне таксе; накнаде за коришћење јавних добара, у складу са законом и др.</w:t>
            </w:r>
          </w:p>
          <w:p w14:paraId="13851C5A" w14:textId="77777777" w:rsidR="00AC44EF" w:rsidRPr="00A67C6F" w:rsidRDefault="00AC44EF" w:rsidP="001726F5">
            <w:pPr>
              <w:spacing w:before="100" w:beforeAutospacing="1" w:after="100" w:afterAutospacing="1"/>
              <w:jc w:val="both"/>
              <w:rPr>
                <w:szCs w:val="24"/>
              </w:rPr>
            </w:pPr>
            <w:r w:rsidRPr="00A67C6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749D5187" w14:textId="77777777" w:rsidR="00AC44EF" w:rsidRPr="00A67C6F" w:rsidRDefault="00AC44EF" w:rsidP="001726F5">
            <w:pPr>
              <w:spacing w:before="100" w:beforeAutospacing="1" w:after="100" w:afterAutospacing="1"/>
              <w:jc w:val="both"/>
              <w:rPr>
                <w:szCs w:val="24"/>
              </w:rPr>
            </w:pPr>
            <w:r w:rsidRPr="00A67C6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524DA805" w14:textId="77777777" w:rsidR="00AC44EF" w:rsidRPr="00A67C6F" w:rsidRDefault="00AC44EF" w:rsidP="001726F5">
            <w:pPr>
              <w:spacing w:before="100" w:beforeAutospacing="1" w:after="100" w:afterAutospacing="1"/>
              <w:jc w:val="both"/>
              <w:rPr>
                <w:b/>
                <w:szCs w:val="24"/>
                <w:u w:val="single"/>
              </w:rPr>
            </w:pPr>
            <w:r w:rsidRPr="00A67C6F">
              <w:rPr>
                <w:szCs w:val="24"/>
              </w:rPr>
              <w:t xml:space="preserve">Имајући у виду наведено, </w:t>
            </w:r>
            <w:r w:rsidRPr="00A67C6F">
              <w:rPr>
                <w:b/>
                <w:szCs w:val="24"/>
                <w:u w:val="single"/>
              </w:rPr>
              <w:t>понуђач је дужан да као доказ о испуњености обавезног услова за учешће из члана 75. став 1. тачка 4) ЗЈН,</w:t>
            </w:r>
            <w:r w:rsidRPr="00A67C6F">
              <w:rPr>
                <w:szCs w:val="24"/>
              </w:rPr>
              <w:t xml:space="preserve"> поред уверења Пореске управе Министарства финансија да је измирио доспеле порезе и доприносе, </w:t>
            </w:r>
            <w:r w:rsidRPr="00A67C6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0833AAF3" w14:textId="77777777" w:rsidR="00AC44EF" w:rsidRPr="00A67C6F" w:rsidRDefault="00AC44EF" w:rsidP="001726F5">
            <w:pPr>
              <w:spacing w:before="100" w:beforeAutospacing="1" w:after="100" w:afterAutospacing="1"/>
              <w:jc w:val="both"/>
              <w:rPr>
                <w:szCs w:val="24"/>
              </w:rPr>
            </w:pPr>
            <w:r w:rsidRPr="00A67C6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A67C6F">
              <w:rPr>
                <w:szCs w:val="24"/>
              </w:rPr>
              <w:t>.</w:t>
            </w:r>
          </w:p>
          <w:p w14:paraId="4131EBAB" w14:textId="77777777" w:rsidR="00AC44EF" w:rsidRPr="00A67C6F" w:rsidRDefault="00AC44EF" w:rsidP="001726F5">
            <w:pPr>
              <w:autoSpaceDE w:val="0"/>
              <w:autoSpaceDN w:val="0"/>
              <w:adjustRightInd w:val="0"/>
              <w:jc w:val="both"/>
              <w:rPr>
                <w:szCs w:val="24"/>
                <w:lang w:val="sr-Cyrl-RS"/>
              </w:rPr>
            </w:pPr>
          </w:p>
        </w:tc>
      </w:tr>
      <w:tr w:rsidR="00AC44EF" w:rsidRPr="00A41ABA" w14:paraId="668B64CD"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0BE97D07" w14:textId="40167B73" w:rsidR="00AC44EF" w:rsidRPr="006625C9" w:rsidRDefault="00E31E9F" w:rsidP="001726F5">
            <w:pPr>
              <w:tabs>
                <w:tab w:val="left" w:pos="680"/>
              </w:tabs>
              <w:snapToGrid w:val="0"/>
              <w:jc w:val="center"/>
              <w:rPr>
                <w:szCs w:val="24"/>
                <w:lang w:val="en-US"/>
              </w:rPr>
            </w:pPr>
            <w:r>
              <w:rPr>
                <w:szCs w:val="24"/>
                <w:lang w:val="sr-Cyrl-RS"/>
              </w:rPr>
              <w:lastRenderedPageBreak/>
              <w:t>4</w:t>
            </w:r>
            <w:r w:rsidR="00AC44EF">
              <w:rPr>
                <w:szCs w:val="24"/>
                <w:lang w:val="en-US"/>
              </w:rPr>
              <w:t>.</w:t>
            </w:r>
          </w:p>
        </w:tc>
        <w:tc>
          <w:tcPr>
            <w:tcW w:w="3598" w:type="dxa"/>
            <w:tcBorders>
              <w:top w:val="single" w:sz="4" w:space="0" w:color="000000"/>
              <w:left w:val="single" w:sz="4" w:space="0" w:color="000000"/>
              <w:bottom w:val="single" w:sz="4" w:space="0" w:color="000000"/>
              <w:right w:val="nil"/>
            </w:tcBorders>
            <w:vAlign w:val="center"/>
          </w:tcPr>
          <w:p w14:paraId="176E329D" w14:textId="77777777" w:rsidR="00AC44EF" w:rsidRPr="00A41ABA" w:rsidRDefault="00AC44EF" w:rsidP="001726F5">
            <w:pPr>
              <w:tabs>
                <w:tab w:val="left" w:pos="680"/>
              </w:tabs>
              <w:snapToGrid w:val="0"/>
              <w:rPr>
                <w:szCs w:val="24"/>
              </w:rPr>
            </w:pPr>
            <w:r>
              <w:rPr>
                <w:szCs w:val="24"/>
                <w:lang w:val="sr-Cyrl-RS"/>
              </w:rPr>
              <w:t>- д</w:t>
            </w:r>
            <w:r w:rsidRPr="006625C9">
              <w:rPr>
                <w:szCs w:val="24"/>
              </w:rPr>
              <w:t>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tc>
        <w:tc>
          <w:tcPr>
            <w:tcW w:w="6377" w:type="dxa"/>
            <w:tcBorders>
              <w:top w:val="single" w:sz="4" w:space="0" w:color="000000"/>
              <w:left w:val="single" w:sz="4" w:space="0" w:color="000000"/>
              <w:bottom w:val="single" w:sz="4" w:space="0" w:color="000000"/>
              <w:right w:val="single" w:sz="4" w:space="0" w:color="000000"/>
            </w:tcBorders>
            <w:vAlign w:val="center"/>
          </w:tcPr>
          <w:p w14:paraId="799865EE" w14:textId="77777777" w:rsidR="00AC44EF" w:rsidRPr="00823D5A" w:rsidRDefault="00AC44EF" w:rsidP="001726F5">
            <w:pPr>
              <w:snapToGrid w:val="0"/>
              <w:jc w:val="both"/>
              <w:rPr>
                <w:szCs w:val="24"/>
                <w:lang w:val="ru-RU"/>
              </w:rPr>
            </w:pPr>
            <w:r w:rsidRPr="00823D5A">
              <w:rPr>
                <w:szCs w:val="24"/>
                <w:lang w:val="ru-RU"/>
              </w:rPr>
              <w:t>-</w:t>
            </w:r>
            <w:r w:rsidRPr="00823D5A">
              <w:rPr>
                <w:szCs w:val="24"/>
                <w:lang w:val="ru-RU"/>
              </w:rPr>
              <w:tab/>
              <w:t>Попуњена, потписана и оверена Изјава да је поштовао обавезе које произилазе из члана 75 ст. 2 Закона која је саставни део ове конкурсне документације.</w:t>
            </w:r>
          </w:p>
        </w:tc>
      </w:tr>
      <w:tr w:rsidR="000007B2" w:rsidRPr="00A41ABA" w14:paraId="6A5E464E" w14:textId="77777777" w:rsidTr="001726F5">
        <w:trPr>
          <w:trHeight w:val="1700"/>
          <w:jc w:val="center"/>
        </w:trPr>
        <w:tc>
          <w:tcPr>
            <w:tcW w:w="990" w:type="dxa"/>
            <w:tcBorders>
              <w:top w:val="single" w:sz="4" w:space="0" w:color="000000"/>
              <w:left w:val="single" w:sz="4" w:space="0" w:color="000000"/>
              <w:bottom w:val="single" w:sz="4" w:space="0" w:color="000000"/>
              <w:right w:val="nil"/>
            </w:tcBorders>
            <w:vAlign w:val="center"/>
          </w:tcPr>
          <w:p w14:paraId="58B03DE6" w14:textId="3C641EE1" w:rsidR="000007B2" w:rsidRDefault="00E31E9F" w:rsidP="001726F5">
            <w:pPr>
              <w:tabs>
                <w:tab w:val="left" w:pos="680"/>
              </w:tabs>
              <w:snapToGrid w:val="0"/>
              <w:jc w:val="center"/>
              <w:rPr>
                <w:szCs w:val="24"/>
                <w:lang w:val="sr-Cyrl-RS"/>
              </w:rPr>
            </w:pPr>
            <w:r>
              <w:rPr>
                <w:szCs w:val="24"/>
                <w:lang w:val="sr-Cyrl-RS"/>
              </w:rPr>
              <w:t>5</w:t>
            </w:r>
            <w:r w:rsidR="000007B2">
              <w:rPr>
                <w:szCs w:val="24"/>
                <w:lang w:val="sr-Cyrl-RS"/>
              </w:rPr>
              <w:t>.</w:t>
            </w:r>
          </w:p>
        </w:tc>
        <w:tc>
          <w:tcPr>
            <w:tcW w:w="3598" w:type="dxa"/>
            <w:tcBorders>
              <w:top w:val="single" w:sz="4" w:space="0" w:color="000000"/>
              <w:left w:val="single" w:sz="4" w:space="0" w:color="000000"/>
              <w:bottom w:val="single" w:sz="4" w:space="0" w:color="000000"/>
              <w:right w:val="nil"/>
            </w:tcBorders>
            <w:vAlign w:val="center"/>
          </w:tcPr>
          <w:p w14:paraId="07839394" w14:textId="4ED18787" w:rsidR="00DD57B4" w:rsidRPr="00B13420" w:rsidRDefault="00DD57B4" w:rsidP="00DD57B4">
            <w:pPr>
              <w:rPr>
                <w:szCs w:val="24"/>
                <w:lang w:val="en-US"/>
              </w:rPr>
            </w:pPr>
            <w:r>
              <w:rPr>
                <w:szCs w:val="24"/>
                <w:lang w:val="sr-Cyrl-RS"/>
              </w:rPr>
              <w:t xml:space="preserve">- </w:t>
            </w:r>
            <w:r w:rsidRPr="00B13420">
              <w:rPr>
                <w:szCs w:val="24"/>
                <w:lang w:val="en-U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ЗЈН); , односно овлашћењ</w:t>
            </w:r>
            <w:r>
              <w:rPr>
                <w:szCs w:val="24"/>
                <w:lang w:val="en-US"/>
              </w:rPr>
              <w:t xml:space="preserve">е издато од стране Министарства </w:t>
            </w:r>
            <w:r w:rsidRPr="00B13420">
              <w:rPr>
                <w:szCs w:val="24"/>
                <w:lang w:val="en-US"/>
              </w:rPr>
              <w:t xml:space="preserve">унутрашњих послова Републике </w:t>
            </w:r>
            <w:r w:rsidRPr="00B13420">
              <w:rPr>
                <w:szCs w:val="24"/>
                <w:lang w:val="en-US"/>
              </w:rPr>
              <w:lastRenderedPageBreak/>
              <w:t>Србије</w:t>
            </w:r>
            <w:r>
              <w:rPr>
                <w:szCs w:val="24"/>
                <w:lang w:val="en-US"/>
              </w:rPr>
              <w:t>, Сектора за ванредне ситуације</w:t>
            </w:r>
            <w:r w:rsidRPr="00B13420">
              <w:rPr>
                <w:szCs w:val="24"/>
                <w:lang w:val="en-US"/>
              </w:rPr>
              <w:t xml:space="preserve">, Управе за ванредне ситуације у Београду за : </w:t>
            </w:r>
          </w:p>
          <w:p w14:paraId="5DC14026" w14:textId="77777777" w:rsidR="00DD57B4" w:rsidRPr="00B13420" w:rsidRDefault="00DD57B4" w:rsidP="00DD57B4">
            <w:pPr>
              <w:rPr>
                <w:szCs w:val="24"/>
                <w:lang w:val="en-US"/>
              </w:rPr>
            </w:pPr>
            <w:r w:rsidRPr="00B13420">
              <w:rPr>
                <w:szCs w:val="24"/>
                <w:lang w:val="en-US"/>
              </w:rPr>
              <w:t>a)</w:t>
            </w:r>
            <w:r w:rsidRPr="00B13420">
              <w:rPr>
                <w:szCs w:val="24"/>
                <w:lang w:val="en-US"/>
              </w:rPr>
              <w:tab/>
              <w:t>Овлашћење МУП РС за израду Главног пројекта заштите од пожара (Лиценца А)</w:t>
            </w:r>
          </w:p>
          <w:p w14:paraId="59C6D229" w14:textId="77777777" w:rsidR="00DD57B4" w:rsidRPr="00B13420" w:rsidRDefault="00DD57B4" w:rsidP="00DD57B4">
            <w:pPr>
              <w:rPr>
                <w:szCs w:val="24"/>
                <w:lang w:val="en-US"/>
              </w:rPr>
            </w:pPr>
            <w:r>
              <w:rPr>
                <w:szCs w:val="24"/>
                <w:lang w:val="sr-Cyrl-RS"/>
              </w:rPr>
              <w:t>б</w:t>
            </w:r>
            <w:r w:rsidRPr="00B13420">
              <w:rPr>
                <w:szCs w:val="24"/>
                <w:lang w:val="en-US"/>
              </w:rPr>
              <w:t>)</w:t>
            </w:r>
            <w:r w:rsidRPr="00B13420">
              <w:rPr>
                <w:szCs w:val="24"/>
                <w:lang w:val="en-US"/>
              </w:rPr>
              <w:tab/>
              <w:t xml:space="preserve">Овлашћење МУП РС за обављање </w:t>
            </w:r>
            <w:r>
              <w:rPr>
                <w:szCs w:val="24"/>
                <w:lang w:val="en-US"/>
              </w:rPr>
              <w:t>послова пројектовања и извођењe</w:t>
            </w:r>
            <w:r>
              <w:rPr>
                <w:szCs w:val="24"/>
                <w:lang w:val="sr-Cyrl-RS"/>
              </w:rPr>
              <w:t xml:space="preserve"> </w:t>
            </w:r>
            <w:r w:rsidRPr="00B13420">
              <w:rPr>
                <w:szCs w:val="24"/>
                <w:lang w:val="en-US"/>
              </w:rPr>
              <w:t>посебних система и мера заштите од пожара за области:</w:t>
            </w:r>
          </w:p>
          <w:p w14:paraId="3B795F5D" w14:textId="77777777" w:rsidR="00DD57B4" w:rsidRPr="00B13420" w:rsidRDefault="00DD57B4" w:rsidP="00DD57B4">
            <w:pPr>
              <w:rPr>
                <w:szCs w:val="24"/>
                <w:lang w:val="en-US"/>
              </w:rPr>
            </w:pPr>
            <w:r w:rsidRPr="00B13420">
              <w:rPr>
                <w:szCs w:val="24"/>
                <w:lang w:val="en-US"/>
              </w:rPr>
              <w:t xml:space="preserve">•          Израде пројеката стабилних система за гашење пожара и извођење ових система (Лиценца Б1)  </w:t>
            </w:r>
          </w:p>
          <w:p w14:paraId="3A4C3EEA" w14:textId="77777777" w:rsidR="00DD57B4" w:rsidRPr="00B13420" w:rsidRDefault="00DD57B4" w:rsidP="00DD57B4">
            <w:pPr>
              <w:rPr>
                <w:szCs w:val="24"/>
                <w:lang w:val="en-US"/>
              </w:rPr>
            </w:pPr>
            <w:r w:rsidRPr="00B13420">
              <w:rPr>
                <w:szCs w:val="24"/>
                <w:lang w:val="en-US"/>
              </w:rPr>
              <w:t>•           Пројектовање и извођење система за одвођење дима и топлоте (Лиценца Б6)</w:t>
            </w:r>
          </w:p>
          <w:p w14:paraId="1A165F77" w14:textId="77777777" w:rsidR="00DD57B4" w:rsidRPr="00B13420" w:rsidRDefault="00DD57B4" w:rsidP="00DD57B4">
            <w:pPr>
              <w:rPr>
                <w:szCs w:val="24"/>
                <w:lang w:val="en-US"/>
              </w:rPr>
            </w:pPr>
            <w:r>
              <w:rPr>
                <w:szCs w:val="24"/>
                <w:lang w:val="sr-Cyrl-RS"/>
              </w:rPr>
              <w:t>в</w:t>
            </w:r>
            <w:r>
              <w:rPr>
                <w:szCs w:val="24"/>
                <w:lang w:val="en-US"/>
              </w:rPr>
              <w:t>)</w:t>
            </w:r>
            <w:r>
              <w:rPr>
                <w:szCs w:val="24"/>
                <w:lang w:val="en-US"/>
              </w:rPr>
              <w:tab/>
              <w:t xml:space="preserve"> Oвлашћење за обављање послова контролисања инсталација и уређаја за</w:t>
            </w:r>
            <w:r>
              <w:rPr>
                <w:szCs w:val="24"/>
                <w:lang w:val="sr-Cyrl-RS"/>
              </w:rPr>
              <w:t xml:space="preserve"> </w:t>
            </w:r>
            <w:r w:rsidRPr="00B13420">
              <w:rPr>
                <w:szCs w:val="24"/>
                <w:lang w:val="en-US"/>
              </w:rPr>
              <w:t>гашење пожара (контролисање инсталације хидрантске мреже за гашење пожара и мобилних уређаја за гашење пожара) и инсталација посебних        система (контролисање инсталација и ур</w:t>
            </w:r>
            <w:r>
              <w:rPr>
                <w:szCs w:val="24"/>
                <w:lang w:val="en-US"/>
              </w:rPr>
              <w:t>еђаја за аутоматско откривање и</w:t>
            </w:r>
            <w:r>
              <w:rPr>
                <w:szCs w:val="24"/>
                <w:lang w:val="sr-Cyrl-RS"/>
              </w:rPr>
              <w:t xml:space="preserve"> </w:t>
            </w:r>
            <w:r w:rsidRPr="00B13420">
              <w:rPr>
                <w:szCs w:val="24"/>
                <w:lang w:val="en-US"/>
              </w:rPr>
              <w:t>дојаву пожара, гашење пожара, детекцију експлозивних и запаљивих гасова, инсталација за одвођење дима и топлоте и инсталација у зонама         опасности од експлозије) издато од МУП РС, Сектор за ванредне            ситуације</w:t>
            </w:r>
          </w:p>
          <w:p w14:paraId="67592481" w14:textId="77777777" w:rsidR="00DD57B4" w:rsidRPr="00B13420" w:rsidRDefault="00DD57B4" w:rsidP="00DD57B4">
            <w:pPr>
              <w:rPr>
                <w:szCs w:val="24"/>
                <w:lang w:val="en-US"/>
              </w:rPr>
            </w:pPr>
            <w:r w:rsidRPr="00B13420">
              <w:rPr>
                <w:szCs w:val="24"/>
                <w:lang w:val="en-US"/>
              </w:rPr>
              <w:t>или</w:t>
            </w:r>
          </w:p>
          <w:p w14:paraId="61DA659E" w14:textId="77777777" w:rsidR="00DD57B4" w:rsidRPr="00B13420" w:rsidRDefault="00DD57B4" w:rsidP="00DD57B4">
            <w:pPr>
              <w:rPr>
                <w:szCs w:val="24"/>
                <w:lang w:val="en-US"/>
              </w:rPr>
            </w:pPr>
            <w:r w:rsidRPr="00B13420">
              <w:rPr>
                <w:szCs w:val="24"/>
                <w:lang w:val="en-US"/>
              </w:rPr>
              <w:t>Сертификат ИСО/ИЕЦ 17020:201</w:t>
            </w:r>
            <w:r>
              <w:rPr>
                <w:szCs w:val="24"/>
                <w:lang w:val="en-US"/>
              </w:rPr>
              <w:t>2  издат од Акредитационог тела</w:t>
            </w:r>
            <w:r>
              <w:rPr>
                <w:szCs w:val="24"/>
                <w:lang w:val="sr-Cyrl-RS"/>
              </w:rPr>
              <w:t xml:space="preserve"> </w:t>
            </w:r>
            <w:r w:rsidRPr="00B13420">
              <w:rPr>
                <w:szCs w:val="24"/>
                <w:lang w:val="en-US"/>
              </w:rPr>
              <w:t xml:space="preserve">Србије, којим се доказује да је </w:t>
            </w:r>
            <w:r>
              <w:rPr>
                <w:szCs w:val="24"/>
                <w:lang w:val="en-US"/>
              </w:rPr>
              <w:t>понуђач компетентан за обављање</w:t>
            </w:r>
            <w:r>
              <w:rPr>
                <w:szCs w:val="24"/>
                <w:lang w:val="sr-Cyrl-RS"/>
              </w:rPr>
              <w:t xml:space="preserve"> </w:t>
            </w:r>
            <w:r w:rsidRPr="00B13420">
              <w:rPr>
                <w:szCs w:val="24"/>
                <w:lang w:val="en-US"/>
              </w:rPr>
              <w:t>послова контролисања:</w:t>
            </w:r>
          </w:p>
          <w:p w14:paraId="127948CD" w14:textId="77777777" w:rsidR="00DD57B4" w:rsidRPr="00B13420" w:rsidRDefault="00DD57B4" w:rsidP="00DD57B4">
            <w:pPr>
              <w:rPr>
                <w:szCs w:val="24"/>
                <w:lang w:val="en-US"/>
              </w:rPr>
            </w:pPr>
            <w:r w:rsidRPr="00B13420">
              <w:rPr>
                <w:szCs w:val="24"/>
                <w:lang w:val="en-US"/>
              </w:rPr>
              <w:t>-</w:t>
            </w:r>
            <w:r w:rsidRPr="00B13420">
              <w:rPr>
                <w:szCs w:val="24"/>
                <w:lang w:val="en-US"/>
              </w:rPr>
              <w:tab/>
              <w:t>Инсталација и уређаја за аутоматско откривање и дојаву пожара</w:t>
            </w:r>
          </w:p>
          <w:p w14:paraId="51EA9140" w14:textId="77777777" w:rsidR="00DD57B4" w:rsidRPr="00B13420" w:rsidRDefault="00DD57B4" w:rsidP="00DD57B4">
            <w:pPr>
              <w:rPr>
                <w:szCs w:val="24"/>
                <w:lang w:val="en-US"/>
              </w:rPr>
            </w:pPr>
            <w:r w:rsidRPr="00B13420">
              <w:rPr>
                <w:szCs w:val="24"/>
                <w:lang w:val="en-US"/>
              </w:rPr>
              <w:lastRenderedPageBreak/>
              <w:t>-</w:t>
            </w:r>
            <w:r w:rsidRPr="00B13420">
              <w:rPr>
                <w:szCs w:val="24"/>
                <w:lang w:val="en-US"/>
              </w:rPr>
              <w:tab/>
              <w:t>Инсталација и уређаја за гашење пожара</w:t>
            </w:r>
          </w:p>
          <w:p w14:paraId="7C438F98" w14:textId="2ED3279B" w:rsidR="000007B2" w:rsidRDefault="00DD57B4" w:rsidP="00DD57B4">
            <w:pPr>
              <w:tabs>
                <w:tab w:val="left" w:pos="680"/>
              </w:tabs>
              <w:snapToGrid w:val="0"/>
              <w:rPr>
                <w:szCs w:val="24"/>
                <w:lang w:val="sr-Cyrl-RS"/>
              </w:rPr>
            </w:pPr>
            <w:r w:rsidRPr="00B13420">
              <w:rPr>
                <w:szCs w:val="24"/>
                <w:lang w:val="en-US"/>
              </w:rPr>
              <w:t>-</w:t>
            </w:r>
            <w:r w:rsidRPr="00B13420">
              <w:rPr>
                <w:szCs w:val="24"/>
                <w:lang w:val="en-US"/>
              </w:rPr>
              <w:tab/>
              <w:t>Инсталација за одвођење дима и топлоте</w:t>
            </w:r>
          </w:p>
        </w:tc>
        <w:tc>
          <w:tcPr>
            <w:tcW w:w="6377" w:type="dxa"/>
            <w:tcBorders>
              <w:top w:val="single" w:sz="4" w:space="0" w:color="000000"/>
              <w:left w:val="single" w:sz="4" w:space="0" w:color="000000"/>
              <w:bottom w:val="single" w:sz="4" w:space="0" w:color="000000"/>
              <w:right w:val="single" w:sz="4" w:space="0" w:color="000000"/>
            </w:tcBorders>
            <w:vAlign w:val="center"/>
          </w:tcPr>
          <w:p w14:paraId="46E8C1C4" w14:textId="4C21FC1B" w:rsidR="000007B2" w:rsidRPr="00823D5A" w:rsidRDefault="00DD57B4" w:rsidP="001726F5">
            <w:pPr>
              <w:snapToGrid w:val="0"/>
              <w:jc w:val="both"/>
              <w:rPr>
                <w:szCs w:val="24"/>
                <w:lang w:val="ru-RU"/>
              </w:rPr>
            </w:pPr>
            <w:r>
              <w:rPr>
                <w:rFonts w:eastAsia="Calibri"/>
                <w:szCs w:val="24"/>
                <w:lang w:val="sr-Cyrl-RS" w:eastAsia="x-none"/>
              </w:rPr>
              <w:lastRenderedPageBreak/>
              <w:t xml:space="preserve">- </w:t>
            </w:r>
            <w:r w:rsidRPr="00697691">
              <w:rPr>
                <w:rFonts w:eastAsia="Calibri"/>
                <w:szCs w:val="24"/>
                <w:lang w:val="sr-Cyrl-RS" w:eastAsia="x-none"/>
              </w:rPr>
              <w:t>Фотокопија тражених овлашћења, решења, лиценци као и фотокопија сертификата о акредитацији са обимом акредитације издат од стране Акредитационог тела Србије или овлашћење издато од стране  МУП РС Сектор за ванредне ситуације</w:t>
            </w:r>
          </w:p>
        </w:tc>
      </w:tr>
    </w:tbl>
    <w:p w14:paraId="0CA70ABB" w14:textId="77777777" w:rsidR="00AC44EF" w:rsidRPr="00A41ABA" w:rsidRDefault="00AC44EF" w:rsidP="00AC44EF">
      <w:pPr>
        <w:rPr>
          <w:b/>
          <w:szCs w:val="24"/>
          <w:lang w:val="ru-RU"/>
        </w:rPr>
      </w:pPr>
    </w:p>
    <w:p w14:paraId="7F535DE1" w14:textId="77777777" w:rsidR="00AC44EF" w:rsidRPr="00A41ABA" w:rsidRDefault="00AC44EF" w:rsidP="00AC44EF">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AC44EF" w:rsidRPr="00A41ABA" w14:paraId="692ECF27"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3C45788D" w14:textId="6460E800" w:rsidR="00AC44EF" w:rsidRPr="006B2A2D" w:rsidRDefault="00AC44EF" w:rsidP="001726F5">
            <w:pPr>
              <w:tabs>
                <w:tab w:val="left" w:pos="680"/>
              </w:tabs>
              <w:snapToGrid w:val="0"/>
              <w:jc w:val="center"/>
              <w:rPr>
                <w:b/>
                <w:szCs w:val="24"/>
              </w:rPr>
            </w:pPr>
          </w:p>
        </w:tc>
        <w:tc>
          <w:tcPr>
            <w:tcW w:w="3598" w:type="dxa"/>
            <w:tcBorders>
              <w:top w:val="single" w:sz="4" w:space="0" w:color="000000"/>
              <w:left w:val="single" w:sz="4" w:space="0" w:color="000000"/>
              <w:bottom w:val="single" w:sz="4" w:space="0" w:color="000000"/>
              <w:right w:val="single" w:sz="4" w:space="0" w:color="auto"/>
            </w:tcBorders>
          </w:tcPr>
          <w:p w14:paraId="502E7DC8" w14:textId="77777777" w:rsidR="00AC44EF" w:rsidRPr="00A41ABA" w:rsidRDefault="00AC44EF" w:rsidP="001726F5">
            <w:pPr>
              <w:snapToGrid w:val="0"/>
              <w:rPr>
                <w:szCs w:val="24"/>
                <w:lang w:val="uz-Cyrl-UZ"/>
              </w:rPr>
            </w:pPr>
            <w:r w:rsidRPr="00A41ABA">
              <w:rPr>
                <w:szCs w:val="24"/>
                <w:lang w:val="uz-Cyrl-UZ"/>
              </w:rPr>
              <w:t>- да р</w:t>
            </w:r>
            <w:r w:rsidRPr="00A41ABA">
              <w:rPr>
                <w:szCs w:val="24"/>
              </w:rPr>
              <w:t xml:space="preserve">асполаже </w:t>
            </w:r>
            <w:r w:rsidRPr="00A41ABA">
              <w:rPr>
                <w:b/>
                <w:szCs w:val="24"/>
                <w:u w:val="single"/>
              </w:rPr>
              <w:t>неопходним финансијским</w:t>
            </w:r>
            <w:r>
              <w:rPr>
                <w:b/>
                <w:szCs w:val="24"/>
                <w:u w:val="single"/>
                <w:lang w:val="sr-Cyrl-RS"/>
              </w:rPr>
              <w:t xml:space="preserve"> пословним и техничким</w:t>
            </w:r>
            <w:r w:rsidRPr="00A41ABA">
              <w:rPr>
                <w:b/>
                <w:szCs w:val="24"/>
                <w:u w:val="single"/>
              </w:rPr>
              <w:t xml:space="preserve"> </w:t>
            </w:r>
            <w:r w:rsidRPr="00A41ABA">
              <w:rPr>
                <w:b/>
                <w:szCs w:val="24"/>
                <w:u w:val="single"/>
                <w:lang w:val="uz-Cyrl-UZ"/>
              </w:rPr>
              <w:t>к</w:t>
            </w:r>
            <w:r w:rsidRPr="00A41ABA">
              <w:rPr>
                <w:b/>
                <w:szCs w:val="24"/>
                <w:u w:val="single"/>
              </w:rPr>
              <w:t>апацитето</w:t>
            </w:r>
            <w:r w:rsidRPr="00A41ABA">
              <w:rPr>
                <w:b/>
                <w:szCs w:val="24"/>
                <w:u w:val="single"/>
                <w:lang w:val="uz-Cyrl-UZ"/>
              </w:rPr>
              <w:t>м</w:t>
            </w:r>
            <w:r w:rsidRPr="00A41ABA">
              <w:rPr>
                <w:szCs w:val="24"/>
                <w:lang w:val="uz-Cyrl-UZ"/>
              </w:rPr>
              <w:t>:</w:t>
            </w:r>
          </w:p>
          <w:p w14:paraId="229C4337" w14:textId="77777777" w:rsidR="00AC44EF" w:rsidRDefault="00AC44EF" w:rsidP="001726F5">
            <w:pPr>
              <w:snapToGrid w:val="0"/>
              <w:rPr>
                <w:color w:val="FF0000"/>
                <w:szCs w:val="24"/>
                <w:lang w:val="uz-Cyrl-UZ"/>
              </w:rPr>
            </w:pPr>
            <w:r w:rsidRPr="00A41ABA">
              <w:rPr>
                <w:color w:val="FF0000"/>
                <w:szCs w:val="24"/>
                <w:lang w:val="uz-Cyrl-UZ"/>
              </w:rPr>
              <w:t xml:space="preserve"> </w:t>
            </w:r>
          </w:p>
          <w:p w14:paraId="5FCB5B7D" w14:textId="77777777" w:rsidR="00AC44EF" w:rsidRDefault="00AC44EF" w:rsidP="001726F5">
            <w:pPr>
              <w:snapToGrid w:val="0"/>
              <w:rPr>
                <w:color w:val="FF0000"/>
                <w:szCs w:val="24"/>
                <w:lang w:val="uz-Cyrl-UZ"/>
              </w:rPr>
            </w:pPr>
          </w:p>
          <w:p w14:paraId="1781A154" w14:textId="77777777" w:rsidR="00AC44EF" w:rsidRDefault="00AC44EF" w:rsidP="001726F5">
            <w:pPr>
              <w:snapToGrid w:val="0"/>
              <w:rPr>
                <w:color w:val="FF0000"/>
                <w:szCs w:val="24"/>
                <w:lang w:val="uz-Cyrl-UZ"/>
              </w:rPr>
            </w:pPr>
          </w:p>
          <w:p w14:paraId="6316E1F7" w14:textId="77777777" w:rsidR="00AC44EF" w:rsidRDefault="00AC44EF" w:rsidP="001726F5">
            <w:pPr>
              <w:snapToGrid w:val="0"/>
              <w:rPr>
                <w:color w:val="FF0000"/>
                <w:szCs w:val="24"/>
                <w:lang w:val="uz-Cyrl-UZ"/>
              </w:rPr>
            </w:pPr>
          </w:p>
          <w:p w14:paraId="7FE7A162" w14:textId="77777777" w:rsidR="00AC44EF" w:rsidRDefault="00AC44EF" w:rsidP="001726F5">
            <w:pPr>
              <w:snapToGrid w:val="0"/>
              <w:rPr>
                <w:color w:val="FF0000"/>
                <w:szCs w:val="24"/>
                <w:lang w:val="uz-Cyrl-UZ"/>
              </w:rPr>
            </w:pPr>
          </w:p>
          <w:p w14:paraId="742738F0" w14:textId="77777777" w:rsidR="00AC44EF" w:rsidRDefault="00AC44EF" w:rsidP="001726F5">
            <w:pPr>
              <w:snapToGrid w:val="0"/>
              <w:rPr>
                <w:color w:val="FF0000"/>
                <w:szCs w:val="24"/>
                <w:lang w:val="uz-Cyrl-UZ"/>
              </w:rPr>
            </w:pPr>
          </w:p>
          <w:p w14:paraId="1FC057A2" w14:textId="77777777" w:rsidR="00AC44EF" w:rsidRDefault="00AC44EF" w:rsidP="001726F5">
            <w:pPr>
              <w:snapToGrid w:val="0"/>
              <w:rPr>
                <w:color w:val="FF0000"/>
                <w:szCs w:val="24"/>
                <w:lang w:val="uz-Cyrl-UZ"/>
              </w:rPr>
            </w:pPr>
          </w:p>
          <w:p w14:paraId="30EEB2DA" w14:textId="77777777" w:rsidR="00AC44EF" w:rsidRDefault="00AC44EF" w:rsidP="001726F5">
            <w:pPr>
              <w:snapToGrid w:val="0"/>
              <w:rPr>
                <w:color w:val="FF0000"/>
                <w:szCs w:val="24"/>
                <w:lang w:val="uz-Cyrl-UZ"/>
              </w:rPr>
            </w:pPr>
          </w:p>
          <w:p w14:paraId="5050163B" w14:textId="77777777" w:rsidR="00AC44EF" w:rsidRDefault="00AC44EF" w:rsidP="001726F5">
            <w:pPr>
              <w:snapToGrid w:val="0"/>
              <w:rPr>
                <w:color w:val="FF0000"/>
                <w:szCs w:val="24"/>
                <w:lang w:val="uz-Cyrl-UZ"/>
              </w:rPr>
            </w:pPr>
          </w:p>
          <w:p w14:paraId="2B71C8C0" w14:textId="77777777" w:rsidR="00AC44EF" w:rsidRDefault="00AC44EF" w:rsidP="001726F5">
            <w:pPr>
              <w:snapToGrid w:val="0"/>
              <w:rPr>
                <w:color w:val="FF0000"/>
                <w:szCs w:val="24"/>
                <w:lang w:val="uz-Cyrl-UZ"/>
              </w:rPr>
            </w:pPr>
          </w:p>
          <w:p w14:paraId="472F3621" w14:textId="77777777" w:rsidR="00AC44EF" w:rsidRDefault="00AC44EF" w:rsidP="001726F5">
            <w:pPr>
              <w:snapToGrid w:val="0"/>
              <w:rPr>
                <w:color w:val="FF0000"/>
                <w:szCs w:val="24"/>
                <w:lang w:val="uz-Cyrl-UZ"/>
              </w:rPr>
            </w:pPr>
          </w:p>
          <w:p w14:paraId="793C7BA8" w14:textId="77777777" w:rsidR="00AC44EF" w:rsidRDefault="00AC44EF" w:rsidP="001726F5">
            <w:pPr>
              <w:snapToGrid w:val="0"/>
              <w:rPr>
                <w:color w:val="FF0000"/>
                <w:szCs w:val="24"/>
                <w:lang w:val="uz-Cyrl-UZ"/>
              </w:rPr>
            </w:pPr>
          </w:p>
          <w:p w14:paraId="2060DCE9" w14:textId="77777777" w:rsidR="00AC44EF" w:rsidRDefault="00AC44EF" w:rsidP="001726F5">
            <w:pPr>
              <w:snapToGrid w:val="0"/>
              <w:rPr>
                <w:color w:val="FF0000"/>
                <w:szCs w:val="24"/>
                <w:lang w:val="uz-Cyrl-UZ"/>
              </w:rPr>
            </w:pPr>
          </w:p>
          <w:p w14:paraId="3F079A4E" w14:textId="77777777" w:rsidR="00AC44EF" w:rsidRDefault="00AC44EF" w:rsidP="001726F5">
            <w:pPr>
              <w:snapToGrid w:val="0"/>
              <w:rPr>
                <w:color w:val="FF0000"/>
                <w:szCs w:val="24"/>
                <w:lang w:val="uz-Cyrl-UZ"/>
              </w:rPr>
            </w:pPr>
          </w:p>
          <w:p w14:paraId="21B77D00" w14:textId="77777777" w:rsidR="00AC44EF" w:rsidRDefault="00AC44EF" w:rsidP="001726F5">
            <w:pPr>
              <w:snapToGrid w:val="0"/>
              <w:rPr>
                <w:color w:val="FF0000"/>
                <w:szCs w:val="24"/>
                <w:lang w:val="uz-Cyrl-UZ"/>
              </w:rPr>
            </w:pPr>
          </w:p>
          <w:p w14:paraId="17433A9A" w14:textId="77777777" w:rsidR="00AC44EF" w:rsidRDefault="00AC44EF" w:rsidP="001726F5">
            <w:pPr>
              <w:snapToGrid w:val="0"/>
              <w:rPr>
                <w:color w:val="FF0000"/>
                <w:szCs w:val="24"/>
                <w:lang w:val="uz-Cyrl-UZ"/>
              </w:rPr>
            </w:pPr>
          </w:p>
          <w:p w14:paraId="092BD202" w14:textId="77777777" w:rsidR="00AC44EF" w:rsidRDefault="00AC44EF" w:rsidP="001726F5">
            <w:pPr>
              <w:snapToGrid w:val="0"/>
              <w:rPr>
                <w:color w:val="FF0000"/>
                <w:szCs w:val="24"/>
                <w:lang w:val="uz-Cyrl-UZ"/>
              </w:rPr>
            </w:pPr>
          </w:p>
          <w:p w14:paraId="712442B5" w14:textId="77777777" w:rsidR="00AC44EF" w:rsidRDefault="00AC44EF" w:rsidP="001726F5">
            <w:pPr>
              <w:snapToGrid w:val="0"/>
              <w:rPr>
                <w:color w:val="FF0000"/>
                <w:szCs w:val="24"/>
                <w:lang w:val="uz-Cyrl-UZ"/>
              </w:rPr>
            </w:pPr>
          </w:p>
          <w:p w14:paraId="17200B7F" w14:textId="77777777" w:rsidR="00AC44EF" w:rsidRDefault="00AC44EF" w:rsidP="001726F5">
            <w:pPr>
              <w:snapToGrid w:val="0"/>
              <w:rPr>
                <w:color w:val="FF0000"/>
                <w:szCs w:val="24"/>
                <w:lang w:val="uz-Cyrl-UZ"/>
              </w:rPr>
            </w:pPr>
          </w:p>
          <w:p w14:paraId="4365D6C9" w14:textId="77777777" w:rsidR="00AC44EF" w:rsidRDefault="00AC44EF" w:rsidP="001726F5">
            <w:pPr>
              <w:snapToGrid w:val="0"/>
              <w:rPr>
                <w:szCs w:val="24"/>
                <w:lang w:val="uz-Cyrl-UZ"/>
              </w:rPr>
            </w:pPr>
          </w:p>
          <w:p w14:paraId="34EDBA15" w14:textId="77777777" w:rsidR="00AC44EF" w:rsidRPr="00A41ABA" w:rsidRDefault="00AC44EF" w:rsidP="001726F5">
            <w:pPr>
              <w:snapToGrid w:val="0"/>
              <w:rPr>
                <w:szCs w:val="24"/>
                <w:lang w:val="uz-Cyrl-UZ"/>
              </w:rPr>
            </w:pPr>
          </w:p>
          <w:p w14:paraId="1F088209" w14:textId="77777777" w:rsidR="00AC44EF" w:rsidRDefault="00AC44EF" w:rsidP="001726F5">
            <w:pPr>
              <w:snapToGrid w:val="0"/>
              <w:jc w:val="both"/>
              <w:rPr>
                <w:szCs w:val="24"/>
                <w:lang w:val="uz-Cyrl-UZ"/>
              </w:rPr>
            </w:pPr>
          </w:p>
          <w:p w14:paraId="247154E9" w14:textId="77777777" w:rsidR="00AC44EF" w:rsidRDefault="00AC44EF" w:rsidP="001726F5">
            <w:pPr>
              <w:snapToGrid w:val="0"/>
              <w:jc w:val="both"/>
              <w:rPr>
                <w:szCs w:val="24"/>
                <w:lang w:val="uz-Cyrl-UZ"/>
              </w:rPr>
            </w:pPr>
          </w:p>
          <w:p w14:paraId="2AD3269E" w14:textId="77777777" w:rsidR="00AC44EF" w:rsidRPr="00A41ABA" w:rsidRDefault="00AC44EF" w:rsidP="001726F5">
            <w:pPr>
              <w:snapToGrid w:val="0"/>
              <w:jc w:val="both"/>
              <w:rPr>
                <w:szCs w:val="24"/>
                <w:lang w:val="sr-Cyrl-RS"/>
              </w:rPr>
            </w:pPr>
          </w:p>
          <w:p w14:paraId="017D492E" w14:textId="77777777" w:rsidR="00AC44EF" w:rsidRPr="00A41ABA" w:rsidRDefault="00AC44EF" w:rsidP="001726F5">
            <w:pPr>
              <w:snapToGrid w:val="0"/>
              <w:rPr>
                <w:szCs w:val="24"/>
                <w:lang w:val="sr-Cyrl-RS"/>
              </w:rPr>
            </w:pPr>
          </w:p>
          <w:p w14:paraId="3E6D0BA7" w14:textId="77777777" w:rsidR="00AC44EF" w:rsidRPr="00A41ABA" w:rsidRDefault="00AC44EF" w:rsidP="001726F5">
            <w:pPr>
              <w:snapToGrid w:val="0"/>
              <w:rPr>
                <w:b/>
                <w:szCs w:val="24"/>
                <w:u w:val="single"/>
                <w:lang w:val="sr-Latn-C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7864EA5F" w14:textId="77777777" w:rsidR="00AC44EF" w:rsidRPr="00A67C6F" w:rsidRDefault="00AC44EF" w:rsidP="001726F5">
            <w:pPr>
              <w:suppressAutoHyphens w:val="0"/>
              <w:autoSpaceDE w:val="0"/>
              <w:autoSpaceDN w:val="0"/>
              <w:adjustRightInd w:val="0"/>
              <w:jc w:val="both"/>
              <w:rPr>
                <w:szCs w:val="24"/>
                <w:lang w:val="en-US" w:eastAsia="en-US"/>
              </w:rPr>
            </w:pPr>
            <w:r w:rsidRPr="00A67C6F">
              <w:rPr>
                <w:rFonts w:eastAsia="TimesNewRomanPSMT"/>
                <w:bCs/>
                <w:szCs w:val="24"/>
                <w:lang w:val="sr-Cyrl-RS"/>
              </w:rPr>
              <w:t xml:space="preserve">            У складу са чланом 77. став 4. ЗЈН („Сл. гласник РС“ број 124/12, 14/15 и 68/15) </w:t>
            </w:r>
            <w:r w:rsidRPr="00A67C6F">
              <w:rPr>
                <w:szCs w:val="24"/>
                <w:lang w:val="en-US" w:eastAsia="en-US"/>
              </w:rPr>
              <w:t>испуњеност</w:t>
            </w:r>
            <w:r>
              <w:rPr>
                <w:szCs w:val="24"/>
                <w:lang w:val="sr-Cyrl-RS" w:eastAsia="en-US"/>
              </w:rPr>
              <w:t xml:space="preserve"> услова из тачке 4</w:t>
            </w:r>
            <w:r w:rsidRPr="00A67C6F">
              <w:rPr>
                <w:szCs w:val="24"/>
                <w:lang w:val="sr-Cyrl-RS" w:eastAsia="en-US"/>
              </w:rPr>
              <w:t xml:space="preserve">. Табеле 1. </w:t>
            </w:r>
            <w:r w:rsidRPr="00A67C6F">
              <w:rPr>
                <w:b/>
                <w:szCs w:val="24"/>
                <w:lang w:val="sr-Cyrl-RS" w:eastAsia="en-US"/>
              </w:rPr>
              <w:t>Понуђач у понуди</w:t>
            </w:r>
            <w:r w:rsidRPr="00A67C6F">
              <w:rPr>
                <w:b/>
                <w:szCs w:val="24"/>
                <w:lang w:val="en-US" w:eastAsia="en-US"/>
              </w:rPr>
              <w:t xml:space="preserve"> доказује достављањем изјаве којом под пуном материјалном и кривичном одговорношћу</w:t>
            </w:r>
            <w:r w:rsidRPr="00A67C6F">
              <w:rPr>
                <w:b/>
                <w:szCs w:val="24"/>
                <w:lang w:val="sr-Cyrl-RS" w:eastAsia="en-US"/>
              </w:rPr>
              <w:t xml:space="preserve"> </w:t>
            </w:r>
            <w:r w:rsidRPr="00A67C6F">
              <w:rPr>
                <w:b/>
                <w:szCs w:val="24"/>
                <w:lang w:val="en-US" w:eastAsia="en-US"/>
              </w:rPr>
              <w:t xml:space="preserve">потврђује да испуњава </w:t>
            </w:r>
            <w:r w:rsidRPr="00A67C6F">
              <w:rPr>
                <w:b/>
                <w:szCs w:val="24"/>
                <w:lang w:val="sr-Cyrl-RS" w:eastAsia="en-US"/>
              </w:rPr>
              <w:t xml:space="preserve">овај </w:t>
            </w:r>
            <w:r w:rsidRPr="00A67C6F">
              <w:rPr>
                <w:b/>
                <w:szCs w:val="24"/>
                <w:lang w:val="en-US" w:eastAsia="en-US"/>
              </w:rPr>
              <w:t>услов</w:t>
            </w:r>
            <w:r w:rsidRPr="00A67C6F">
              <w:rPr>
                <w:szCs w:val="24"/>
                <w:lang w:val="en-US" w:eastAsia="en-US"/>
              </w:rPr>
              <w:t>.</w:t>
            </w:r>
          </w:p>
          <w:p w14:paraId="5280289C" w14:textId="77777777" w:rsidR="00AC44EF" w:rsidRPr="00A67C6F" w:rsidRDefault="00AC44EF" w:rsidP="001726F5">
            <w:pPr>
              <w:suppressAutoHyphens w:val="0"/>
              <w:autoSpaceDE w:val="0"/>
              <w:autoSpaceDN w:val="0"/>
              <w:adjustRightInd w:val="0"/>
              <w:jc w:val="both"/>
              <w:rPr>
                <w:szCs w:val="24"/>
                <w:lang w:val="en-US" w:eastAsia="en-US"/>
              </w:rPr>
            </w:pPr>
          </w:p>
          <w:p w14:paraId="19A2CA4E" w14:textId="77777777" w:rsidR="00AC44EF" w:rsidRPr="00A67C6F" w:rsidRDefault="00AC44EF" w:rsidP="001726F5">
            <w:pPr>
              <w:suppressAutoHyphens w:val="0"/>
              <w:autoSpaceDE w:val="0"/>
              <w:autoSpaceDN w:val="0"/>
              <w:adjustRightInd w:val="0"/>
              <w:ind w:firstLine="720"/>
              <w:jc w:val="both"/>
              <w:rPr>
                <w:szCs w:val="24"/>
                <w:lang w:val="en-US" w:eastAsia="en-US"/>
              </w:rPr>
            </w:pPr>
            <w:r w:rsidRPr="00A67C6F">
              <w:rPr>
                <w:szCs w:val="24"/>
                <w:lang w:val="sr-Cyrl-RS" w:eastAsia="en-US"/>
              </w:rPr>
              <w:t xml:space="preserve">Чланоном 79. став 2. ЗЈН </w:t>
            </w:r>
            <w:r w:rsidRPr="00A67C6F">
              <w:rPr>
                <w:rFonts w:eastAsia="TimesNewRomanPSMT"/>
                <w:bCs/>
                <w:szCs w:val="24"/>
                <w:lang w:val="sr-Cyrl-RS"/>
              </w:rPr>
              <w:t>(„Сл. гласник РС“ број 124/12, 14/15 и 68/15) је предвиђено да а</w:t>
            </w:r>
            <w:r w:rsidRPr="00A67C6F">
              <w:rPr>
                <w:szCs w:val="24"/>
                <w:lang w:val="en-US" w:eastAsia="en-US"/>
              </w:rPr>
              <w:t xml:space="preserve">ко је понуђач доставио изјаву из члана 77. став 4. овог закона, </w:t>
            </w:r>
            <w:r w:rsidRPr="00A67C6F">
              <w:rPr>
                <w:b/>
                <w:szCs w:val="24"/>
                <w:u w:val="single"/>
                <w:lang w:val="en-US" w:eastAsia="en-US"/>
              </w:rPr>
              <w:t>наручилац је пре доношења одлуке о додели уговора</w:t>
            </w:r>
            <w:r w:rsidRPr="00A67C6F">
              <w:rPr>
                <w:b/>
                <w:szCs w:val="24"/>
                <w:u w:val="single"/>
                <w:lang w:val="sr-Cyrl-RS" w:eastAsia="en-US"/>
              </w:rPr>
              <w:t xml:space="preserve"> </w:t>
            </w:r>
            <w:r w:rsidRPr="00A67C6F">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67C6F">
              <w:rPr>
                <w:b/>
                <w:szCs w:val="24"/>
                <w:u w:val="single"/>
                <w:lang w:val="sr-Cyrl-RS" w:eastAsia="en-US"/>
              </w:rPr>
              <w:t xml:space="preserve"> </w:t>
            </w:r>
            <w:r w:rsidRPr="00A67C6F">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67C6F">
              <w:rPr>
                <w:b/>
                <w:szCs w:val="24"/>
                <w:u w:val="single"/>
                <w:lang w:val="sr-Cyrl-RS" w:eastAsia="en-US"/>
              </w:rPr>
              <w:t xml:space="preserve"> </w:t>
            </w:r>
            <w:r w:rsidRPr="00A67C6F">
              <w:rPr>
                <w:b/>
                <w:szCs w:val="24"/>
                <w:u w:val="single"/>
                <w:lang w:val="en-US" w:eastAsia="en-US"/>
              </w:rPr>
              <w:t>и од осталих понуђача.</w:t>
            </w:r>
            <w:r w:rsidRPr="00A67C6F">
              <w:rPr>
                <w:szCs w:val="24"/>
                <w:lang w:val="en-US" w:eastAsia="en-US"/>
              </w:rPr>
              <w:t xml:space="preserve"> Наручилац није дужан да од понуђача затражи достављање свих или појединих доказа уколико за истог</w:t>
            </w:r>
            <w:r w:rsidRPr="00A67C6F">
              <w:rPr>
                <w:szCs w:val="24"/>
                <w:lang w:val="sr-Cyrl-RS" w:eastAsia="en-US"/>
              </w:rPr>
              <w:t xml:space="preserve"> </w:t>
            </w:r>
            <w:r w:rsidRPr="00A67C6F">
              <w:rPr>
                <w:szCs w:val="24"/>
                <w:lang w:val="en-US" w:eastAsia="en-US"/>
              </w:rPr>
              <w:t>понуђача поседује одговарајуће доказе из других поступака јавних набавки код тог наручиоца.</w:t>
            </w:r>
          </w:p>
          <w:p w14:paraId="1537DFD1" w14:textId="77777777" w:rsidR="00AC44EF" w:rsidRPr="00A67C6F" w:rsidRDefault="00AC44EF" w:rsidP="001726F5">
            <w:pPr>
              <w:spacing w:before="100" w:beforeAutospacing="1" w:line="210" w:lineRule="atLeast"/>
              <w:ind w:firstLine="480"/>
              <w:jc w:val="both"/>
              <w:rPr>
                <w:szCs w:val="24"/>
                <w:lang w:val="uz-Cyrl-UZ"/>
              </w:rPr>
            </w:pPr>
            <w:r w:rsidRPr="00A67C6F">
              <w:rPr>
                <w:szCs w:val="24"/>
                <w:lang w:val="uz-Cyrl-UZ"/>
              </w:rPr>
              <w:t xml:space="preserve"> Докази који доставља понуђач чија је понуда у фази стручне оцене понуда оцењена као н</w:t>
            </w:r>
            <w:r>
              <w:rPr>
                <w:szCs w:val="24"/>
                <w:lang w:val="uz-Cyrl-UZ"/>
              </w:rPr>
              <w:t xml:space="preserve">ајповољнија (довољна је копија) </w:t>
            </w:r>
            <w:r w:rsidRPr="00A67C6F">
              <w:rPr>
                <w:szCs w:val="24"/>
                <w:lang w:val="uz-Cyrl-UZ"/>
              </w:rPr>
              <w:t>пре дон</w:t>
            </w:r>
            <w:r>
              <w:rPr>
                <w:szCs w:val="24"/>
                <w:lang w:val="uz-Cyrl-UZ"/>
              </w:rPr>
              <w:t>ошења Одлуке о додели уговора је</w:t>
            </w:r>
            <w:r w:rsidRPr="00A67C6F">
              <w:rPr>
                <w:szCs w:val="24"/>
                <w:lang w:val="uz-Cyrl-UZ"/>
              </w:rPr>
              <w:t>:</w:t>
            </w:r>
          </w:p>
          <w:p w14:paraId="1B92015C" w14:textId="77777777" w:rsidR="00AC44EF"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b/>
                <w:szCs w:val="24"/>
                <w:u w:val="single"/>
                <w:lang w:val="ru-RU" w:eastAsia="en-US"/>
              </w:rPr>
            </w:pPr>
          </w:p>
          <w:p w14:paraId="4B4AF53F" w14:textId="77777777" w:rsidR="00AC44EF" w:rsidRPr="00A41ABA" w:rsidRDefault="00AC44EF" w:rsidP="001726F5">
            <w:pPr>
              <w:shd w:val="clear" w:color="auto" w:fill="FFFFFF"/>
              <w:tabs>
                <w:tab w:val="left" w:pos="192"/>
                <w:tab w:val="left" w:pos="342"/>
                <w:tab w:val="left" w:pos="680"/>
              </w:tabs>
              <w:suppressAutoHyphens w:val="0"/>
              <w:autoSpaceDE w:val="0"/>
              <w:autoSpaceDN w:val="0"/>
              <w:adjustRightInd w:val="0"/>
              <w:spacing w:after="200" w:line="276" w:lineRule="auto"/>
              <w:ind w:left="342" w:right="69"/>
              <w:contextualSpacing/>
              <w:jc w:val="both"/>
              <w:rPr>
                <w:rFonts w:eastAsia="Calibri"/>
                <w:szCs w:val="24"/>
                <w:lang w:val="ru-RU" w:eastAsia="en-US"/>
              </w:rPr>
            </w:pPr>
            <w:r w:rsidRPr="00A41ABA">
              <w:rPr>
                <w:rFonts w:eastAsia="Calibri"/>
                <w:b/>
                <w:szCs w:val="24"/>
                <w:u w:val="single"/>
                <w:lang w:val="ru-RU" w:eastAsia="en-US"/>
              </w:rPr>
              <w:t>Напомена</w:t>
            </w:r>
            <w:r w:rsidRPr="00A41ABA">
              <w:rPr>
                <w:rFonts w:eastAsia="Calibri"/>
                <w:szCs w:val="24"/>
                <w:lang w:val="ru-RU" w:eastAsia="en-US"/>
              </w:rPr>
              <w:t xml:space="preserve">: </w:t>
            </w:r>
          </w:p>
          <w:p w14:paraId="15AF4F07" w14:textId="77777777" w:rsidR="00AC44EF" w:rsidRPr="00A41ABA" w:rsidRDefault="00AC44EF" w:rsidP="001726F5">
            <w:pPr>
              <w:numPr>
                <w:ilvl w:val="0"/>
                <w:numId w:val="17"/>
              </w:numPr>
              <w:tabs>
                <w:tab w:val="left" w:pos="680"/>
              </w:tabs>
              <w:suppressAutoHyphens w:val="0"/>
              <w:snapToGrid w:val="0"/>
              <w:spacing w:line="276" w:lineRule="auto"/>
              <w:contextualSpacing/>
              <w:jc w:val="both"/>
              <w:rPr>
                <w:rFonts w:eastAsia="Calibri"/>
                <w:szCs w:val="24"/>
                <w:lang w:val="uz-Cyrl-UZ" w:eastAsia="en-US"/>
              </w:rPr>
            </w:pPr>
            <w:r w:rsidRPr="00A41ABA">
              <w:rPr>
                <w:rFonts w:eastAsia="Calibri"/>
                <w:szCs w:val="24"/>
                <w:lang w:val="uz-Cyrl-UZ" w:eastAsia="en-US"/>
              </w:rPr>
              <w:t>У случају да понуду подноси група понуђача, услове из тачке 4. група понуђача испуњава заједно, те је потребно доставити тражене доказе за чланове групе који испуњавају неки од ових услова заједно. Довољно је да један од чланова групе понуђача испуни овај услов и достави доказ.</w:t>
            </w:r>
          </w:p>
          <w:p w14:paraId="01776A8E" w14:textId="77777777" w:rsidR="00AC44EF"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eastAsia="Times New Roman" w:hAnsi="Times New Roman"/>
                <w:sz w:val="24"/>
                <w:szCs w:val="24"/>
                <w:lang w:val="uz-Cyrl-UZ" w:eastAsia="en-US"/>
              </w:rPr>
            </w:pPr>
          </w:p>
          <w:p w14:paraId="5D3F871A" w14:textId="77777777" w:rsidR="00AC44EF" w:rsidRPr="00A41ABA" w:rsidRDefault="00AC44EF" w:rsidP="001726F5">
            <w:pPr>
              <w:pStyle w:val="ListParagraph"/>
              <w:shd w:val="clear" w:color="auto" w:fill="FFFFFF"/>
              <w:tabs>
                <w:tab w:val="left" w:pos="192"/>
                <w:tab w:val="left" w:pos="342"/>
                <w:tab w:val="left" w:pos="680"/>
              </w:tabs>
              <w:autoSpaceDE w:val="0"/>
              <w:autoSpaceDN w:val="0"/>
              <w:adjustRightInd w:val="0"/>
              <w:spacing w:after="0" w:line="240" w:lineRule="auto"/>
              <w:ind w:left="707" w:right="69"/>
              <w:jc w:val="both"/>
              <w:rPr>
                <w:rFonts w:ascii="Times New Roman" w:hAnsi="Times New Roman"/>
                <w:sz w:val="24"/>
                <w:szCs w:val="24"/>
                <w:lang w:val="en-US"/>
              </w:rPr>
            </w:pPr>
            <w:r w:rsidRPr="00A41ABA">
              <w:rPr>
                <w:rFonts w:ascii="Times New Roman" w:eastAsia="Times New Roman" w:hAnsi="Times New Roman"/>
                <w:sz w:val="24"/>
                <w:szCs w:val="24"/>
                <w:lang w:val="uz-Cyrl-UZ" w:eastAsia="en-US"/>
              </w:rPr>
              <w:t xml:space="preserve">У случају да понуђач подноси понуду са подизвођачем/има, овај доказ </w:t>
            </w:r>
            <w:r w:rsidRPr="00A41ABA">
              <w:rPr>
                <w:rFonts w:ascii="Times New Roman" w:eastAsia="Times New Roman" w:hAnsi="Times New Roman"/>
                <w:b/>
                <w:sz w:val="24"/>
                <w:szCs w:val="24"/>
                <w:lang w:val="uz-Cyrl-UZ" w:eastAsia="en-US"/>
              </w:rPr>
              <w:t>не треба доставити за подизвођача</w:t>
            </w:r>
            <w:r w:rsidRPr="00A41ABA">
              <w:rPr>
                <w:rFonts w:ascii="Times New Roman" w:eastAsia="Times New Roman" w:hAnsi="Times New Roman"/>
                <w:sz w:val="24"/>
                <w:szCs w:val="24"/>
                <w:lang w:val="uz-Cyrl-UZ" w:eastAsia="en-US"/>
              </w:rPr>
              <w:t>. Понуђач мора самостално да испуни овај услов</w:t>
            </w:r>
            <w:r w:rsidRPr="00A41ABA">
              <w:rPr>
                <w:rFonts w:ascii="Times New Roman" w:eastAsia="Times New Roman" w:hAnsi="Times New Roman"/>
                <w:sz w:val="24"/>
                <w:szCs w:val="24"/>
                <w:lang w:val="sr-Latn-CS" w:eastAsia="en-US"/>
              </w:rPr>
              <w:t>.</w:t>
            </w:r>
          </w:p>
        </w:tc>
      </w:tr>
      <w:tr w:rsidR="00AC44EF" w:rsidRPr="00A41ABA" w14:paraId="68DDE8CC"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43CE0740" w14:textId="4E8D63CB" w:rsidR="00AC44EF" w:rsidRPr="006B2A2D" w:rsidRDefault="00392EF8" w:rsidP="001726F5">
            <w:pPr>
              <w:tabs>
                <w:tab w:val="left" w:pos="680"/>
              </w:tabs>
              <w:snapToGrid w:val="0"/>
              <w:jc w:val="center"/>
              <w:rPr>
                <w:b/>
                <w:szCs w:val="24"/>
                <w:lang w:val="sr-Cyrl-RS"/>
              </w:rPr>
            </w:pPr>
            <w:r>
              <w:rPr>
                <w:b/>
                <w:szCs w:val="24"/>
                <w:lang w:val="sr-Cyrl-RS"/>
              </w:rPr>
              <w:lastRenderedPageBreak/>
              <w:t>6</w:t>
            </w:r>
            <w:r w:rsidR="00AC44EF" w:rsidRPr="006B2A2D">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51F8F44C" w14:textId="77777777" w:rsidR="00AC44EF" w:rsidRDefault="00AC44EF" w:rsidP="001726F5">
            <w:pPr>
              <w:snapToGrid w:val="0"/>
              <w:rPr>
                <w:szCs w:val="24"/>
                <w:highlight w:val="yellow"/>
                <w:lang w:val="uz-Cyrl-UZ"/>
              </w:rPr>
            </w:pPr>
          </w:p>
          <w:p w14:paraId="56C0DD7A" w14:textId="77777777" w:rsidR="00AC44EF" w:rsidRDefault="00AC44EF" w:rsidP="001726F5">
            <w:pPr>
              <w:snapToGrid w:val="0"/>
              <w:rPr>
                <w:szCs w:val="24"/>
                <w:highlight w:val="yellow"/>
                <w:lang w:val="uz-Cyrl-UZ"/>
              </w:rPr>
            </w:pPr>
          </w:p>
          <w:p w14:paraId="3FFD714E" w14:textId="77777777" w:rsidR="00AC44EF" w:rsidRDefault="00AC44EF" w:rsidP="001726F5">
            <w:pPr>
              <w:snapToGrid w:val="0"/>
              <w:rPr>
                <w:szCs w:val="24"/>
                <w:highlight w:val="yellow"/>
                <w:lang w:val="uz-Cyrl-UZ"/>
              </w:rPr>
            </w:pPr>
          </w:p>
          <w:p w14:paraId="78F08AF5" w14:textId="77777777" w:rsidR="00AC44EF" w:rsidRDefault="00AC44EF" w:rsidP="001726F5">
            <w:pPr>
              <w:snapToGrid w:val="0"/>
              <w:rPr>
                <w:szCs w:val="24"/>
                <w:highlight w:val="yellow"/>
                <w:lang w:val="uz-Cyrl-UZ"/>
              </w:rPr>
            </w:pPr>
          </w:p>
          <w:p w14:paraId="3F0FE01A" w14:textId="094B390F" w:rsidR="00AC44EF" w:rsidRPr="007938EF" w:rsidRDefault="00392EF8" w:rsidP="001726F5">
            <w:pPr>
              <w:rPr>
                <w:szCs w:val="24"/>
                <w:lang w:val="uz-Cyrl-UZ"/>
              </w:rPr>
            </w:pPr>
            <w:r>
              <w:rPr>
                <w:b/>
                <w:szCs w:val="24"/>
                <w:lang w:val="sr-Latn-RS"/>
              </w:rPr>
              <w:t>6.</w:t>
            </w:r>
            <w:r w:rsidR="00AC44EF" w:rsidRPr="006B2A2D">
              <w:rPr>
                <w:b/>
                <w:szCs w:val="24"/>
                <w:lang w:val="uz-Cyrl-UZ"/>
              </w:rPr>
              <w:t>1.</w:t>
            </w:r>
            <w:r w:rsidR="00AC44EF">
              <w:rPr>
                <w:szCs w:val="24"/>
                <w:lang w:val="uz-Cyrl-UZ"/>
              </w:rPr>
              <w:t xml:space="preserve"> </w:t>
            </w:r>
            <w:r w:rsidR="00AC44EF" w:rsidRPr="007938EF">
              <w:rPr>
                <w:szCs w:val="24"/>
                <w:lang w:val="uz-Cyrl-UZ"/>
              </w:rPr>
              <w:t>да је процес рада (пословања) усаглашен са одговарајућим стандардима и то:</w:t>
            </w:r>
          </w:p>
          <w:p w14:paraId="5F150C1A" w14:textId="77777777" w:rsidR="00AC44EF" w:rsidRPr="007938EF" w:rsidRDefault="00AC44EF" w:rsidP="001726F5">
            <w:pPr>
              <w:snapToGrid w:val="0"/>
              <w:rPr>
                <w:szCs w:val="24"/>
                <w:lang w:val="uz-Cyrl-UZ"/>
              </w:rPr>
            </w:pPr>
            <w:r w:rsidRPr="007938EF">
              <w:rPr>
                <w:szCs w:val="24"/>
                <w:lang w:val="uz-Cyrl-UZ"/>
              </w:rPr>
              <w:t>а) ISO9001 –  за стaндaрд систeмa мeнaџмeнтa квaлитeтoм</w:t>
            </w:r>
          </w:p>
          <w:p w14:paraId="457E264C" w14:textId="77777777" w:rsidR="00AC44EF" w:rsidRPr="007938EF" w:rsidRDefault="00AC44EF" w:rsidP="001726F5">
            <w:pPr>
              <w:snapToGrid w:val="0"/>
              <w:rPr>
                <w:szCs w:val="24"/>
                <w:lang w:val="uz-Cyrl-UZ"/>
              </w:rPr>
            </w:pPr>
            <w:r w:rsidRPr="007938EF">
              <w:rPr>
                <w:szCs w:val="24"/>
                <w:lang w:val="uz-Cyrl-UZ"/>
              </w:rPr>
              <w:t>б) ISO27001 - зa стaндaрд систeмa упрaвљaњa бeзбeднoшћу инфoрмaциja</w:t>
            </w:r>
          </w:p>
          <w:p w14:paraId="13901E2F" w14:textId="77777777" w:rsidR="00AC44EF" w:rsidRPr="007938EF" w:rsidRDefault="00AC44EF" w:rsidP="001726F5">
            <w:pPr>
              <w:snapToGrid w:val="0"/>
              <w:rPr>
                <w:szCs w:val="24"/>
                <w:lang w:val="uz-Cyrl-UZ"/>
              </w:rPr>
            </w:pPr>
            <w:r w:rsidRPr="007938EF">
              <w:rPr>
                <w:szCs w:val="24"/>
                <w:lang w:val="uz-Cyrl-UZ"/>
              </w:rPr>
              <w:t xml:space="preserve">в) ISO </w:t>
            </w:r>
            <w:r>
              <w:rPr>
                <w:szCs w:val="24"/>
                <w:lang w:val="en-US"/>
              </w:rPr>
              <w:t>14001</w:t>
            </w:r>
            <w:r w:rsidRPr="007938EF">
              <w:rPr>
                <w:szCs w:val="24"/>
                <w:lang w:val="uz-Cyrl-UZ"/>
              </w:rPr>
              <w:t xml:space="preserve"> </w:t>
            </w:r>
            <w:r>
              <w:rPr>
                <w:szCs w:val="24"/>
                <w:lang w:val="uz-Cyrl-UZ"/>
              </w:rPr>
              <w:t>–</w:t>
            </w:r>
            <w:r w:rsidRPr="007938EF">
              <w:rPr>
                <w:szCs w:val="24"/>
                <w:lang w:val="uz-Cyrl-UZ"/>
              </w:rPr>
              <w:t xml:space="preserve"> </w:t>
            </w:r>
            <w:r w:rsidRPr="00B5554E">
              <w:rPr>
                <w:szCs w:val="24"/>
                <w:lang w:val="sr-Cyrl-RS"/>
              </w:rPr>
              <w:t>за стандард система управљања заштите животне средине</w:t>
            </w:r>
          </w:p>
          <w:p w14:paraId="1AE2AC1F" w14:textId="77777777" w:rsidR="00AC44EF" w:rsidRPr="007938EF" w:rsidRDefault="00AC44EF" w:rsidP="001726F5">
            <w:pPr>
              <w:snapToGrid w:val="0"/>
              <w:rPr>
                <w:szCs w:val="24"/>
                <w:lang w:val="uz-Cyrl-UZ"/>
              </w:rPr>
            </w:pPr>
            <w:r w:rsidRPr="007938EF">
              <w:rPr>
                <w:szCs w:val="24"/>
                <w:lang w:val="uz-Cyrl-UZ"/>
              </w:rPr>
              <w:t xml:space="preserve">г) ISO </w:t>
            </w:r>
            <w:r>
              <w:rPr>
                <w:szCs w:val="24"/>
                <w:lang w:val="uz-Cyrl-UZ"/>
              </w:rPr>
              <w:t>45001</w:t>
            </w:r>
            <w:r w:rsidRPr="007938EF">
              <w:rPr>
                <w:szCs w:val="24"/>
                <w:lang w:val="uz-Cyrl-UZ"/>
              </w:rPr>
              <w:t xml:space="preserve">- за стандард система </w:t>
            </w:r>
            <w:r>
              <w:rPr>
                <w:szCs w:val="24"/>
                <w:lang w:val="sr-Cyrl-RS"/>
              </w:rPr>
              <w:t>менаџмента безбедности и здрављем на раду</w:t>
            </w:r>
          </w:p>
          <w:p w14:paraId="04F1D9D6" w14:textId="77777777" w:rsidR="00AC44EF" w:rsidRPr="007938EF" w:rsidRDefault="00AC44EF" w:rsidP="001726F5">
            <w:pPr>
              <w:snapToGrid w:val="0"/>
              <w:rPr>
                <w:szCs w:val="24"/>
                <w:highlight w:val="yellow"/>
                <w:lang w:val="uz-Cyrl-UZ"/>
              </w:rPr>
            </w:pPr>
          </w:p>
          <w:p w14:paraId="4D3E9F8A" w14:textId="77777777" w:rsidR="00AC44EF" w:rsidRDefault="00AC44EF" w:rsidP="001726F5">
            <w:pPr>
              <w:ind w:left="720"/>
              <w:rPr>
                <w:szCs w:val="24"/>
                <w:highlight w:val="yellow"/>
                <w:lang w:val="en-US"/>
              </w:rPr>
            </w:pPr>
          </w:p>
          <w:p w14:paraId="767B3ED5" w14:textId="77777777" w:rsidR="00AC44EF" w:rsidRPr="009263B6" w:rsidRDefault="00AC44EF" w:rsidP="001726F5">
            <w:pPr>
              <w:ind w:left="720"/>
              <w:rPr>
                <w:szCs w:val="24"/>
                <w:highlight w:val="yellow"/>
                <w:lang w:val="en-US"/>
              </w:rPr>
            </w:pPr>
          </w:p>
          <w:p w14:paraId="71265914" w14:textId="5DE1C47F" w:rsidR="00AC44EF" w:rsidRPr="009263B6" w:rsidRDefault="00392EF8" w:rsidP="001726F5">
            <w:pPr>
              <w:jc w:val="both"/>
              <w:rPr>
                <w:szCs w:val="24"/>
                <w:highlight w:val="yellow"/>
                <w:lang w:val="en-US"/>
              </w:rPr>
            </w:pPr>
            <w:r>
              <w:rPr>
                <w:b/>
                <w:szCs w:val="24"/>
                <w:lang w:val="en-US"/>
              </w:rPr>
              <w:t>6.</w:t>
            </w:r>
            <w:r w:rsidR="00AC44EF">
              <w:rPr>
                <w:b/>
                <w:szCs w:val="24"/>
                <w:lang w:val="en-US"/>
              </w:rPr>
              <w:t xml:space="preserve">2. </w:t>
            </w:r>
            <w:r w:rsidR="00AC44EF" w:rsidRPr="0068170C">
              <w:rPr>
                <w:szCs w:val="24"/>
                <w:lang w:val="en-US"/>
              </w:rPr>
              <w:t xml:space="preserve">понуђач мора да има минимално </w:t>
            </w:r>
            <w:r w:rsidR="00AC44EF">
              <w:rPr>
                <w:szCs w:val="24"/>
                <w:lang w:val="sr-Cyrl-RS"/>
              </w:rPr>
              <w:t>два</w:t>
            </w:r>
            <w:r w:rsidR="00AC44EF" w:rsidRPr="0068170C">
              <w:rPr>
                <w:szCs w:val="24"/>
                <w:lang w:val="en-US"/>
              </w:rPr>
              <w:t xml:space="preserve"> реализована уговора у последње </w:t>
            </w:r>
            <w:r w:rsidR="00AC44EF">
              <w:rPr>
                <w:szCs w:val="24"/>
                <w:lang w:val="sr-Cyrl-RS"/>
              </w:rPr>
              <w:t>четири</w:t>
            </w:r>
            <w:r w:rsidR="00AC44EF" w:rsidRPr="0068170C">
              <w:rPr>
                <w:szCs w:val="24"/>
                <w:lang w:val="en-US"/>
              </w:rPr>
              <w:t xml:space="preserve"> године од дана истека рока за подношење понуда чији је предмет </w:t>
            </w:r>
            <w:r w:rsidR="00AC44EF" w:rsidRPr="00B13420">
              <w:rPr>
                <w:szCs w:val="24"/>
                <w:lang w:val="en-US"/>
              </w:rPr>
              <w:t xml:space="preserve">извођење радова на инсталацијима, </w:t>
            </w:r>
            <w:r w:rsidR="00AC44EF">
              <w:rPr>
                <w:szCs w:val="24"/>
                <w:lang w:val="sr-Cyrl-RS"/>
              </w:rPr>
              <w:t>е</w:t>
            </w:r>
            <w:r w:rsidR="00AC44EF" w:rsidRPr="00B13420">
              <w:rPr>
                <w:szCs w:val="24"/>
                <w:lang w:val="en-US"/>
              </w:rPr>
              <w:t xml:space="preserve">лектро-енергетске инсталације, </w:t>
            </w:r>
            <w:r w:rsidR="00AC44EF">
              <w:rPr>
                <w:szCs w:val="24"/>
                <w:lang w:val="sr-Cyrl-RS"/>
              </w:rPr>
              <w:t>м</w:t>
            </w:r>
            <w:r w:rsidR="00AC44EF" w:rsidRPr="00B13420">
              <w:rPr>
                <w:szCs w:val="24"/>
                <w:lang w:val="en-US"/>
              </w:rPr>
              <w:t xml:space="preserve">ашинске инсталације, </w:t>
            </w:r>
            <w:r w:rsidR="00AC44EF">
              <w:rPr>
                <w:szCs w:val="24"/>
                <w:lang w:val="sr-Cyrl-RS"/>
              </w:rPr>
              <w:t>и</w:t>
            </w:r>
            <w:r w:rsidR="00AC44EF"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AC44EF" w:rsidRPr="0068170C">
              <w:rPr>
                <w:szCs w:val="24"/>
                <w:lang w:val="en-US"/>
              </w:rPr>
              <w:t xml:space="preserve"> у </w:t>
            </w:r>
            <w:r w:rsidR="00AC44EF">
              <w:rPr>
                <w:szCs w:val="24"/>
                <w:lang w:val="sr-Cyrl-RS"/>
              </w:rPr>
              <w:t xml:space="preserve">укупној </w:t>
            </w:r>
            <w:r w:rsidR="00AC44EF" w:rsidRPr="0068170C">
              <w:rPr>
                <w:szCs w:val="24"/>
                <w:lang w:val="en-US"/>
              </w:rPr>
              <w:t xml:space="preserve">вредности не мањој од </w:t>
            </w:r>
            <w:r w:rsidR="00AC44EF">
              <w:rPr>
                <w:szCs w:val="24"/>
                <w:lang w:val="sr-Cyrl-RS"/>
              </w:rPr>
              <w:t>2</w:t>
            </w:r>
            <w:r w:rsidR="00AC44EF"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AC44EF">
              <w:rPr>
                <w:szCs w:val="24"/>
                <w:lang w:val="sr-Cyrl-RS"/>
              </w:rPr>
              <w:t>четири</w:t>
            </w:r>
            <w:r w:rsidR="00AC44EF" w:rsidRPr="0068170C">
              <w:rPr>
                <w:szCs w:val="24"/>
                <w:lang w:val="en-US"/>
              </w:rPr>
              <w:t xml:space="preserve"> године </w:t>
            </w:r>
            <w:r w:rsidR="00AC44EF" w:rsidRPr="0068170C">
              <w:rPr>
                <w:szCs w:val="24"/>
                <w:lang w:val="en-US"/>
              </w:rPr>
              <w:lastRenderedPageBreak/>
              <w:t>од дана истека рока за подношење понуда</w:t>
            </w:r>
          </w:p>
          <w:p w14:paraId="67343D17" w14:textId="77777777" w:rsidR="00AC44EF" w:rsidRPr="009263B6" w:rsidRDefault="00AC44EF" w:rsidP="001726F5">
            <w:pPr>
              <w:ind w:left="720"/>
              <w:rPr>
                <w:szCs w:val="24"/>
                <w:highlight w:val="yellow"/>
                <w:lang w:val="en-US"/>
              </w:rPr>
            </w:pPr>
          </w:p>
          <w:p w14:paraId="645D4C92" w14:textId="77777777" w:rsidR="00AC44EF" w:rsidRDefault="00AC44EF" w:rsidP="00E61BD6">
            <w:pPr>
              <w:rPr>
                <w:szCs w:val="24"/>
                <w:highlight w:val="yellow"/>
                <w:lang w:val="en-US"/>
              </w:rPr>
            </w:pPr>
          </w:p>
          <w:p w14:paraId="6A4F61D1" w14:textId="77777777" w:rsidR="00AC44EF" w:rsidRPr="009263B6" w:rsidRDefault="00AC44EF" w:rsidP="001726F5">
            <w:pPr>
              <w:ind w:left="720"/>
              <w:rPr>
                <w:szCs w:val="24"/>
                <w:highlight w:val="yellow"/>
                <w:lang w:val="en-US"/>
              </w:rPr>
            </w:pPr>
          </w:p>
          <w:p w14:paraId="7CB32752" w14:textId="71087AD5" w:rsidR="00AC44EF" w:rsidRDefault="00392EF8" w:rsidP="001726F5">
            <w:pPr>
              <w:jc w:val="both"/>
              <w:rPr>
                <w:szCs w:val="24"/>
                <w:lang w:val="sr-Cyrl-RS"/>
              </w:rPr>
            </w:pPr>
            <w:r>
              <w:rPr>
                <w:b/>
                <w:szCs w:val="24"/>
                <w:lang w:val="sr-Latn-RS"/>
              </w:rPr>
              <w:t>6.</w:t>
            </w:r>
            <w:r w:rsidR="00E61BD6">
              <w:rPr>
                <w:b/>
                <w:szCs w:val="24"/>
                <w:lang w:val="sr-Cyrl-RS"/>
              </w:rPr>
              <w:t>3</w:t>
            </w:r>
            <w:r w:rsidR="00AC44EF" w:rsidRPr="006B2A2D">
              <w:rPr>
                <w:b/>
                <w:szCs w:val="24"/>
                <w:lang w:val="en-US"/>
              </w:rPr>
              <w:t>.</w:t>
            </w:r>
            <w:r w:rsidR="00AC44EF" w:rsidRPr="00697691">
              <w:rPr>
                <w:szCs w:val="24"/>
                <w:lang w:val="sr-Cyrl-RS"/>
              </w:rPr>
              <w:t xml:space="preserve"> Да је по</w:t>
            </w:r>
            <w:r w:rsidR="00B82502">
              <w:rPr>
                <w:szCs w:val="24"/>
                <w:lang w:val="sr-Cyrl-RS"/>
              </w:rPr>
              <w:t>нуђач претходне три године (201</w:t>
            </w:r>
            <w:r w:rsidR="00B82502">
              <w:rPr>
                <w:szCs w:val="24"/>
                <w:lang w:val="en-US"/>
              </w:rPr>
              <w:t>6</w:t>
            </w:r>
            <w:r w:rsidR="00B82502">
              <w:rPr>
                <w:szCs w:val="24"/>
                <w:lang w:val="sr-Cyrl-RS"/>
              </w:rPr>
              <w:t>, 2017 и 2018</w:t>
            </w:r>
            <w:r w:rsidR="00AC44EF" w:rsidRPr="00697691">
              <w:rPr>
                <w:szCs w:val="24"/>
                <w:lang w:val="sr-Cyrl-RS"/>
              </w:rPr>
              <w:t xml:space="preserve">. године) остварио укупно приход од продаје од најмање </w:t>
            </w:r>
            <w:r w:rsidR="00AC44EF">
              <w:rPr>
                <w:szCs w:val="24"/>
                <w:lang w:val="sr-Cyrl-RS"/>
              </w:rPr>
              <w:t>20</w:t>
            </w:r>
            <w:r w:rsidR="00AC44EF" w:rsidRPr="00697691">
              <w:rPr>
                <w:szCs w:val="24"/>
                <w:lang w:val="sr-Cyrl-RS"/>
              </w:rPr>
              <w:t xml:space="preserve">.000.000,00 динара </w:t>
            </w:r>
            <w:r w:rsidR="00AC44EF">
              <w:rPr>
                <w:szCs w:val="24"/>
                <w:lang w:val="sr-Cyrl-RS"/>
              </w:rPr>
              <w:t>без</w:t>
            </w:r>
            <w:r w:rsidR="00AC44EF" w:rsidRPr="00697691">
              <w:rPr>
                <w:szCs w:val="24"/>
                <w:lang w:val="sr-Cyrl-RS"/>
              </w:rPr>
              <w:t xml:space="preserve"> ПДВ-</w:t>
            </w:r>
            <w:r w:rsidR="00AC44EF">
              <w:rPr>
                <w:szCs w:val="24"/>
                <w:lang w:val="sr-Cyrl-RS"/>
              </w:rPr>
              <w:t>а</w:t>
            </w:r>
            <w:r w:rsidR="00AC44EF" w:rsidRPr="00697691">
              <w:rPr>
                <w:szCs w:val="24"/>
                <w:lang w:val="sr-Cyrl-RS"/>
              </w:rPr>
              <w:t>.</w:t>
            </w:r>
          </w:p>
          <w:p w14:paraId="7FF87F7A" w14:textId="77777777" w:rsidR="00AC44EF" w:rsidRDefault="00AC44EF" w:rsidP="001726F5">
            <w:pPr>
              <w:jc w:val="both"/>
              <w:rPr>
                <w:szCs w:val="24"/>
                <w:lang w:val="sr-Cyrl-RS"/>
              </w:rPr>
            </w:pPr>
          </w:p>
          <w:p w14:paraId="7B3F73E9" w14:textId="270A56BA" w:rsidR="00AC44EF" w:rsidRPr="00823D5A" w:rsidRDefault="00AC44EF" w:rsidP="001726F5">
            <w:pPr>
              <w:jc w:val="both"/>
              <w:rPr>
                <w:szCs w:val="24"/>
                <w:lang w:val="sr-Cyrl-RS"/>
              </w:rPr>
            </w:pPr>
            <w:r>
              <w:rPr>
                <w:b/>
                <w:szCs w:val="24"/>
                <w:lang w:val="sr-Cyrl-RS"/>
              </w:rPr>
              <w:t>6</w:t>
            </w:r>
            <w:r w:rsidRPr="006B2A2D">
              <w:rPr>
                <w:b/>
                <w:szCs w:val="24"/>
                <w:lang w:val="en-US"/>
              </w:rPr>
              <w:t>.</w:t>
            </w:r>
            <w:r w:rsidR="00E61BD6">
              <w:rPr>
                <w:b/>
                <w:szCs w:val="24"/>
                <w:lang w:val="en-US"/>
              </w:rPr>
              <w:t>4</w:t>
            </w:r>
            <w:r w:rsidRPr="00697691">
              <w:rPr>
                <w:szCs w:val="24"/>
                <w:lang w:val="sr-Cyrl-RS"/>
              </w:rPr>
              <w:t xml:space="preserve"> </w:t>
            </w:r>
            <w:r w:rsidRPr="00823D5A">
              <w:rPr>
                <w:szCs w:val="24"/>
                <w:lang w:val="sr-Cyrl-RS"/>
              </w:rPr>
              <w:t>Да понуђач располаже неопходним техничким капацитетом:</w:t>
            </w:r>
          </w:p>
          <w:p w14:paraId="4C4EB6F1" w14:textId="77777777" w:rsidR="00AC44EF" w:rsidRDefault="00AC44EF" w:rsidP="001726F5">
            <w:pPr>
              <w:rPr>
                <w:szCs w:val="24"/>
                <w:highlight w:val="yellow"/>
                <w:lang w:val="en-US"/>
              </w:rPr>
            </w:pPr>
            <w:r w:rsidRPr="00823D5A">
              <w:rPr>
                <w:szCs w:val="24"/>
                <w:lang w:val="sr-Cyrl-RS"/>
              </w:rPr>
              <w:t>a)</w:t>
            </w:r>
            <w:r w:rsidRPr="00823D5A">
              <w:rPr>
                <w:szCs w:val="24"/>
                <w:lang w:val="sr-Cyrl-RS"/>
              </w:rPr>
              <w:tab/>
              <w:t>да понуђач поседује опрему за  door fan test (опрема за испитивање заптивености простора)</w:t>
            </w:r>
          </w:p>
          <w:p w14:paraId="02CD1ACA" w14:textId="77777777" w:rsidR="00AC44EF" w:rsidRPr="009263B6" w:rsidRDefault="00AC44EF" w:rsidP="001726F5">
            <w:pPr>
              <w:ind w:left="720"/>
              <w:rPr>
                <w:szCs w:val="24"/>
                <w:highlight w:val="yellow"/>
                <w:lang w:val="en-US"/>
              </w:rPr>
            </w:pPr>
          </w:p>
          <w:p w14:paraId="118965B1" w14:textId="77777777" w:rsidR="00AC44EF" w:rsidRPr="00823D5A" w:rsidRDefault="00AC44EF" w:rsidP="001726F5">
            <w:pPr>
              <w:ind w:left="720"/>
              <w:rPr>
                <w:szCs w:val="24"/>
                <w:highlight w:val="yellow"/>
                <w:lang w:val="sr-Cyrl-RS"/>
              </w:rPr>
            </w:pPr>
          </w:p>
        </w:tc>
        <w:tc>
          <w:tcPr>
            <w:tcW w:w="6376" w:type="dxa"/>
            <w:tcBorders>
              <w:top w:val="single" w:sz="4" w:space="0" w:color="000000"/>
              <w:left w:val="single" w:sz="4" w:space="0" w:color="auto"/>
              <w:bottom w:val="single" w:sz="4" w:space="0" w:color="000000"/>
              <w:right w:val="single" w:sz="4" w:space="0" w:color="000000"/>
            </w:tcBorders>
            <w:vAlign w:val="center"/>
          </w:tcPr>
          <w:p w14:paraId="5F0EF485" w14:textId="77777777" w:rsidR="00AC44EF" w:rsidRDefault="00AC44EF" w:rsidP="001726F5">
            <w:pPr>
              <w:ind w:left="252"/>
              <w:jc w:val="both"/>
              <w:rPr>
                <w:szCs w:val="24"/>
                <w:lang w:val="sr-Latn-CS"/>
              </w:rPr>
            </w:pPr>
          </w:p>
          <w:p w14:paraId="5BC76C27" w14:textId="77777777" w:rsidR="00AC44EF" w:rsidRPr="006B2A2D" w:rsidRDefault="00AC44EF" w:rsidP="001726F5">
            <w:pPr>
              <w:ind w:left="252"/>
              <w:jc w:val="both"/>
              <w:rPr>
                <w:b/>
                <w:szCs w:val="24"/>
                <w:u w:val="single"/>
                <w:lang w:val="sr-Latn-CS"/>
              </w:rPr>
            </w:pPr>
            <w:r w:rsidRPr="006B2A2D">
              <w:rPr>
                <w:b/>
                <w:szCs w:val="24"/>
                <w:u w:val="single"/>
                <w:lang w:val="sr-Latn-CS"/>
              </w:rPr>
              <w:t>ПОНУЂАЧ УЗ ПОНУДУ ДОСТАВЉА СЛЕДЕЋЕ ДОКАЗЕ:</w:t>
            </w:r>
          </w:p>
          <w:p w14:paraId="0C8D0C35" w14:textId="77777777" w:rsidR="00AC44EF" w:rsidRPr="007A777A" w:rsidRDefault="00AC44EF" w:rsidP="001726F5">
            <w:pPr>
              <w:ind w:left="252"/>
              <w:jc w:val="both"/>
              <w:rPr>
                <w:szCs w:val="24"/>
                <w:lang w:val="sr-Latn-CS"/>
              </w:rPr>
            </w:pPr>
          </w:p>
          <w:p w14:paraId="1A1A0048" w14:textId="729A30FD" w:rsidR="00AC44EF" w:rsidRPr="007A777A" w:rsidRDefault="00392EF8" w:rsidP="001726F5">
            <w:pPr>
              <w:ind w:left="252"/>
              <w:jc w:val="both"/>
              <w:rPr>
                <w:szCs w:val="24"/>
                <w:lang w:val="sr-Latn-CS"/>
              </w:rPr>
            </w:pPr>
            <w:r>
              <w:rPr>
                <w:b/>
                <w:szCs w:val="24"/>
                <w:lang w:val="sr-Latn-CS"/>
              </w:rPr>
              <w:t>6.</w:t>
            </w:r>
            <w:r w:rsidR="00AC44EF" w:rsidRPr="006B2A2D">
              <w:rPr>
                <w:b/>
                <w:szCs w:val="24"/>
                <w:lang w:val="sr-Latn-CS"/>
              </w:rPr>
              <w:t>1.</w:t>
            </w:r>
            <w:r w:rsidR="00AC44EF" w:rsidRPr="007A777A">
              <w:rPr>
                <w:szCs w:val="24"/>
                <w:lang w:val="sr-Latn-CS"/>
              </w:rPr>
              <w:tab/>
              <w:t>Фотокопије важећих сертификата:</w:t>
            </w:r>
          </w:p>
          <w:p w14:paraId="72899861" w14:textId="77777777" w:rsidR="00AC44EF" w:rsidRPr="007A777A" w:rsidRDefault="00AC44EF" w:rsidP="001726F5">
            <w:pPr>
              <w:ind w:left="252"/>
              <w:jc w:val="both"/>
              <w:rPr>
                <w:szCs w:val="24"/>
                <w:lang w:val="sr-Latn-CS"/>
              </w:rPr>
            </w:pPr>
          </w:p>
          <w:p w14:paraId="23A7B35B" w14:textId="77777777" w:rsidR="00AC44EF" w:rsidRPr="007A777A" w:rsidRDefault="00AC44EF" w:rsidP="001726F5">
            <w:pPr>
              <w:ind w:left="252"/>
              <w:jc w:val="both"/>
              <w:rPr>
                <w:szCs w:val="24"/>
                <w:lang w:val="sr-Latn-CS"/>
              </w:rPr>
            </w:pPr>
            <w:r>
              <w:rPr>
                <w:szCs w:val="24"/>
                <w:lang w:val="sr-Latn-CS"/>
              </w:rPr>
              <w:t xml:space="preserve">а) ISO9001 - </w:t>
            </w:r>
            <w:r w:rsidRPr="007A777A">
              <w:rPr>
                <w:szCs w:val="24"/>
                <w:lang w:val="sr-Latn-CS"/>
              </w:rPr>
              <w:t>зa стaндaрд систeмa мeнaџмeнтa квaлитeтoм</w:t>
            </w:r>
          </w:p>
          <w:p w14:paraId="7398761C" w14:textId="77777777" w:rsidR="00AC44EF" w:rsidRPr="007A777A" w:rsidRDefault="00AC44EF" w:rsidP="001726F5">
            <w:pPr>
              <w:ind w:left="252"/>
              <w:jc w:val="both"/>
              <w:rPr>
                <w:szCs w:val="24"/>
                <w:lang w:val="sr-Latn-CS"/>
              </w:rPr>
            </w:pPr>
            <w:r>
              <w:rPr>
                <w:szCs w:val="24"/>
                <w:lang w:val="sr-Latn-CS"/>
              </w:rPr>
              <w:t xml:space="preserve">б) ISO27001 - </w:t>
            </w:r>
            <w:r w:rsidRPr="007A777A">
              <w:rPr>
                <w:szCs w:val="24"/>
                <w:lang w:val="sr-Latn-CS"/>
              </w:rPr>
              <w:t>зa стaндaрд систeмa упрaвљaњa бeзбeднoшћу инфoрмaциja</w:t>
            </w:r>
          </w:p>
          <w:p w14:paraId="3AF7F806" w14:textId="2019AC6D" w:rsidR="00AC44EF" w:rsidRDefault="00AC44EF" w:rsidP="001726F5">
            <w:pPr>
              <w:ind w:left="252"/>
              <w:jc w:val="both"/>
              <w:rPr>
                <w:szCs w:val="24"/>
                <w:lang w:val="sr-Cyrl-RS"/>
              </w:rPr>
            </w:pPr>
            <w:r>
              <w:rPr>
                <w:szCs w:val="24"/>
                <w:lang w:val="sr-Cyrl-RS"/>
              </w:rPr>
              <w:t>в) ISO</w:t>
            </w:r>
            <w:r w:rsidR="00C3121B">
              <w:rPr>
                <w:szCs w:val="24"/>
                <w:lang w:val="en-US"/>
              </w:rPr>
              <w:t>1</w:t>
            </w:r>
            <w:r>
              <w:rPr>
                <w:szCs w:val="24"/>
                <w:lang w:val="sr-Cyrl-RS"/>
              </w:rPr>
              <w:t xml:space="preserve">4001 - </w:t>
            </w:r>
            <w:r w:rsidRPr="00B5554E">
              <w:rPr>
                <w:szCs w:val="24"/>
                <w:lang w:val="sr-Cyrl-RS"/>
              </w:rPr>
              <w:t>за стандард система управљања заштите животне средине</w:t>
            </w:r>
          </w:p>
          <w:p w14:paraId="55F2CEBA" w14:textId="77777777" w:rsidR="00AC44EF" w:rsidRPr="00B5554E" w:rsidRDefault="00AC44EF" w:rsidP="001726F5">
            <w:pPr>
              <w:ind w:left="252"/>
              <w:jc w:val="both"/>
              <w:rPr>
                <w:rFonts w:eastAsia="Calibri"/>
                <w:color w:val="FF0000"/>
                <w:szCs w:val="24"/>
                <w:lang w:val="sr-Cyrl-RS"/>
              </w:rPr>
            </w:pPr>
            <w:r>
              <w:rPr>
                <w:szCs w:val="24"/>
                <w:lang w:val="sr-Cyrl-RS"/>
              </w:rPr>
              <w:t xml:space="preserve">д) </w:t>
            </w:r>
            <w:r w:rsidRPr="00B5554E">
              <w:rPr>
                <w:szCs w:val="24"/>
                <w:shd w:val="clear" w:color="auto" w:fill="FFFFFF"/>
                <w:lang w:val="sr-Cyrl-RS"/>
              </w:rPr>
              <w:t>ISO</w:t>
            </w:r>
            <w:r>
              <w:rPr>
                <w:szCs w:val="24"/>
                <w:shd w:val="clear" w:color="auto" w:fill="FFFFFF"/>
                <w:lang w:val="sr-Cyrl-RS"/>
              </w:rPr>
              <w:t xml:space="preserve">45001 - </w:t>
            </w:r>
            <w:r w:rsidRPr="007938EF">
              <w:rPr>
                <w:szCs w:val="24"/>
                <w:lang w:val="uz-Cyrl-UZ"/>
              </w:rPr>
              <w:t xml:space="preserve">за стандард система </w:t>
            </w:r>
            <w:r>
              <w:rPr>
                <w:szCs w:val="24"/>
                <w:lang w:val="sr-Cyrl-RS"/>
              </w:rPr>
              <w:t>менаџмента безбедности и здрављем на раду</w:t>
            </w:r>
          </w:p>
          <w:p w14:paraId="5EF1998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759B8F5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6BD782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u w:val="single"/>
                <w:lang w:val="en-US" w:eastAsia="x-none"/>
              </w:rPr>
            </w:pPr>
          </w:p>
          <w:p w14:paraId="45B85C0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CAF354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9CFD73"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39B4183E"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D12D8EA" w14:textId="634EE523" w:rsidR="00AC44EF" w:rsidRPr="0068170C"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AC44EF">
              <w:rPr>
                <w:rFonts w:eastAsia="Calibri"/>
                <w:b/>
                <w:szCs w:val="24"/>
                <w:lang w:val="sr-Cyrl-RS" w:eastAsia="x-none"/>
              </w:rPr>
              <w:t>2</w:t>
            </w:r>
            <w:r w:rsidR="00AC44EF" w:rsidRPr="006B2A2D">
              <w:rPr>
                <w:rFonts w:eastAsia="Calibri"/>
                <w:b/>
                <w:szCs w:val="24"/>
                <w:lang w:val="sr-Cyrl-RS" w:eastAsia="x-none"/>
              </w:rPr>
              <w:t>.</w:t>
            </w:r>
            <w:r w:rsidR="00AC44EF">
              <w:rPr>
                <w:rFonts w:eastAsia="Calibri"/>
                <w:szCs w:val="24"/>
                <w:lang w:val="sr-Cyrl-RS" w:eastAsia="x-none"/>
              </w:rPr>
              <w:t xml:space="preserve"> </w:t>
            </w:r>
            <w:r w:rsidR="00AC44EF" w:rsidRPr="0068170C">
              <w:rPr>
                <w:rFonts w:eastAsia="Calibri"/>
                <w:szCs w:val="24"/>
                <w:lang w:val="sr-Cyrl-RS" w:eastAsia="x-none"/>
              </w:rPr>
              <w:t xml:space="preserve">Уредно попуњен, потписан од стране овлашћеног лица понуђача и оверен печатом понуђача  „Образац  – Референтна листа 1 “ и </w:t>
            </w:r>
          </w:p>
          <w:p w14:paraId="67187367"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sidRPr="0068170C">
              <w:rPr>
                <w:rFonts w:eastAsia="Calibri"/>
                <w:szCs w:val="24"/>
                <w:lang w:val="sr-Cyrl-RS" w:eastAsia="x-none"/>
              </w:rPr>
              <w:t xml:space="preserve">            „Образац - Потврда о референцама 1“ – попуњен, потписан од стране овлашћеног лица ранијег купца (референтног наручиоца) истоврсних добара и оверен печатом ранијег купца (референтног наручиоца) истоврсних добара за сваки уговор који понуђач наводи у Обрасцу – Референта листа 1</w:t>
            </w:r>
          </w:p>
          <w:p w14:paraId="301033E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8A4C81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649CEEA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37C3D7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04F761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03724B77"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2C5D8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B0C4DF6"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721795D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0DDBE074"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73E6E2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1138D01"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6152ED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15B3A36A"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2790C5C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33C0922" w14:textId="7538468E"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713728E0"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49F8B38F"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650D55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b/>
                <w:szCs w:val="24"/>
                <w:lang w:val="sr-Cyrl-RS" w:eastAsia="x-none"/>
              </w:rPr>
            </w:pPr>
          </w:p>
          <w:p w14:paraId="4BA860A4" w14:textId="7FD1B63B" w:rsidR="00AC44EF" w:rsidRPr="00697691" w:rsidRDefault="00392EF8"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r>
              <w:rPr>
                <w:rFonts w:eastAsia="Calibri"/>
                <w:b/>
                <w:szCs w:val="24"/>
                <w:lang w:val="sr-Latn-RS" w:eastAsia="x-none"/>
              </w:rPr>
              <w:t>6.</w:t>
            </w:r>
            <w:r w:rsidR="00E61BD6">
              <w:rPr>
                <w:rFonts w:eastAsia="Calibri"/>
                <w:b/>
                <w:szCs w:val="24"/>
                <w:lang w:val="sr-Cyrl-RS" w:eastAsia="x-none"/>
              </w:rPr>
              <w:t>3</w:t>
            </w:r>
            <w:r w:rsidR="00AC44EF">
              <w:rPr>
                <w:rFonts w:eastAsia="Calibri"/>
                <w:b/>
                <w:szCs w:val="24"/>
                <w:lang w:val="sr-Cyrl-RS" w:eastAsia="x-none"/>
              </w:rPr>
              <w:t>.</w:t>
            </w:r>
            <w:r w:rsidR="00AC44EF" w:rsidRPr="00697691">
              <w:rPr>
                <w:rFonts w:eastAsia="Calibri"/>
                <w:szCs w:val="24"/>
                <w:lang w:val="sr-Cyrl-RS" w:eastAsia="x-none"/>
              </w:rPr>
              <w:t xml:space="preserve"> Извештај о бонитету за јавне набавке за последње три године издат од Агенције за привредне регистре – Регистар финансијских извештаја и података о бонитету правних лица и предузетника</w:t>
            </w:r>
          </w:p>
          <w:p w14:paraId="159040FB"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5A19A902"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p w14:paraId="2575AB0A" w14:textId="71A9A5FC" w:rsidR="00AC44EF" w:rsidRPr="00823D5A" w:rsidRDefault="00AC44EF" w:rsidP="001726F5">
            <w:pPr>
              <w:shd w:val="clear" w:color="auto" w:fill="FFFFFF"/>
              <w:tabs>
                <w:tab w:val="left" w:pos="192"/>
                <w:tab w:val="left" w:pos="360"/>
              </w:tabs>
              <w:ind w:right="69"/>
              <w:jc w:val="both"/>
              <w:rPr>
                <w:rFonts w:eastAsia="Calibri"/>
                <w:szCs w:val="24"/>
                <w:lang w:val="sr-Cyrl-RS"/>
              </w:rPr>
            </w:pPr>
            <w:r w:rsidRPr="00DD57B4">
              <w:rPr>
                <w:b/>
                <w:szCs w:val="24"/>
                <w:lang w:val="sr-Cyrl-RS"/>
              </w:rPr>
              <w:t>6.</w:t>
            </w:r>
            <w:r w:rsidR="00E61BD6">
              <w:rPr>
                <w:b/>
                <w:szCs w:val="24"/>
                <w:lang w:val="sr-Latn-RS"/>
              </w:rPr>
              <w:t>4</w:t>
            </w:r>
            <w:r w:rsidR="00392EF8">
              <w:rPr>
                <w:b/>
                <w:szCs w:val="24"/>
                <w:lang w:val="sr-Latn-RS"/>
              </w:rPr>
              <w:t xml:space="preserve"> </w:t>
            </w:r>
            <w:r w:rsidRPr="00823D5A">
              <w:rPr>
                <w:szCs w:val="24"/>
                <w:lang w:val="sr-Cyrl-RS"/>
              </w:rPr>
              <w:t>Рачун и  Последња пописна листа оверена и обележена траженом техничком опремом</w:t>
            </w:r>
          </w:p>
          <w:p w14:paraId="2E2F5508" w14:textId="77777777" w:rsidR="00AC44EF" w:rsidRPr="007938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sr-Cyrl-RS" w:eastAsia="x-none"/>
              </w:rPr>
            </w:pPr>
          </w:p>
        </w:tc>
      </w:tr>
      <w:tr w:rsidR="00AC44EF" w:rsidRPr="00A41ABA" w14:paraId="58B41411" w14:textId="77777777" w:rsidTr="001726F5">
        <w:trPr>
          <w:trHeight w:val="5516"/>
          <w:jc w:val="center"/>
        </w:trPr>
        <w:tc>
          <w:tcPr>
            <w:tcW w:w="990" w:type="dxa"/>
            <w:tcBorders>
              <w:top w:val="single" w:sz="4" w:space="0" w:color="000000"/>
              <w:left w:val="single" w:sz="4" w:space="0" w:color="auto"/>
              <w:bottom w:val="single" w:sz="4" w:space="0" w:color="000000"/>
            </w:tcBorders>
            <w:vAlign w:val="center"/>
          </w:tcPr>
          <w:p w14:paraId="2438D299" w14:textId="470D99C5" w:rsidR="00AC44EF" w:rsidRPr="004B055A" w:rsidRDefault="00392EF8" w:rsidP="001726F5">
            <w:pPr>
              <w:tabs>
                <w:tab w:val="left" w:pos="680"/>
              </w:tabs>
              <w:snapToGrid w:val="0"/>
              <w:jc w:val="center"/>
              <w:rPr>
                <w:b/>
                <w:szCs w:val="24"/>
                <w:lang w:val="sr-Cyrl-RS"/>
              </w:rPr>
            </w:pPr>
            <w:r w:rsidRPr="004B055A">
              <w:rPr>
                <w:b/>
                <w:szCs w:val="24"/>
                <w:lang w:val="sr-Cyrl-RS"/>
              </w:rPr>
              <w:lastRenderedPageBreak/>
              <w:t>7</w:t>
            </w:r>
            <w:r w:rsidR="00AC44EF" w:rsidRPr="004B055A">
              <w:rPr>
                <w:b/>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32F3EE0E" w14:textId="77777777" w:rsidR="00AC44EF" w:rsidRPr="0068170C" w:rsidRDefault="00AC44EF" w:rsidP="001726F5">
            <w:pPr>
              <w:snapToGrid w:val="0"/>
              <w:rPr>
                <w:szCs w:val="24"/>
                <w:lang w:val="uz-Cyrl-UZ"/>
              </w:rPr>
            </w:pPr>
            <w:r w:rsidRPr="0068170C">
              <w:rPr>
                <w:szCs w:val="24"/>
                <w:lang w:val="uz-Cyrl-UZ"/>
              </w:rPr>
              <w:t>- да р</w:t>
            </w:r>
            <w:r w:rsidRPr="0068170C">
              <w:rPr>
                <w:szCs w:val="24"/>
              </w:rPr>
              <w:t xml:space="preserve">асполаже </w:t>
            </w:r>
            <w:r w:rsidRPr="0068170C">
              <w:rPr>
                <w:b/>
                <w:szCs w:val="24"/>
                <w:u w:val="single"/>
              </w:rPr>
              <w:t xml:space="preserve">неопходним </w:t>
            </w:r>
            <w:r w:rsidRPr="0068170C">
              <w:rPr>
                <w:b/>
                <w:szCs w:val="24"/>
                <w:u w:val="single"/>
                <w:lang w:val="sr-Cyrl-RS"/>
              </w:rPr>
              <w:t>кадровским</w:t>
            </w:r>
            <w:r w:rsidRPr="0068170C">
              <w:rPr>
                <w:b/>
                <w:szCs w:val="24"/>
                <w:u w:val="single"/>
              </w:rPr>
              <w:t xml:space="preserve"> </w:t>
            </w:r>
            <w:r w:rsidRPr="0068170C">
              <w:rPr>
                <w:b/>
                <w:szCs w:val="24"/>
                <w:u w:val="single"/>
                <w:lang w:val="uz-Cyrl-UZ"/>
              </w:rPr>
              <w:t>к</w:t>
            </w:r>
            <w:r w:rsidRPr="0068170C">
              <w:rPr>
                <w:b/>
                <w:szCs w:val="24"/>
                <w:u w:val="single"/>
              </w:rPr>
              <w:t>апацитето</w:t>
            </w:r>
            <w:r w:rsidRPr="0068170C">
              <w:rPr>
                <w:b/>
                <w:szCs w:val="24"/>
                <w:u w:val="single"/>
                <w:lang w:val="uz-Cyrl-UZ"/>
              </w:rPr>
              <w:t>м</w:t>
            </w:r>
            <w:r w:rsidRPr="0068170C">
              <w:rPr>
                <w:szCs w:val="24"/>
                <w:lang w:val="uz-Cyrl-UZ"/>
              </w:rPr>
              <w:t>:</w:t>
            </w:r>
          </w:p>
          <w:p w14:paraId="53006AF2" w14:textId="77777777" w:rsidR="00AC44EF" w:rsidRPr="009263B6" w:rsidRDefault="00AC44EF" w:rsidP="001726F5">
            <w:pPr>
              <w:snapToGrid w:val="0"/>
              <w:rPr>
                <w:szCs w:val="24"/>
                <w:highlight w:val="yellow"/>
                <w:lang w:val="uz-Cyrl-UZ"/>
              </w:rPr>
            </w:pPr>
          </w:p>
          <w:p w14:paraId="5213BA47" w14:textId="77777777" w:rsidR="00AC44EF" w:rsidRDefault="00AC44EF" w:rsidP="001726F5">
            <w:pPr>
              <w:snapToGrid w:val="0"/>
              <w:rPr>
                <w:szCs w:val="24"/>
                <w:highlight w:val="yellow"/>
                <w:lang w:val="uz-Cyrl-UZ"/>
              </w:rPr>
            </w:pPr>
          </w:p>
          <w:p w14:paraId="59DE1301" w14:textId="66A69AFD" w:rsidR="00AC44EF" w:rsidRPr="00083833" w:rsidRDefault="00392EF8" w:rsidP="001726F5">
            <w:pPr>
              <w:snapToGrid w:val="0"/>
              <w:rPr>
                <w:szCs w:val="24"/>
                <w:lang w:val="uz-Cyrl-UZ"/>
              </w:rPr>
            </w:pPr>
            <w:r w:rsidRPr="004B055A">
              <w:rPr>
                <w:b/>
                <w:szCs w:val="24"/>
                <w:lang w:val="sr-Latn-RS"/>
              </w:rPr>
              <w:t>7.</w:t>
            </w:r>
            <w:r w:rsidR="00AC44EF" w:rsidRPr="004B055A">
              <w:rPr>
                <w:b/>
                <w:szCs w:val="24"/>
                <w:lang w:val="uz-Cyrl-UZ"/>
              </w:rPr>
              <w:t>1</w:t>
            </w:r>
            <w:r w:rsidR="00AC44EF">
              <w:rPr>
                <w:szCs w:val="24"/>
                <w:lang w:val="uz-Cyrl-UZ"/>
              </w:rPr>
              <w:t xml:space="preserve">. </w:t>
            </w:r>
            <w:r w:rsidR="00AC44EF" w:rsidRPr="00083833">
              <w:rPr>
                <w:szCs w:val="24"/>
                <w:lang w:val="uz-Cyrl-UZ"/>
              </w:rPr>
              <w:t xml:space="preserve">Да има минимум 12 радно ангажованих лица, од којих минимум 10 радно ангажованих лица са звањем дипломираног инжењера са захтеваним лиценцама, односно сертификатима, који задовољавају следећу квалификациону структуру: </w:t>
            </w:r>
          </w:p>
          <w:p w14:paraId="378BE5B4" w14:textId="77777777" w:rsidR="00AC44EF" w:rsidRPr="00083833" w:rsidRDefault="00AC44EF" w:rsidP="001726F5">
            <w:pPr>
              <w:snapToGrid w:val="0"/>
              <w:rPr>
                <w:szCs w:val="24"/>
                <w:lang w:val="uz-Cyrl-UZ"/>
              </w:rPr>
            </w:pPr>
          </w:p>
          <w:p w14:paraId="0CF80A27" w14:textId="77777777" w:rsidR="00AC44EF" w:rsidRPr="00083833" w:rsidRDefault="00AC44EF" w:rsidP="001726F5">
            <w:pPr>
              <w:snapToGrid w:val="0"/>
              <w:rPr>
                <w:szCs w:val="24"/>
                <w:lang w:val="uz-Cyrl-UZ"/>
              </w:rPr>
            </w:pPr>
            <w:r w:rsidRPr="00083833">
              <w:rPr>
                <w:szCs w:val="24"/>
                <w:lang w:val="uz-Cyrl-UZ"/>
              </w:rPr>
              <w:t xml:space="preserve">- минимум два дипломирана инжењера са важећом лиценцом извођача радова електроенергетских инсталација ниског и средњег напона (лиценца 450). </w:t>
            </w:r>
          </w:p>
          <w:p w14:paraId="22AA32E4" w14:textId="77777777" w:rsidR="00AC44EF" w:rsidRPr="00083833" w:rsidRDefault="00AC44EF" w:rsidP="001726F5">
            <w:pPr>
              <w:snapToGrid w:val="0"/>
              <w:rPr>
                <w:szCs w:val="24"/>
                <w:lang w:val="uz-Cyrl-UZ"/>
              </w:rPr>
            </w:pPr>
          </w:p>
          <w:p w14:paraId="766F1B8F" w14:textId="77777777" w:rsidR="00AC44EF" w:rsidRPr="00083833" w:rsidRDefault="00AC44EF" w:rsidP="001726F5">
            <w:pPr>
              <w:snapToGrid w:val="0"/>
              <w:rPr>
                <w:szCs w:val="24"/>
                <w:lang w:val="uz-Cyrl-UZ"/>
              </w:rPr>
            </w:pPr>
            <w:r w:rsidRPr="00083833">
              <w:rPr>
                <w:szCs w:val="24"/>
                <w:lang w:val="uz-Cyrl-UZ"/>
              </w:rPr>
              <w:t>- минимум једног дипломираног инжењера са важећом лиценцом одговорни извођач радова термотехнике, термоенергетике, процесне и гасне технике, издатом од стране Инжењерске коморе Србије; (лиценца 430).</w:t>
            </w:r>
          </w:p>
          <w:p w14:paraId="1F8128C6" w14:textId="77777777" w:rsidR="00AC44EF" w:rsidRPr="00083833" w:rsidRDefault="00AC44EF" w:rsidP="001726F5">
            <w:pPr>
              <w:snapToGrid w:val="0"/>
              <w:rPr>
                <w:szCs w:val="24"/>
                <w:lang w:val="uz-Cyrl-UZ"/>
              </w:rPr>
            </w:pPr>
          </w:p>
          <w:p w14:paraId="3905F618" w14:textId="77777777" w:rsidR="00AC44EF" w:rsidRPr="00083833" w:rsidRDefault="00AC44EF" w:rsidP="001726F5">
            <w:pPr>
              <w:snapToGrid w:val="0"/>
              <w:rPr>
                <w:szCs w:val="24"/>
                <w:lang w:val="uz-Cyrl-UZ"/>
              </w:rPr>
            </w:pPr>
            <w:r w:rsidRPr="00083833">
              <w:rPr>
                <w:szCs w:val="24"/>
                <w:lang w:val="uz-Cyrl-UZ"/>
              </w:rPr>
              <w:t xml:space="preserve">- минимум један дипломирани инжењер са важећом лиценцом 410 – Одговорни извођач архитектонско грађевинских радов, издатом од стране Инжењерске коморе Србије; </w:t>
            </w:r>
          </w:p>
          <w:p w14:paraId="34BEB91B" w14:textId="77777777" w:rsidR="00AC44EF" w:rsidRPr="00083833" w:rsidRDefault="00AC44EF" w:rsidP="001726F5">
            <w:pPr>
              <w:snapToGrid w:val="0"/>
              <w:rPr>
                <w:szCs w:val="24"/>
                <w:lang w:val="uz-Cyrl-UZ"/>
              </w:rPr>
            </w:pPr>
          </w:p>
          <w:p w14:paraId="13D0181A" w14:textId="77777777" w:rsidR="00AC44EF" w:rsidRDefault="00AC44EF" w:rsidP="001726F5">
            <w:pPr>
              <w:snapToGrid w:val="0"/>
              <w:rPr>
                <w:szCs w:val="24"/>
                <w:lang w:val="uz-Cyrl-UZ"/>
              </w:rPr>
            </w:pPr>
            <w:r w:rsidRPr="00083833">
              <w:rPr>
                <w:szCs w:val="24"/>
                <w:lang w:val="uz-Cyrl-UZ"/>
              </w:rPr>
              <w:t>- минимум један дипломирани инжењер са важећом лиценцом 469 – Одговорни извођач телекомуникационог саобраћаја и мрежа, издатом од стране Инжењерске коморе Србије;</w:t>
            </w:r>
          </w:p>
          <w:p w14:paraId="31396860" w14:textId="77777777" w:rsidR="00AC44EF" w:rsidRPr="00083833" w:rsidRDefault="00AC44EF" w:rsidP="001726F5">
            <w:pPr>
              <w:snapToGrid w:val="0"/>
              <w:rPr>
                <w:szCs w:val="24"/>
                <w:lang w:val="uz-Cyrl-UZ"/>
              </w:rPr>
            </w:pPr>
          </w:p>
          <w:p w14:paraId="0265F6EE" w14:textId="77777777" w:rsidR="00AC44EF" w:rsidRDefault="00AC44EF" w:rsidP="001726F5">
            <w:pPr>
              <w:snapToGrid w:val="0"/>
              <w:rPr>
                <w:szCs w:val="24"/>
                <w:lang w:val="uz-Cyrl-UZ"/>
              </w:rPr>
            </w:pPr>
            <w:r w:rsidRPr="00083833">
              <w:rPr>
                <w:szCs w:val="24"/>
                <w:lang w:val="uz-Cyrl-UZ"/>
              </w:rPr>
              <w:t xml:space="preserve">- минимум два  дипломиранa инжењера са важећом лиценцом 353 – Одговорни пројектант телекомуникационих мрежа и система, издатом од стране Инжењерске коморе Србије и </w:t>
            </w:r>
          </w:p>
          <w:p w14:paraId="1CBEC9F3" w14:textId="77777777" w:rsidR="00AC44EF" w:rsidRDefault="00AC44EF" w:rsidP="001726F5">
            <w:pPr>
              <w:snapToGrid w:val="0"/>
              <w:rPr>
                <w:szCs w:val="24"/>
                <w:lang w:val="uz-Cyrl-UZ"/>
              </w:rPr>
            </w:pPr>
          </w:p>
          <w:p w14:paraId="5E563FAD" w14:textId="70E20F81" w:rsidR="00AC44EF" w:rsidRPr="00083833" w:rsidRDefault="00DD57B4" w:rsidP="001726F5">
            <w:pPr>
              <w:snapToGrid w:val="0"/>
              <w:rPr>
                <w:szCs w:val="24"/>
                <w:lang w:val="uz-Cyrl-UZ"/>
              </w:rPr>
            </w:pPr>
            <w:r>
              <w:rPr>
                <w:szCs w:val="24"/>
                <w:lang w:val="uz-Cyrl-UZ"/>
              </w:rPr>
              <w:t xml:space="preserve">- два димпломирана инжењера, сваки са важећом лиценцом </w:t>
            </w:r>
            <w:r w:rsidR="00AC44EF" w:rsidRPr="00083833">
              <w:rPr>
                <w:szCs w:val="24"/>
                <w:lang w:val="uz-Cyrl-UZ"/>
              </w:rPr>
              <w:t xml:space="preserve">Одговорни извођач радова 453 </w:t>
            </w:r>
            <w:r>
              <w:rPr>
                <w:szCs w:val="24"/>
                <w:lang w:val="uz-Cyrl-UZ"/>
              </w:rPr>
              <w:t xml:space="preserve">и </w:t>
            </w:r>
            <w:r w:rsidR="00AC44EF" w:rsidRPr="00083833">
              <w:rPr>
                <w:szCs w:val="24"/>
                <w:lang w:val="uz-Cyrl-UZ"/>
              </w:rPr>
              <w:t>који заједно поседују лиценце издате од стране МУП РС:</w:t>
            </w:r>
          </w:p>
          <w:p w14:paraId="2DD5BCDF" w14:textId="77777777" w:rsidR="00AC44EF" w:rsidRPr="00083833" w:rsidRDefault="00AC44EF" w:rsidP="001726F5">
            <w:pPr>
              <w:snapToGrid w:val="0"/>
              <w:rPr>
                <w:szCs w:val="24"/>
                <w:lang w:val="uz-Cyrl-UZ"/>
              </w:rPr>
            </w:pPr>
            <w:r w:rsidRPr="00083833">
              <w:rPr>
                <w:szCs w:val="24"/>
                <w:lang w:val="uz-Cyrl-UZ"/>
              </w:rPr>
              <w:t>- за израду главног пројекта заштите од пожара (Лиценца А)</w:t>
            </w:r>
          </w:p>
          <w:p w14:paraId="7BBB7580"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(Лиценца Б1) </w:t>
            </w:r>
          </w:p>
          <w:p w14:paraId="61979C12" w14:textId="77777777" w:rsidR="00AC44EF" w:rsidRPr="00083833" w:rsidRDefault="00AC44EF" w:rsidP="001726F5">
            <w:pPr>
              <w:snapToGrid w:val="0"/>
              <w:rPr>
                <w:szCs w:val="24"/>
                <w:lang w:val="uz-Cyrl-UZ"/>
              </w:rPr>
            </w:pPr>
            <w:r w:rsidRPr="00083833">
              <w:rPr>
                <w:szCs w:val="24"/>
                <w:lang w:val="uz-Cyrl-UZ"/>
              </w:rPr>
              <w:t>- за пројектовање и извођење система за одвођење дима и топлоте (Лиценца Б6)</w:t>
            </w:r>
          </w:p>
          <w:p w14:paraId="104B4006" w14:textId="77777777" w:rsidR="00AC44EF" w:rsidRDefault="00AC44EF" w:rsidP="001726F5">
            <w:pPr>
              <w:snapToGrid w:val="0"/>
              <w:rPr>
                <w:szCs w:val="24"/>
                <w:lang w:val="uz-Cyrl-UZ"/>
              </w:rPr>
            </w:pPr>
          </w:p>
          <w:p w14:paraId="31E3E5B8"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од којих мин један поседује лиценце Одговорног пројектанта 330 и Одговорног извођача радова 430, који заједно поседују МУП лиценце:</w:t>
            </w:r>
          </w:p>
          <w:p w14:paraId="0EF09EE3" w14:textId="77777777" w:rsidR="00AC44EF" w:rsidRPr="00083833" w:rsidRDefault="00AC44EF" w:rsidP="001726F5">
            <w:pPr>
              <w:snapToGrid w:val="0"/>
              <w:rPr>
                <w:szCs w:val="24"/>
                <w:lang w:val="uz-Cyrl-UZ"/>
              </w:rPr>
            </w:pPr>
            <w:r w:rsidRPr="00083833">
              <w:rPr>
                <w:szCs w:val="24"/>
                <w:lang w:val="uz-Cyrl-UZ"/>
              </w:rPr>
              <w:t xml:space="preserve">- за израду главног пројекта </w:t>
            </w:r>
            <w:r>
              <w:rPr>
                <w:szCs w:val="24"/>
                <w:lang w:val="uz-Cyrl-UZ"/>
              </w:rPr>
              <w:t>заштите од пожара (Лиценца А);</w:t>
            </w:r>
          </w:p>
          <w:p w14:paraId="400C122D" w14:textId="77777777" w:rsidR="00AC44EF" w:rsidRPr="00083833" w:rsidRDefault="00AC44EF" w:rsidP="001726F5">
            <w:pPr>
              <w:snapToGrid w:val="0"/>
              <w:rPr>
                <w:szCs w:val="24"/>
                <w:lang w:val="uz-Cyrl-UZ"/>
              </w:rPr>
            </w:pPr>
            <w:r w:rsidRPr="00083833">
              <w:rPr>
                <w:szCs w:val="24"/>
                <w:lang w:val="uz-Cyrl-UZ"/>
              </w:rPr>
              <w:t xml:space="preserve">- за пројектовање и извођење стабилних система за гашење пожара (Б1) и </w:t>
            </w:r>
          </w:p>
          <w:p w14:paraId="2A222C87" w14:textId="77777777" w:rsidR="00AC44EF" w:rsidRPr="00083833" w:rsidRDefault="00AC44EF" w:rsidP="001726F5">
            <w:pPr>
              <w:snapToGrid w:val="0"/>
              <w:rPr>
                <w:szCs w:val="24"/>
                <w:lang w:val="uz-Cyrl-UZ"/>
              </w:rPr>
            </w:pPr>
            <w:r w:rsidRPr="00083833">
              <w:rPr>
                <w:szCs w:val="24"/>
                <w:lang w:val="uz-Cyrl-UZ"/>
              </w:rPr>
              <w:lastRenderedPageBreak/>
              <w:t>- за пројектовање и извођење система за одвођење дима и топлоте (Лиценца Б6)</w:t>
            </w:r>
          </w:p>
          <w:p w14:paraId="7C130B42" w14:textId="77777777" w:rsidR="00AC44EF" w:rsidRPr="00083833" w:rsidRDefault="00AC44EF" w:rsidP="001726F5">
            <w:pPr>
              <w:snapToGrid w:val="0"/>
              <w:rPr>
                <w:szCs w:val="24"/>
                <w:lang w:val="uz-Cyrl-UZ"/>
              </w:rPr>
            </w:pPr>
          </w:p>
          <w:p w14:paraId="01A3E97A" w14:textId="77777777" w:rsidR="00AC44EF" w:rsidRPr="00083833" w:rsidRDefault="00AC44EF" w:rsidP="001726F5">
            <w:pPr>
              <w:snapToGrid w:val="0"/>
              <w:rPr>
                <w:szCs w:val="24"/>
                <w:lang w:val="uz-Cyrl-UZ"/>
              </w:rPr>
            </w:pPr>
            <w:r w:rsidRPr="00083833">
              <w:rPr>
                <w:szCs w:val="24"/>
                <w:lang w:val="uz-Cyrl-UZ"/>
              </w:rPr>
              <w:t>- минимум два дипломирана инжењера са важећом лиценцом 350 – Одговорни пројектант електроенергетских инсталација ниског и средњег напона, издатом од стране Инжењерске коморе Србије;</w:t>
            </w:r>
          </w:p>
          <w:p w14:paraId="0840A299" w14:textId="77777777" w:rsidR="00AC44EF" w:rsidRPr="00083833" w:rsidRDefault="00AC44EF" w:rsidP="001726F5">
            <w:pPr>
              <w:snapToGrid w:val="0"/>
              <w:rPr>
                <w:szCs w:val="24"/>
                <w:lang w:val="uz-Cyrl-UZ"/>
              </w:rPr>
            </w:pPr>
          </w:p>
          <w:p w14:paraId="32AA80AE"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важећом лиценцом 330 – Одговорни пројектант термотехнике, термоенергетике, процесне и гасне технике машинских инсталација објеката водоснабдевања и индустријских вода, хидротехнике и хидроенергетике, издатом од стране Инжењерске коморе Србије; </w:t>
            </w:r>
          </w:p>
          <w:p w14:paraId="521761EC" w14:textId="77777777" w:rsidR="00AC44EF" w:rsidRPr="00083833" w:rsidRDefault="00AC44EF" w:rsidP="001726F5">
            <w:pPr>
              <w:snapToGrid w:val="0"/>
              <w:rPr>
                <w:szCs w:val="24"/>
                <w:lang w:val="uz-Cyrl-UZ"/>
              </w:rPr>
            </w:pPr>
          </w:p>
          <w:p w14:paraId="66148099"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310 – Одговорни пројектант архитектонско грађевинских радов, издатом од стране Инжењерске коморе Србије;</w:t>
            </w:r>
          </w:p>
          <w:p w14:paraId="3B965848" w14:textId="77777777" w:rsidR="00AC44EF" w:rsidRPr="00083833" w:rsidRDefault="00AC44EF" w:rsidP="001726F5">
            <w:pPr>
              <w:snapToGrid w:val="0"/>
              <w:rPr>
                <w:szCs w:val="24"/>
                <w:lang w:val="uz-Cyrl-UZ"/>
              </w:rPr>
            </w:pPr>
          </w:p>
          <w:p w14:paraId="11C58ED0" w14:textId="77777777" w:rsidR="00AC44EF" w:rsidRPr="00083833" w:rsidRDefault="00AC44EF" w:rsidP="001726F5">
            <w:pPr>
              <w:snapToGrid w:val="0"/>
              <w:rPr>
                <w:szCs w:val="24"/>
                <w:lang w:val="uz-Cyrl-UZ"/>
              </w:rPr>
            </w:pPr>
            <w:r w:rsidRPr="00083833">
              <w:rPr>
                <w:szCs w:val="24"/>
                <w:lang w:val="uz-Cyrl-UZ"/>
              </w:rPr>
              <w:t>- минимум један дипломирани инжењер са важећом лиценцом 369 – Одговорни пројектант телекомуникационог саобраћаја и мрежа, издатом од стране Инжењерске коморе Србије;</w:t>
            </w:r>
          </w:p>
          <w:p w14:paraId="3BFF7E55" w14:textId="476FEFDA" w:rsidR="00AC44EF" w:rsidRPr="00BE12B1" w:rsidRDefault="00AC44EF" w:rsidP="001726F5">
            <w:pPr>
              <w:snapToGrid w:val="0"/>
              <w:rPr>
                <w:color w:val="FF0000"/>
                <w:szCs w:val="24"/>
                <w:lang w:val="uz-Cyrl-UZ"/>
              </w:rPr>
            </w:pPr>
          </w:p>
          <w:p w14:paraId="539E5BE5" w14:textId="77777777" w:rsidR="00AC44EF" w:rsidRPr="00083833" w:rsidRDefault="00AC44EF" w:rsidP="001726F5">
            <w:pPr>
              <w:snapToGrid w:val="0"/>
              <w:rPr>
                <w:szCs w:val="24"/>
                <w:lang w:val="uz-Cyrl-UZ"/>
              </w:rPr>
            </w:pPr>
          </w:p>
          <w:p w14:paraId="7D3831EF" w14:textId="77777777" w:rsidR="00AC44EF" w:rsidRPr="00083833" w:rsidRDefault="00AC44EF" w:rsidP="001726F5">
            <w:pPr>
              <w:snapToGrid w:val="0"/>
              <w:rPr>
                <w:szCs w:val="24"/>
                <w:lang w:val="uz-Cyrl-UZ"/>
              </w:rPr>
            </w:pPr>
            <w:r w:rsidRPr="00083833">
              <w:rPr>
                <w:szCs w:val="24"/>
                <w:lang w:val="uz-Cyrl-UZ"/>
              </w:rPr>
              <w:t xml:space="preserve">- минимум једног дипломираног инжењера са важећим ANSI/TIA-942 сертификатом за консултанта за дизајн Дата центара или сертификатом за акредитованог „Tier“ дизајнера Дата центра (Accredited TIER </w:t>
            </w:r>
            <w:r w:rsidRPr="00083833">
              <w:rPr>
                <w:szCs w:val="24"/>
                <w:lang w:val="uz-Cyrl-UZ"/>
              </w:rPr>
              <w:lastRenderedPageBreak/>
              <w:t>Designеr од стране UPTIME Institutа);</w:t>
            </w:r>
          </w:p>
          <w:p w14:paraId="6FE0A48B" w14:textId="77777777" w:rsidR="00AC44EF" w:rsidRPr="00083833" w:rsidRDefault="00AC44EF" w:rsidP="001726F5">
            <w:pPr>
              <w:snapToGrid w:val="0"/>
              <w:rPr>
                <w:szCs w:val="24"/>
                <w:lang w:val="uz-Cyrl-UZ"/>
              </w:rPr>
            </w:pPr>
          </w:p>
          <w:p w14:paraId="1815591E" w14:textId="77777777" w:rsidR="00AC44EF" w:rsidRPr="00083833" w:rsidRDefault="00AC44EF" w:rsidP="001726F5">
            <w:pPr>
              <w:snapToGrid w:val="0"/>
              <w:rPr>
                <w:szCs w:val="24"/>
                <w:lang w:val="uz-Cyrl-UZ"/>
              </w:rPr>
            </w:pPr>
            <w:r w:rsidRPr="00083833">
              <w:rPr>
                <w:szCs w:val="24"/>
                <w:lang w:val="uz-Cyrl-UZ"/>
              </w:rPr>
              <w:t>Напомена: Један инжењер може имати више наведених лиценци. Понуђач мора имати минимално 10 радно ангажованих дипломираних инжењера који заједно морају имати све тражене лиценце.</w:t>
            </w:r>
          </w:p>
          <w:p w14:paraId="060887AE" w14:textId="77777777" w:rsidR="00AC44EF" w:rsidRPr="00083833" w:rsidRDefault="00AC44EF" w:rsidP="001726F5">
            <w:pPr>
              <w:snapToGrid w:val="0"/>
              <w:rPr>
                <w:szCs w:val="24"/>
                <w:lang w:val="uz-Cyrl-UZ"/>
              </w:rPr>
            </w:pPr>
          </w:p>
          <w:p w14:paraId="1049BF08" w14:textId="1AEACFF7" w:rsidR="00AC44EF" w:rsidRPr="00083833" w:rsidRDefault="00392EF8" w:rsidP="001726F5">
            <w:pPr>
              <w:snapToGrid w:val="0"/>
              <w:rPr>
                <w:szCs w:val="24"/>
                <w:lang w:val="uz-Cyrl-UZ"/>
              </w:rPr>
            </w:pPr>
            <w:r w:rsidRPr="00392EF8">
              <w:rPr>
                <w:b/>
                <w:szCs w:val="24"/>
                <w:lang w:val="uz-Cyrl-UZ"/>
              </w:rPr>
              <w:t>7.2</w:t>
            </w:r>
            <w:r>
              <w:rPr>
                <w:szCs w:val="24"/>
                <w:lang w:val="uz-Cyrl-UZ"/>
              </w:rPr>
              <w:t xml:space="preserve"> </w:t>
            </w:r>
            <w:r>
              <w:rPr>
                <w:szCs w:val="24"/>
                <w:lang w:val="sr-Cyrl-RS"/>
              </w:rPr>
              <w:t xml:space="preserve">да има </w:t>
            </w:r>
            <w:r w:rsidR="00AC44EF" w:rsidRPr="00083833">
              <w:rPr>
                <w:szCs w:val="24"/>
                <w:lang w:val="uz-Cyrl-UZ"/>
              </w:rPr>
              <w:t>минимум два лица са Уверењем о оспособљености за испитивање заптивености простора који су обучени од стране произвођача опреме</w:t>
            </w:r>
            <w:r>
              <w:rPr>
                <w:szCs w:val="24"/>
                <w:lang w:val="uz-Cyrl-UZ"/>
              </w:rPr>
              <w:t xml:space="preserve"> и то:</w:t>
            </w:r>
          </w:p>
          <w:p w14:paraId="78325ECF" w14:textId="77777777" w:rsidR="00AC44EF" w:rsidRPr="00083833" w:rsidRDefault="00AC44EF" w:rsidP="001726F5">
            <w:pPr>
              <w:snapToGrid w:val="0"/>
              <w:rPr>
                <w:szCs w:val="24"/>
                <w:lang w:val="uz-Cyrl-UZ"/>
              </w:rPr>
            </w:pPr>
          </w:p>
          <w:p w14:paraId="3F6C2149" w14:textId="77777777" w:rsidR="00AC44EF" w:rsidRPr="0068170C" w:rsidRDefault="00AC44EF" w:rsidP="001726F5">
            <w:pPr>
              <w:snapToGrid w:val="0"/>
              <w:rPr>
                <w:szCs w:val="24"/>
                <w:lang w:val="uz-Cyrl-UZ"/>
              </w:rPr>
            </w:pPr>
            <w:r w:rsidRPr="00083833">
              <w:rPr>
                <w:szCs w:val="24"/>
                <w:lang w:val="uz-Cyrl-UZ"/>
              </w:rPr>
              <w:t>-   минимум 2 сервисера  који поседују Уверење о положеном стручном испиту из области заштите од пожара издато од стране МУП РС</w:t>
            </w:r>
          </w:p>
          <w:p w14:paraId="3245D18D" w14:textId="77777777" w:rsidR="00AC44EF" w:rsidRPr="0068170C" w:rsidRDefault="00AC44EF" w:rsidP="001726F5">
            <w:pPr>
              <w:snapToGrid w:val="0"/>
              <w:rPr>
                <w:szCs w:val="24"/>
                <w:lang w:val="uz-Cyrl-UZ"/>
              </w:rPr>
            </w:pPr>
          </w:p>
          <w:p w14:paraId="3B84D482" w14:textId="77777777" w:rsidR="00AC44EF" w:rsidRPr="009263B6" w:rsidRDefault="00AC44EF" w:rsidP="001726F5">
            <w:pPr>
              <w:snapToGrid w:val="0"/>
              <w:rPr>
                <w:szCs w:val="24"/>
                <w:highlight w:val="yellow"/>
                <w:lang w:val="uz-Cyrl-UZ"/>
              </w:rPr>
            </w:pPr>
            <w:r w:rsidRPr="0068170C">
              <w:rPr>
                <w:szCs w:val="24"/>
                <w:lang w:val="uz-Cyrl-UZ"/>
              </w:rPr>
              <w:t>Напомена: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tc>
        <w:tc>
          <w:tcPr>
            <w:tcW w:w="6376" w:type="dxa"/>
            <w:tcBorders>
              <w:top w:val="single" w:sz="4" w:space="0" w:color="000000"/>
              <w:left w:val="single" w:sz="4" w:space="0" w:color="auto"/>
              <w:bottom w:val="single" w:sz="4" w:space="0" w:color="000000"/>
              <w:right w:val="single" w:sz="4" w:space="0" w:color="000000"/>
            </w:tcBorders>
          </w:tcPr>
          <w:p w14:paraId="71D9413C" w14:textId="77777777" w:rsidR="00AC44EF" w:rsidRPr="009329EF" w:rsidRDefault="00AC44EF" w:rsidP="001726F5">
            <w:pPr>
              <w:shd w:val="clear" w:color="auto" w:fill="FFFFFF"/>
              <w:tabs>
                <w:tab w:val="left" w:pos="192"/>
                <w:tab w:val="left" w:pos="360"/>
              </w:tabs>
              <w:suppressAutoHyphens w:val="0"/>
              <w:spacing w:after="200" w:line="276" w:lineRule="auto"/>
              <w:ind w:right="69"/>
              <w:contextualSpacing/>
              <w:rPr>
                <w:rFonts w:eastAsia="Calibri"/>
                <w:b/>
                <w:szCs w:val="24"/>
                <w:u w:val="single"/>
                <w:lang w:val="en-US" w:eastAsia="x-none"/>
              </w:rPr>
            </w:pPr>
            <w:r w:rsidRPr="009329EF">
              <w:rPr>
                <w:rFonts w:eastAsia="Calibri"/>
                <w:b/>
                <w:szCs w:val="24"/>
                <w:u w:val="single"/>
                <w:lang w:val="en-US" w:eastAsia="x-none"/>
              </w:rPr>
              <w:lastRenderedPageBreak/>
              <w:t>ПОНУЂАЧ УЗ ПОНУДУ ДОСТАВЉА СЛЕДЕЋЕ ДОКАЗЕ:</w:t>
            </w:r>
          </w:p>
          <w:p w14:paraId="36A89BF9"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68170C">
              <w:rPr>
                <w:rFonts w:eastAsia="Calibri"/>
                <w:szCs w:val="24"/>
                <w:lang w:val="en-US" w:eastAsia="x-none"/>
              </w:rPr>
              <w:t xml:space="preserve">     </w:t>
            </w:r>
          </w:p>
          <w:p w14:paraId="7D747EFD"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уговора о раду или фотокопија уговора о радном ангажовању, фотокопија потврде о поднетој пријави, промени, одјави на обавезно социјално осигурање (Образац М3-А или М-А или М) за сва лица наведена у изјави у свему према закону о раду</w:t>
            </w:r>
          </w:p>
          <w:p w14:paraId="7938A073"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Фотокопије лиценци издатих од Инжењерске коморе Србије са потврдама о њиховом важе</w:t>
            </w:r>
            <w:r>
              <w:rPr>
                <w:szCs w:val="24"/>
                <w:lang w:val="sr-Cyrl-RS"/>
              </w:rPr>
              <w:t>њу</w:t>
            </w:r>
          </w:p>
          <w:p w14:paraId="0C705564"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лиценци издатих од стране МУП-а Републике Србије,</w:t>
            </w:r>
          </w:p>
          <w:p w14:paraId="4C888950" w14:textId="77777777" w:rsidR="00AC44EF" w:rsidRPr="00083833"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сертификата издатог од стране TIA / Uptime Instituta</w:t>
            </w:r>
          </w:p>
          <w:p w14:paraId="2D088D71" w14:textId="2D7B8F90" w:rsidR="00AC44EF" w:rsidRDefault="00AC44EF" w:rsidP="001726F5">
            <w:pPr>
              <w:shd w:val="clear" w:color="auto" w:fill="FFFFFF"/>
              <w:tabs>
                <w:tab w:val="left" w:pos="192"/>
                <w:tab w:val="left" w:pos="360"/>
              </w:tabs>
              <w:ind w:right="69"/>
              <w:jc w:val="both"/>
              <w:rPr>
                <w:szCs w:val="24"/>
                <w:lang w:val="sr-Cyrl-RS"/>
              </w:rPr>
            </w:pPr>
            <w:r w:rsidRPr="00083833">
              <w:rPr>
                <w:szCs w:val="24"/>
                <w:lang w:val="sr-Cyrl-RS"/>
              </w:rPr>
              <w:t>- Фотокопија уверења МУП-а о положеном стручном испиту из области заштите од пожара</w:t>
            </w:r>
          </w:p>
          <w:p w14:paraId="5F29B80B" w14:textId="039432EA" w:rsidR="00392EF8" w:rsidRPr="0068170C" w:rsidRDefault="00392EF8" w:rsidP="00392EF8">
            <w:pPr>
              <w:snapToGrid w:val="0"/>
              <w:rPr>
                <w:szCs w:val="24"/>
                <w:lang w:val="uz-Cyrl-UZ"/>
              </w:rPr>
            </w:pPr>
            <w:r>
              <w:rPr>
                <w:szCs w:val="24"/>
                <w:lang w:val="sr-Cyrl-RS"/>
              </w:rPr>
              <w:t xml:space="preserve">- Фотокопија </w:t>
            </w:r>
            <w:r>
              <w:rPr>
                <w:szCs w:val="24"/>
                <w:lang w:val="uz-Cyrl-UZ"/>
              </w:rPr>
              <w:t>Уверења</w:t>
            </w:r>
            <w:r w:rsidRPr="00083833">
              <w:rPr>
                <w:szCs w:val="24"/>
                <w:lang w:val="uz-Cyrl-UZ"/>
              </w:rPr>
              <w:t xml:space="preserve"> о положеном стручном испиту из области заштите од пожара издато од стране МУП РС</w:t>
            </w:r>
          </w:p>
          <w:p w14:paraId="783F4008" w14:textId="1F2A6B0F" w:rsidR="00392EF8" w:rsidRPr="00083833" w:rsidRDefault="00392EF8" w:rsidP="001726F5">
            <w:pPr>
              <w:shd w:val="clear" w:color="auto" w:fill="FFFFFF"/>
              <w:tabs>
                <w:tab w:val="left" w:pos="192"/>
                <w:tab w:val="left" w:pos="360"/>
              </w:tabs>
              <w:ind w:right="69"/>
              <w:jc w:val="both"/>
              <w:rPr>
                <w:rFonts w:eastAsia="Calibri"/>
                <w:szCs w:val="24"/>
                <w:lang w:val="sr-Cyrl-RS"/>
              </w:rPr>
            </w:pPr>
          </w:p>
          <w:p w14:paraId="3C26F78D"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3DF3AB59" w14:textId="77777777" w:rsidR="00AC44EF"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480147FA" w14:textId="77777777"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74332912" w14:textId="7F44F1DC" w:rsidR="00AC44EF" w:rsidRPr="00B766B6"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B766B6">
              <w:rPr>
                <w:rFonts w:eastAsia="Calibri"/>
                <w:szCs w:val="24"/>
                <w:lang w:val="en-US" w:eastAsia="x-none"/>
              </w:rPr>
              <w:t xml:space="preserve"> - </w:t>
            </w:r>
            <w:r w:rsidRPr="00B766B6">
              <w:rPr>
                <w:szCs w:val="24"/>
                <w:lang w:val="sr-Cyrl-RS"/>
              </w:rPr>
              <w:t xml:space="preserve">Понуђач је у обавези да уз понуду достави </w:t>
            </w:r>
            <w:r w:rsidR="005B18ED">
              <w:rPr>
                <w:szCs w:val="24"/>
                <w:lang w:val="sr-Cyrl-RS"/>
              </w:rPr>
              <w:t xml:space="preserve">и </w:t>
            </w:r>
            <w:r w:rsidRPr="00B766B6">
              <w:rPr>
                <w:szCs w:val="24"/>
                <w:lang w:val="sr-Cyrl-RS"/>
              </w:rPr>
              <w:t xml:space="preserve">Изјаву дату под пуном материјалном и кривичном одговорношћу у којој ће навести лица која ће бити задужена за извршење предметног уговора у случају потписивања уговора, </w:t>
            </w:r>
            <w:r w:rsidRPr="00B766B6">
              <w:rPr>
                <w:szCs w:val="24"/>
                <w:lang w:val="sr-Cyrl-RS"/>
              </w:rPr>
              <w:lastRenderedPageBreak/>
              <w:t>њихову стручну спрему и радно искуство, потписану и печатирану од стране овлашћеног лица понуђача.</w:t>
            </w:r>
          </w:p>
          <w:p w14:paraId="69BB7CEA" w14:textId="77777777" w:rsidR="00AC44EF" w:rsidRPr="0068170C" w:rsidRDefault="00AC44EF" w:rsidP="001726F5">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tc>
      </w:tr>
      <w:tr w:rsidR="00B646D8" w:rsidRPr="00A41ABA" w14:paraId="23080FF4" w14:textId="77777777" w:rsidTr="00E61BD6">
        <w:trPr>
          <w:trHeight w:val="5516"/>
          <w:jc w:val="center"/>
        </w:trPr>
        <w:tc>
          <w:tcPr>
            <w:tcW w:w="990" w:type="dxa"/>
            <w:tcBorders>
              <w:top w:val="single" w:sz="4" w:space="0" w:color="000000"/>
              <w:left w:val="single" w:sz="4" w:space="0" w:color="auto"/>
              <w:bottom w:val="single" w:sz="4" w:space="0" w:color="000000"/>
            </w:tcBorders>
            <w:vAlign w:val="center"/>
          </w:tcPr>
          <w:p w14:paraId="06DC32F4" w14:textId="7BBA3591" w:rsidR="00B646D8" w:rsidRPr="00B646D8" w:rsidRDefault="00B646D8" w:rsidP="00B646D8">
            <w:pPr>
              <w:tabs>
                <w:tab w:val="left" w:pos="680"/>
              </w:tabs>
              <w:snapToGrid w:val="0"/>
              <w:jc w:val="center"/>
              <w:rPr>
                <w:b/>
                <w:szCs w:val="24"/>
                <w:lang w:val="sr-Latn-RS"/>
              </w:rPr>
            </w:pPr>
            <w:r>
              <w:rPr>
                <w:b/>
                <w:szCs w:val="24"/>
                <w:lang w:val="sr-Latn-RS"/>
              </w:rPr>
              <w:lastRenderedPageBreak/>
              <w:t>8.</w:t>
            </w:r>
          </w:p>
        </w:tc>
        <w:tc>
          <w:tcPr>
            <w:tcW w:w="3598" w:type="dxa"/>
            <w:tcBorders>
              <w:top w:val="single" w:sz="4" w:space="0" w:color="000000"/>
              <w:left w:val="single" w:sz="4" w:space="0" w:color="000000"/>
              <w:bottom w:val="single" w:sz="4" w:space="0" w:color="000000"/>
              <w:right w:val="single" w:sz="4" w:space="0" w:color="auto"/>
            </w:tcBorders>
          </w:tcPr>
          <w:p w14:paraId="6C5DD9D0" w14:textId="77777777" w:rsidR="00B646D8" w:rsidRPr="00714CC7" w:rsidRDefault="00B646D8" w:rsidP="00B646D8">
            <w:pPr>
              <w:snapToGrid w:val="0"/>
              <w:rPr>
                <w:szCs w:val="24"/>
                <w:highlight w:val="yellow"/>
                <w:lang w:val="uz-Cyrl-UZ"/>
              </w:rPr>
            </w:pPr>
            <w:r w:rsidRPr="00714CC7">
              <w:rPr>
                <w:szCs w:val="24"/>
                <w:highlight w:val="yellow"/>
                <w:lang w:val="uz-Cyrl-UZ"/>
              </w:rPr>
              <w:t xml:space="preserve">  </w:t>
            </w:r>
          </w:p>
          <w:p w14:paraId="6779FD64" w14:textId="77777777" w:rsidR="00B646D8" w:rsidRPr="00714CC7" w:rsidRDefault="00B646D8" w:rsidP="00B646D8">
            <w:pPr>
              <w:snapToGrid w:val="0"/>
              <w:rPr>
                <w:szCs w:val="24"/>
                <w:highlight w:val="yellow"/>
                <w:lang w:val="uz-Cyrl-UZ"/>
              </w:rPr>
            </w:pPr>
          </w:p>
          <w:p w14:paraId="4DFAD6D8" w14:textId="77777777" w:rsidR="00B646D8" w:rsidRPr="00714CC7" w:rsidRDefault="00B646D8" w:rsidP="00B646D8">
            <w:pPr>
              <w:snapToGrid w:val="0"/>
              <w:rPr>
                <w:szCs w:val="24"/>
                <w:highlight w:val="yellow"/>
                <w:lang w:val="uz-Cyrl-UZ"/>
              </w:rPr>
            </w:pPr>
          </w:p>
          <w:p w14:paraId="2B10FD6D" w14:textId="77777777" w:rsidR="00B646D8" w:rsidRPr="00714CC7" w:rsidRDefault="00B646D8" w:rsidP="00B646D8">
            <w:pPr>
              <w:snapToGrid w:val="0"/>
              <w:rPr>
                <w:szCs w:val="24"/>
                <w:highlight w:val="yellow"/>
                <w:lang w:val="uz-Cyrl-UZ"/>
              </w:rPr>
            </w:pPr>
          </w:p>
          <w:p w14:paraId="45D71A16" w14:textId="77777777" w:rsidR="00B646D8" w:rsidRPr="00714CC7" w:rsidRDefault="00B646D8" w:rsidP="00B646D8">
            <w:pPr>
              <w:snapToGrid w:val="0"/>
              <w:rPr>
                <w:szCs w:val="24"/>
                <w:highlight w:val="yellow"/>
                <w:lang w:val="uz-Cyrl-UZ"/>
              </w:rPr>
            </w:pPr>
          </w:p>
          <w:p w14:paraId="68108F83" w14:textId="77777777" w:rsidR="00B646D8" w:rsidRPr="00714CC7" w:rsidRDefault="00B646D8" w:rsidP="00B646D8">
            <w:pPr>
              <w:snapToGrid w:val="0"/>
              <w:rPr>
                <w:szCs w:val="24"/>
                <w:highlight w:val="yellow"/>
                <w:lang w:val="uz-Cyrl-UZ"/>
              </w:rPr>
            </w:pPr>
          </w:p>
          <w:p w14:paraId="5E5E8668" w14:textId="77777777" w:rsidR="00B646D8" w:rsidRPr="00714CC7" w:rsidRDefault="00B646D8" w:rsidP="00B646D8">
            <w:pPr>
              <w:snapToGrid w:val="0"/>
              <w:rPr>
                <w:szCs w:val="24"/>
                <w:highlight w:val="yellow"/>
                <w:lang w:val="uz-Cyrl-UZ"/>
              </w:rPr>
            </w:pPr>
          </w:p>
          <w:p w14:paraId="0796D442" w14:textId="3E85132F" w:rsidR="00B646D8" w:rsidRPr="00E61BD6" w:rsidRDefault="00B646D8" w:rsidP="00B646D8">
            <w:pPr>
              <w:snapToGrid w:val="0"/>
              <w:rPr>
                <w:szCs w:val="24"/>
                <w:lang w:val="uz-Cyrl-UZ"/>
              </w:rPr>
            </w:pPr>
            <w:r w:rsidRPr="00E61BD6">
              <w:rPr>
                <w:szCs w:val="24"/>
                <w:lang w:val="uz-Cyrl-UZ"/>
              </w:rPr>
              <w:t>Сваки понуђач је обавези да пре подношења понуде изв</w:t>
            </w:r>
            <w:r w:rsidR="00E14E17" w:rsidRPr="00E61BD6">
              <w:rPr>
                <w:szCs w:val="24"/>
                <w:lang w:val="uz-Cyrl-UZ"/>
              </w:rPr>
              <w:t xml:space="preserve">рши обилазак локације где ће имати могућност </w:t>
            </w:r>
            <w:r w:rsidR="00437B4A" w:rsidRPr="00E61BD6">
              <w:rPr>
                <w:szCs w:val="24"/>
                <w:lang w:val="sr-Cyrl-RS"/>
              </w:rPr>
              <w:t>увид</w:t>
            </w:r>
            <w:r w:rsidR="00E14E17" w:rsidRPr="00E61BD6">
              <w:rPr>
                <w:szCs w:val="24"/>
                <w:lang w:val="sr-Cyrl-RS"/>
              </w:rPr>
              <w:t>а</w:t>
            </w:r>
            <w:r w:rsidR="00437B4A" w:rsidRPr="00E61BD6">
              <w:rPr>
                <w:szCs w:val="24"/>
                <w:lang w:val="sr-Cyrl-RS"/>
              </w:rPr>
              <w:t xml:space="preserve"> у </w:t>
            </w:r>
            <w:r w:rsidR="00437B4A" w:rsidRPr="00E61BD6">
              <w:rPr>
                <w:szCs w:val="24"/>
                <w:lang w:val="uz-Cyrl-UZ"/>
              </w:rPr>
              <w:t>пројектно-техничку документацију</w:t>
            </w:r>
            <w:r w:rsidRPr="00E61BD6">
              <w:rPr>
                <w:szCs w:val="24"/>
                <w:lang w:val="uz-Cyrl-UZ"/>
              </w:rPr>
              <w:t>.</w:t>
            </w:r>
          </w:p>
          <w:p w14:paraId="405994B6" w14:textId="341AA3B5" w:rsidR="00B646D8" w:rsidRPr="00E61BD6" w:rsidRDefault="00B646D8" w:rsidP="00B646D8">
            <w:pPr>
              <w:snapToGrid w:val="0"/>
              <w:rPr>
                <w:szCs w:val="24"/>
                <w:lang w:val="uz-Cyrl-UZ"/>
              </w:rPr>
            </w:pPr>
            <w:r w:rsidRPr="00E61BD6">
              <w:rPr>
                <w:szCs w:val="24"/>
                <w:lang w:val="uz-Cyrl-UZ"/>
              </w:rPr>
              <w:t>Наручилац је задужен за организовање обиласка л</w:t>
            </w:r>
            <w:r w:rsidR="00E14E17" w:rsidRPr="00E61BD6">
              <w:rPr>
                <w:szCs w:val="24"/>
                <w:lang w:val="uz-Cyrl-UZ"/>
              </w:rPr>
              <w:t>окација и омогућавање увида.</w:t>
            </w:r>
          </w:p>
          <w:p w14:paraId="47AACE74" w14:textId="45B33662" w:rsidR="00B646D8" w:rsidRPr="00E61BD6" w:rsidRDefault="00E14E17" w:rsidP="00B646D8">
            <w:pPr>
              <w:snapToGrid w:val="0"/>
              <w:rPr>
                <w:szCs w:val="24"/>
                <w:lang w:val="uz-Cyrl-UZ"/>
              </w:rPr>
            </w:pPr>
            <w:r w:rsidRPr="00E61BD6">
              <w:rPr>
                <w:szCs w:val="24"/>
                <w:lang w:val="uz-Cyrl-UZ"/>
              </w:rPr>
              <w:t>Контакт подаци</w:t>
            </w:r>
            <w:r w:rsidR="00B646D8" w:rsidRPr="00E61BD6">
              <w:rPr>
                <w:szCs w:val="24"/>
                <w:lang w:val="uz-Cyrl-UZ"/>
              </w:rPr>
              <w:t xml:space="preserve"> за оби</w:t>
            </w:r>
            <w:r w:rsidRPr="00E61BD6">
              <w:rPr>
                <w:szCs w:val="24"/>
                <w:lang w:val="uz-Cyrl-UZ"/>
              </w:rPr>
              <w:t>лазак локација су</w:t>
            </w:r>
          </w:p>
          <w:p w14:paraId="46FFA6BD" w14:textId="77777777" w:rsidR="00E14E17" w:rsidRPr="00E61BD6" w:rsidRDefault="00E14E17" w:rsidP="00B646D8">
            <w:pPr>
              <w:snapToGrid w:val="0"/>
              <w:rPr>
                <w:szCs w:val="24"/>
                <w:lang w:val="uz-Cyrl-UZ"/>
              </w:rPr>
            </w:pPr>
            <w:r w:rsidRPr="00E61BD6">
              <w:rPr>
                <w:szCs w:val="24"/>
                <w:lang w:val="uz-Cyrl-UZ"/>
              </w:rPr>
              <w:t>И-мејл</w:t>
            </w:r>
          </w:p>
          <w:p w14:paraId="7EBF04CA" w14:textId="1CF24DCF" w:rsidR="00B646D8" w:rsidRPr="00E61BD6" w:rsidRDefault="00E14E17" w:rsidP="00B646D8">
            <w:pPr>
              <w:snapToGrid w:val="0"/>
              <w:rPr>
                <w:szCs w:val="24"/>
                <w:lang w:val="uz-Cyrl-UZ"/>
              </w:rPr>
            </w:pPr>
            <w:r w:rsidRPr="00E61BD6">
              <w:rPr>
                <w:szCs w:val="24"/>
                <w:lang w:val="en-US"/>
              </w:rPr>
              <w:t>kontakt@amres.ac.rs</w:t>
            </w:r>
            <w:r w:rsidR="00B646D8" w:rsidRPr="00E61BD6">
              <w:rPr>
                <w:szCs w:val="24"/>
                <w:lang w:val="uz-Cyrl-UZ"/>
              </w:rPr>
              <w:t xml:space="preserve"> </w:t>
            </w:r>
          </w:p>
          <w:p w14:paraId="5F7A9658" w14:textId="77777777" w:rsidR="00E14E17" w:rsidRPr="00E61BD6" w:rsidRDefault="00B646D8" w:rsidP="00B646D8">
            <w:pPr>
              <w:snapToGrid w:val="0"/>
              <w:rPr>
                <w:szCs w:val="24"/>
                <w:lang w:val="uz-Cyrl-UZ"/>
              </w:rPr>
            </w:pPr>
            <w:r w:rsidRPr="00E61BD6">
              <w:rPr>
                <w:szCs w:val="24"/>
                <w:lang w:val="uz-Cyrl-UZ"/>
              </w:rPr>
              <w:t xml:space="preserve">Контакт телефон </w:t>
            </w:r>
          </w:p>
          <w:p w14:paraId="0127B29F" w14:textId="0A291EF4" w:rsidR="00B646D8" w:rsidRPr="00E61BD6" w:rsidRDefault="00112A3E" w:rsidP="00B646D8">
            <w:pPr>
              <w:snapToGrid w:val="0"/>
              <w:rPr>
                <w:szCs w:val="24"/>
                <w:lang w:val="uz-Cyrl-UZ"/>
              </w:rPr>
            </w:pPr>
            <w:r w:rsidRPr="00E61BD6">
              <w:rPr>
                <w:szCs w:val="24"/>
                <w:lang w:val="en-US"/>
              </w:rPr>
              <w:t>011/7158942</w:t>
            </w:r>
            <w:r w:rsidR="00B646D8" w:rsidRPr="00E61BD6">
              <w:rPr>
                <w:szCs w:val="24"/>
                <w:lang w:val="uz-Cyrl-UZ"/>
              </w:rPr>
              <w:t xml:space="preserve">        </w:t>
            </w:r>
          </w:p>
          <w:p w14:paraId="7885F427" w14:textId="77777777" w:rsidR="00B646D8" w:rsidRPr="00714CC7" w:rsidRDefault="00B646D8" w:rsidP="00B646D8">
            <w:pPr>
              <w:snapToGrid w:val="0"/>
              <w:rPr>
                <w:szCs w:val="24"/>
                <w:highlight w:val="yellow"/>
                <w:lang w:val="en-US"/>
              </w:rPr>
            </w:pPr>
          </w:p>
          <w:p w14:paraId="489B7AC7" w14:textId="77777777" w:rsidR="00B646D8" w:rsidRPr="00714CC7" w:rsidRDefault="00B646D8" w:rsidP="00B646D8">
            <w:pPr>
              <w:snapToGrid w:val="0"/>
              <w:rPr>
                <w:szCs w:val="24"/>
                <w:highlight w:val="yellow"/>
                <w:lang w:val="uz-Cyrl-UZ"/>
              </w:rPr>
            </w:pPr>
          </w:p>
        </w:tc>
        <w:tc>
          <w:tcPr>
            <w:tcW w:w="6376" w:type="dxa"/>
            <w:tcBorders>
              <w:top w:val="single" w:sz="4" w:space="0" w:color="000000"/>
              <w:left w:val="single" w:sz="4" w:space="0" w:color="auto"/>
              <w:bottom w:val="single" w:sz="4" w:space="0" w:color="000000"/>
              <w:right w:val="single" w:sz="4" w:space="0" w:color="000000"/>
            </w:tcBorders>
            <w:shd w:val="clear" w:color="auto" w:fill="auto"/>
            <w:vAlign w:val="center"/>
          </w:tcPr>
          <w:p w14:paraId="6764498E" w14:textId="714A8751"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r w:rsidRPr="00E61BD6">
              <w:rPr>
                <w:rFonts w:eastAsia="Calibri"/>
                <w:szCs w:val="24"/>
                <w:lang w:val="en-US" w:eastAsia="x-none"/>
              </w:rPr>
              <w:t xml:space="preserve"> </w:t>
            </w:r>
            <w:r w:rsidRPr="00E61BD6">
              <w:rPr>
                <w:rFonts w:eastAsia="Calibri"/>
                <w:szCs w:val="24"/>
                <w:lang w:val="sr-Cyrl-RS" w:eastAsia="x-none"/>
              </w:rPr>
              <w:t>Уз понуду обавезно доставити уредно потписан образац - Потврда обил</w:t>
            </w:r>
            <w:r w:rsidR="00EE3784" w:rsidRPr="00E61BD6">
              <w:rPr>
                <w:rFonts w:eastAsia="Calibri"/>
                <w:szCs w:val="24"/>
                <w:lang w:val="sr-Cyrl-RS" w:eastAsia="x-none"/>
              </w:rPr>
              <w:t>аска локацијe</w:t>
            </w:r>
            <w:r w:rsidRPr="00E61BD6">
              <w:rPr>
                <w:rFonts w:eastAsia="Calibri"/>
                <w:szCs w:val="24"/>
                <w:lang w:val="sr-Cyrl-RS" w:eastAsia="x-none"/>
              </w:rPr>
              <w:t>.</w:t>
            </w:r>
          </w:p>
          <w:p w14:paraId="0D66C7FF" w14:textId="77777777" w:rsidR="00B646D8" w:rsidRPr="00E61BD6" w:rsidRDefault="00B646D8" w:rsidP="00B646D8">
            <w:pPr>
              <w:shd w:val="clear" w:color="auto" w:fill="FFFFFF"/>
              <w:tabs>
                <w:tab w:val="left" w:pos="192"/>
                <w:tab w:val="left" w:pos="360"/>
              </w:tabs>
              <w:suppressAutoHyphens w:val="0"/>
              <w:spacing w:after="200" w:line="276" w:lineRule="auto"/>
              <w:ind w:right="69"/>
              <w:contextualSpacing/>
              <w:jc w:val="both"/>
              <w:rPr>
                <w:rFonts w:eastAsia="Calibri"/>
                <w:szCs w:val="24"/>
                <w:lang w:val="en-US" w:eastAsia="x-none"/>
              </w:rPr>
            </w:pPr>
          </w:p>
          <w:p w14:paraId="0FC210B8" w14:textId="3B133B55" w:rsidR="00B646D8" w:rsidRPr="00714CC7" w:rsidRDefault="00B646D8" w:rsidP="00B646D8">
            <w:pPr>
              <w:shd w:val="clear" w:color="auto" w:fill="FFFFFF"/>
              <w:tabs>
                <w:tab w:val="left" w:pos="192"/>
                <w:tab w:val="left" w:pos="360"/>
              </w:tabs>
              <w:suppressAutoHyphens w:val="0"/>
              <w:spacing w:after="200" w:line="276" w:lineRule="auto"/>
              <w:ind w:right="69"/>
              <w:contextualSpacing/>
              <w:rPr>
                <w:rFonts w:eastAsia="Calibri"/>
                <w:b/>
                <w:szCs w:val="24"/>
                <w:highlight w:val="yellow"/>
                <w:u w:val="single"/>
                <w:lang w:val="en-US" w:eastAsia="x-none"/>
              </w:rPr>
            </w:pPr>
            <w:r w:rsidRPr="00E61BD6">
              <w:rPr>
                <w:rFonts w:eastAsia="Calibri"/>
                <w:b/>
                <w:szCs w:val="24"/>
                <w:lang w:val="sr-Cyrl-RS" w:eastAsia="x-none"/>
              </w:rPr>
              <w:t>Напомена: Понуђач је у обавези да најмање два дана пре обиласка локација упути Захтев за обилазак локација на наведену е маил адресу.</w:t>
            </w:r>
          </w:p>
        </w:tc>
      </w:tr>
    </w:tbl>
    <w:p w14:paraId="2B1361A9" w14:textId="67EECB9C" w:rsidR="00AD4642" w:rsidRDefault="00AD4642" w:rsidP="00AC44EF">
      <w:pPr>
        <w:autoSpaceDE w:val="0"/>
        <w:autoSpaceDN w:val="0"/>
        <w:adjustRightInd w:val="0"/>
        <w:jc w:val="both"/>
        <w:rPr>
          <w:rFonts w:eastAsia="TimesNewRomanPS-BoldMT"/>
          <w:b/>
          <w:bCs/>
          <w:color w:val="002060"/>
          <w:szCs w:val="24"/>
          <w:u w:val="single"/>
          <w:lang w:val="uz-Cyrl-UZ"/>
        </w:rPr>
      </w:pPr>
    </w:p>
    <w:p w14:paraId="4F061E26" w14:textId="5EDAF663" w:rsidR="00714CC7" w:rsidRDefault="00714CC7" w:rsidP="00AC44EF">
      <w:pPr>
        <w:autoSpaceDE w:val="0"/>
        <w:autoSpaceDN w:val="0"/>
        <w:adjustRightInd w:val="0"/>
        <w:jc w:val="both"/>
        <w:rPr>
          <w:rFonts w:eastAsia="TimesNewRomanPS-BoldMT"/>
          <w:b/>
          <w:bCs/>
          <w:color w:val="002060"/>
          <w:szCs w:val="24"/>
          <w:u w:val="single"/>
          <w:lang w:val="uz-Cyrl-UZ"/>
        </w:rPr>
      </w:pPr>
    </w:p>
    <w:p w14:paraId="112B190C" w14:textId="78DB6463" w:rsidR="00714CC7" w:rsidRDefault="00714CC7" w:rsidP="00AC44EF">
      <w:pPr>
        <w:autoSpaceDE w:val="0"/>
        <w:autoSpaceDN w:val="0"/>
        <w:adjustRightInd w:val="0"/>
        <w:jc w:val="both"/>
        <w:rPr>
          <w:rFonts w:eastAsia="TimesNewRomanPS-BoldMT"/>
          <w:b/>
          <w:bCs/>
          <w:color w:val="002060"/>
          <w:szCs w:val="24"/>
          <w:u w:val="single"/>
          <w:lang w:val="uz-Cyrl-UZ"/>
        </w:rPr>
      </w:pPr>
    </w:p>
    <w:p w14:paraId="13A71B42" w14:textId="77777777" w:rsidR="00714CC7" w:rsidRDefault="00714CC7" w:rsidP="00AC44EF">
      <w:pPr>
        <w:autoSpaceDE w:val="0"/>
        <w:autoSpaceDN w:val="0"/>
        <w:adjustRightInd w:val="0"/>
        <w:jc w:val="both"/>
        <w:rPr>
          <w:rFonts w:eastAsia="TimesNewRomanPS-BoldMT"/>
          <w:b/>
          <w:bCs/>
          <w:color w:val="002060"/>
          <w:szCs w:val="24"/>
          <w:u w:val="single"/>
          <w:lang w:val="uz-Cyrl-UZ"/>
        </w:rPr>
      </w:pPr>
    </w:p>
    <w:p w14:paraId="657DEDA9" w14:textId="77777777" w:rsidR="00AD4642" w:rsidRPr="00A41ABA" w:rsidRDefault="00AD4642" w:rsidP="00AC44EF">
      <w:pPr>
        <w:autoSpaceDE w:val="0"/>
        <w:autoSpaceDN w:val="0"/>
        <w:adjustRightInd w:val="0"/>
        <w:jc w:val="both"/>
        <w:rPr>
          <w:rFonts w:eastAsia="TimesNewRomanPS-BoldMT"/>
          <w:b/>
          <w:bCs/>
          <w:color w:val="002060"/>
          <w:szCs w:val="24"/>
          <w:u w:val="single"/>
          <w:lang w:val="uz-Cyrl-UZ"/>
        </w:rPr>
      </w:pPr>
    </w:p>
    <w:p w14:paraId="408BE39D"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r w:rsidRPr="00A41ABA">
        <w:rPr>
          <w:rFonts w:eastAsia="TimesNewRomanPS-BoldMT"/>
          <w:b/>
          <w:bCs/>
          <w:color w:val="002060"/>
          <w:szCs w:val="24"/>
          <w:u w:val="single"/>
        </w:rPr>
        <w:t>Допунске напомене</w:t>
      </w:r>
      <w:r w:rsidRPr="00A41ABA">
        <w:rPr>
          <w:rFonts w:eastAsia="TimesNewRomanPS-BoldMT"/>
          <w:b/>
          <w:bCs/>
          <w:color w:val="002060"/>
          <w:szCs w:val="24"/>
          <w:u w:val="single"/>
          <w:lang w:val="uz-Cyrl-UZ"/>
        </w:rPr>
        <w:t>:</w:t>
      </w:r>
    </w:p>
    <w:p w14:paraId="51A7C4EB" w14:textId="77777777" w:rsidR="00AC44EF" w:rsidRPr="00A41ABA" w:rsidRDefault="00AC44EF" w:rsidP="00AC44EF">
      <w:pPr>
        <w:autoSpaceDE w:val="0"/>
        <w:autoSpaceDN w:val="0"/>
        <w:adjustRightInd w:val="0"/>
        <w:jc w:val="both"/>
        <w:rPr>
          <w:rFonts w:eastAsia="TimesNewRomanPS-BoldMT"/>
          <w:b/>
          <w:bCs/>
          <w:color w:val="002060"/>
          <w:szCs w:val="24"/>
          <w:u w:val="single"/>
          <w:lang w:val="uz-Cyrl-UZ"/>
        </w:rPr>
      </w:pPr>
    </w:p>
    <w:p w14:paraId="2C3A3EC5" w14:textId="77777777" w:rsidR="00AC44EF" w:rsidRPr="00A41ABA" w:rsidRDefault="00AC44EF" w:rsidP="00AC44EF">
      <w:pPr>
        <w:suppressAutoHyphens w:val="0"/>
        <w:autoSpaceDE w:val="0"/>
        <w:autoSpaceDN w:val="0"/>
        <w:adjustRightInd w:val="0"/>
        <w:jc w:val="both"/>
        <w:rPr>
          <w:szCs w:val="24"/>
          <w:lang w:val="en-US" w:eastAsia="en-US"/>
        </w:rPr>
      </w:pPr>
      <w:r w:rsidRPr="00A41ABA">
        <w:rPr>
          <w:rFonts w:eastAsia="TimesNewRomanPSMT"/>
          <w:b/>
          <w:bCs/>
          <w:color w:val="000000"/>
          <w:szCs w:val="24"/>
          <w:lang w:val="uz-Cyrl-UZ"/>
        </w:rPr>
        <w:tab/>
      </w:r>
      <w:r w:rsidRPr="00A41ABA">
        <w:rPr>
          <w:rFonts w:eastAsia="TimesNewRomanPSMT"/>
          <w:bCs/>
          <w:color w:val="000000"/>
          <w:szCs w:val="24"/>
          <w:lang w:val="sr-Cyrl-RS"/>
        </w:rPr>
        <w:t xml:space="preserve">У складу са чланом 77. став 4. ЗЈН („Сл. гласник РС“ број 124/12, 14/15 и 68/15) </w:t>
      </w:r>
      <w:r w:rsidRPr="00A41ABA">
        <w:rPr>
          <w:szCs w:val="24"/>
          <w:lang w:val="en-US" w:eastAsia="en-US"/>
        </w:rPr>
        <w:t xml:space="preserve">испуњеност свих услова </w:t>
      </w:r>
      <w:r w:rsidRPr="00A41ABA">
        <w:rPr>
          <w:szCs w:val="24"/>
          <w:lang w:val="sr-Cyrl-RS" w:eastAsia="en-US"/>
        </w:rPr>
        <w:t>понуђач</w:t>
      </w:r>
      <w:r w:rsidRPr="00A41ABA">
        <w:rPr>
          <w:szCs w:val="24"/>
          <w:lang w:val="en-US" w:eastAsia="en-US"/>
        </w:rPr>
        <w:t xml:space="preserve"> </w:t>
      </w:r>
      <w:r>
        <w:rPr>
          <w:szCs w:val="24"/>
          <w:lang w:val="sr-Cyrl-RS" w:eastAsia="en-US"/>
        </w:rPr>
        <w:t xml:space="preserve">у понуди </w:t>
      </w:r>
      <w:r w:rsidRPr="00A41ABA">
        <w:rPr>
          <w:szCs w:val="24"/>
          <w:lang w:val="en-US" w:eastAsia="en-US"/>
        </w:rPr>
        <w:t>доказује достављањем изјаве којом под пуном материјалном и кривичном одговорношћу</w:t>
      </w:r>
      <w:r w:rsidRPr="00A41ABA">
        <w:rPr>
          <w:szCs w:val="24"/>
          <w:lang w:val="sr-Cyrl-RS" w:eastAsia="en-US"/>
        </w:rPr>
        <w:t xml:space="preserve"> </w:t>
      </w:r>
      <w:r w:rsidRPr="00A41ABA">
        <w:rPr>
          <w:szCs w:val="24"/>
          <w:lang w:val="en-US" w:eastAsia="en-US"/>
        </w:rPr>
        <w:t>потврђује да испуњава услове, на обрасцу из конкурсне документације</w:t>
      </w:r>
      <w:r>
        <w:rPr>
          <w:szCs w:val="24"/>
          <w:lang w:val="sr-Cyrl-RS" w:eastAsia="en-US"/>
        </w:rPr>
        <w:t xml:space="preserve">, </w:t>
      </w:r>
      <w:r w:rsidRPr="00EA336F">
        <w:rPr>
          <w:b/>
          <w:szCs w:val="24"/>
          <w:lang w:val="sr-Cyrl-RS" w:eastAsia="en-US"/>
        </w:rPr>
        <w:t>ОСИМ ЗА УСЛОВЕ ЗА КОЈЕ ЈЕ ГОРЕ У ТАБЕЛИ 1 ИЗРИЧИТО НАВЕДЕНО ДА СЕ ДОКАЗИ ДОСТАВЉАЈУ У ПОНУДИ</w:t>
      </w:r>
      <w:r>
        <w:rPr>
          <w:szCs w:val="24"/>
          <w:lang w:val="sr-Cyrl-RS" w:eastAsia="en-US"/>
        </w:rPr>
        <w:t xml:space="preserve"> </w:t>
      </w:r>
      <w:r w:rsidRPr="00EA336F">
        <w:rPr>
          <w:b/>
          <w:szCs w:val="24"/>
          <w:lang w:val="sr-Cyrl-RS" w:eastAsia="en-US"/>
        </w:rPr>
        <w:t>КОЈЕ ПОНУЂАЧ МОРА ДА ДОСТАВИ У ПОНУДИ</w:t>
      </w:r>
      <w:r>
        <w:rPr>
          <w:szCs w:val="24"/>
          <w:lang w:val="sr-Cyrl-RS" w:eastAsia="en-US"/>
        </w:rPr>
        <w:t xml:space="preserve">. Уколико понуђач не достави предметну изјаву и у Табели 1 захтеване доказе у понуди понуда тог понуђача ће бити одбијена као неприхватљива. </w:t>
      </w:r>
    </w:p>
    <w:p w14:paraId="5186C569" w14:textId="77777777" w:rsidR="00AC44EF" w:rsidRPr="00A41ABA" w:rsidRDefault="00AC44EF" w:rsidP="00AC44EF">
      <w:pPr>
        <w:suppressAutoHyphens w:val="0"/>
        <w:autoSpaceDE w:val="0"/>
        <w:autoSpaceDN w:val="0"/>
        <w:adjustRightInd w:val="0"/>
        <w:jc w:val="both"/>
        <w:rPr>
          <w:szCs w:val="24"/>
          <w:lang w:val="en-US" w:eastAsia="en-US"/>
        </w:rPr>
      </w:pPr>
    </w:p>
    <w:p w14:paraId="3A502FAD" w14:textId="77777777" w:rsidR="00AC44EF" w:rsidRPr="00A41ABA" w:rsidRDefault="00AC44EF" w:rsidP="00AC44EF">
      <w:pPr>
        <w:suppressAutoHyphens w:val="0"/>
        <w:autoSpaceDE w:val="0"/>
        <w:autoSpaceDN w:val="0"/>
        <w:adjustRightInd w:val="0"/>
        <w:ind w:firstLine="720"/>
        <w:jc w:val="both"/>
        <w:rPr>
          <w:szCs w:val="24"/>
          <w:lang w:val="en-US" w:eastAsia="en-US"/>
        </w:rPr>
      </w:pPr>
      <w:r w:rsidRPr="00A41ABA">
        <w:rPr>
          <w:szCs w:val="24"/>
          <w:lang w:val="sr-Cyrl-RS" w:eastAsia="en-US"/>
        </w:rPr>
        <w:t xml:space="preserve">Чланом 79. став 2. ЗЈН </w:t>
      </w:r>
      <w:r w:rsidRPr="00A41ABA">
        <w:rPr>
          <w:rFonts w:eastAsia="TimesNewRomanPSMT"/>
          <w:bCs/>
          <w:color w:val="000000"/>
          <w:szCs w:val="24"/>
          <w:lang w:val="sr-Cyrl-RS"/>
        </w:rPr>
        <w:t>(„Сл. гласник РС“ број 124/12, 14/15 и 68/15) је предвиђено да а</w:t>
      </w:r>
      <w:r w:rsidRPr="00A41ABA">
        <w:rPr>
          <w:szCs w:val="24"/>
          <w:lang w:val="en-US" w:eastAsia="en-US"/>
        </w:rPr>
        <w:t xml:space="preserve">ко је понуђач доставио изјаву из члана 77. став 4. овог закона, </w:t>
      </w:r>
      <w:r w:rsidRPr="00A41ABA">
        <w:rPr>
          <w:b/>
          <w:szCs w:val="24"/>
          <w:u w:val="single"/>
          <w:lang w:val="en-US" w:eastAsia="en-US"/>
        </w:rPr>
        <w:t>наручилац је пре доношења одлуке о додели уговора</w:t>
      </w:r>
      <w:r w:rsidRPr="00A41ABA">
        <w:rPr>
          <w:b/>
          <w:szCs w:val="24"/>
          <w:u w:val="single"/>
          <w:lang w:val="sr-Cyrl-RS" w:eastAsia="en-US"/>
        </w:rPr>
        <w:t xml:space="preserve"> </w:t>
      </w:r>
      <w:r w:rsidRPr="00A41ABA">
        <w:rPr>
          <w:b/>
          <w:szCs w:val="24"/>
          <w:u w:val="single"/>
          <w:lang w:val="en-US" w:eastAsia="en-US"/>
        </w:rPr>
        <w:t>дужан да од понуђача чија је понуда оцењена као најповољнија затражи да достави копију захтеваних доказа о испуњености</w:t>
      </w:r>
      <w:r w:rsidRPr="00A41ABA">
        <w:rPr>
          <w:b/>
          <w:szCs w:val="24"/>
          <w:u w:val="single"/>
          <w:lang w:val="sr-Cyrl-RS" w:eastAsia="en-US"/>
        </w:rPr>
        <w:t xml:space="preserve"> </w:t>
      </w:r>
      <w:r w:rsidRPr="00A41ABA">
        <w:rPr>
          <w:b/>
          <w:szCs w:val="24"/>
          <w:u w:val="single"/>
          <w:lang w:val="en-US" w:eastAsia="en-US"/>
        </w:rPr>
        <w:t>услова, а може и да затражи на увид оригинал или оверену копију свих или појединих доказа. Наручилац доказе може да затражи</w:t>
      </w:r>
      <w:r w:rsidRPr="00A41ABA">
        <w:rPr>
          <w:b/>
          <w:szCs w:val="24"/>
          <w:u w:val="single"/>
          <w:lang w:val="sr-Cyrl-RS" w:eastAsia="en-US"/>
        </w:rPr>
        <w:t xml:space="preserve"> </w:t>
      </w:r>
      <w:r w:rsidRPr="00A41ABA">
        <w:rPr>
          <w:b/>
          <w:szCs w:val="24"/>
          <w:u w:val="single"/>
          <w:lang w:val="en-US" w:eastAsia="en-US"/>
        </w:rPr>
        <w:t>и од осталих понуђача.</w:t>
      </w:r>
      <w:r w:rsidRPr="00A41ABA">
        <w:rPr>
          <w:szCs w:val="24"/>
          <w:lang w:val="en-US" w:eastAsia="en-US"/>
        </w:rPr>
        <w:t xml:space="preserve"> Наручилац није дужан да од понуђача затражи достављање свих или појединих доказа уколико за истог</w:t>
      </w:r>
      <w:r w:rsidRPr="00A41ABA">
        <w:rPr>
          <w:szCs w:val="24"/>
          <w:lang w:val="sr-Cyrl-RS" w:eastAsia="en-US"/>
        </w:rPr>
        <w:t xml:space="preserve"> </w:t>
      </w:r>
      <w:r w:rsidRPr="00A41ABA">
        <w:rPr>
          <w:szCs w:val="24"/>
          <w:lang w:val="en-US" w:eastAsia="en-US"/>
        </w:rPr>
        <w:t>понуђача поседује одговарајуће доказе из других поступака јавних набавки код тог наручиоца</w:t>
      </w:r>
      <w:r>
        <w:rPr>
          <w:szCs w:val="24"/>
          <w:lang w:val="en-US" w:eastAsia="en-US"/>
        </w:rPr>
        <w:t>.</w:t>
      </w:r>
    </w:p>
    <w:p w14:paraId="3141D438" w14:textId="77777777" w:rsidR="00AC44EF" w:rsidRPr="00A41ABA" w:rsidRDefault="00AC44EF" w:rsidP="00AC44EF">
      <w:pPr>
        <w:suppressAutoHyphens w:val="0"/>
        <w:autoSpaceDE w:val="0"/>
        <w:autoSpaceDN w:val="0"/>
        <w:adjustRightInd w:val="0"/>
        <w:jc w:val="both"/>
        <w:rPr>
          <w:szCs w:val="24"/>
          <w:lang w:val="en-US" w:eastAsia="en-US"/>
        </w:rPr>
      </w:pPr>
    </w:p>
    <w:p w14:paraId="4577300D" w14:textId="77777777" w:rsidR="00AC44EF" w:rsidRPr="00A41ABA" w:rsidRDefault="00AC44EF" w:rsidP="00AC44EF">
      <w:pPr>
        <w:autoSpaceDE w:val="0"/>
        <w:autoSpaceDN w:val="0"/>
        <w:adjustRightInd w:val="0"/>
        <w:jc w:val="both"/>
        <w:rPr>
          <w:rFonts w:eastAsia="TimesNewRomanPS-BoldMT"/>
          <w:bCs/>
          <w:szCs w:val="24"/>
          <w:lang w:val="uz-Cyrl-UZ"/>
        </w:rPr>
      </w:pPr>
      <w:r w:rsidRPr="00A41ABA">
        <w:rPr>
          <w:rFonts w:eastAsia="TimesNewRomanPS-BoldMT"/>
          <w:b/>
          <w:bCs/>
          <w:color w:val="002060"/>
          <w:szCs w:val="24"/>
          <w:u w:val="single"/>
          <w:lang w:val="uz-Cyrl-UZ"/>
        </w:rPr>
        <w:t>ОБРАСЦИ КОЈЕ ПОНУЂАЧ МОРА ДА ДОСТАВИ У ПОНУДИ:</w:t>
      </w:r>
      <w:r w:rsidRPr="00A41ABA">
        <w:rPr>
          <w:rFonts w:eastAsia="TimesNewRomanPS-BoldMT"/>
          <w:bCs/>
          <w:szCs w:val="24"/>
          <w:lang w:val="uz-Cyrl-UZ"/>
        </w:rPr>
        <w:t xml:space="preserve"> </w:t>
      </w:r>
    </w:p>
    <w:p w14:paraId="087B360C"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79D51D3C" w14:textId="77777777" w:rsidR="00AC44EF" w:rsidRPr="00A41ABA" w:rsidRDefault="00AC44EF" w:rsidP="00AC44EF">
      <w:pPr>
        <w:pStyle w:val="ListParagraph"/>
        <w:autoSpaceDE w:val="0"/>
        <w:autoSpaceDN w:val="0"/>
        <w:adjustRightInd w:val="0"/>
        <w:spacing w:after="0" w:line="240" w:lineRule="auto"/>
        <w:ind w:left="0" w:firstLine="720"/>
        <w:jc w:val="both"/>
        <w:rPr>
          <w:rFonts w:ascii="Times New Roman" w:eastAsia="TimesNewRomanPS-BoldMT" w:hAnsi="Times New Roman"/>
          <w:bCs/>
          <w:sz w:val="24"/>
          <w:szCs w:val="24"/>
          <w:lang w:val="uz-Cyrl-UZ"/>
        </w:rPr>
      </w:pPr>
      <w:r w:rsidRPr="00A41ABA">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7FCF6D72" w14:textId="77777777" w:rsidR="00AC44EF" w:rsidRPr="00A41ABA" w:rsidRDefault="00AC44EF" w:rsidP="00AC44EF">
      <w:pPr>
        <w:pStyle w:val="ListParagraph"/>
        <w:autoSpaceDE w:val="0"/>
        <w:autoSpaceDN w:val="0"/>
        <w:adjustRightInd w:val="0"/>
        <w:spacing w:after="0" w:line="240" w:lineRule="auto"/>
        <w:ind w:left="786"/>
        <w:jc w:val="both"/>
        <w:rPr>
          <w:rFonts w:ascii="Times New Roman" w:eastAsia="TimesNewRomanPS-BoldMT" w:hAnsi="Times New Roman"/>
          <w:bCs/>
          <w:sz w:val="24"/>
          <w:szCs w:val="24"/>
          <w:lang w:val="uz-Cyrl-UZ"/>
        </w:rPr>
      </w:pPr>
    </w:p>
    <w:p w14:paraId="53A6A8EC" w14:textId="77777777" w:rsidR="00AC44EF" w:rsidRPr="00A41ABA" w:rsidRDefault="00AC44EF" w:rsidP="00AC44EF">
      <w:pPr>
        <w:autoSpaceDE w:val="0"/>
        <w:autoSpaceDN w:val="0"/>
        <w:adjustRightInd w:val="0"/>
        <w:jc w:val="both"/>
        <w:rPr>
          <w:rFonts w:eastAsia="TimesNewRomanPS-BoldMT"/>
          <w:b/>
          <w:bCs/>
          <w:szCs w:val="24"/>
          <w:lang w:val="uz-Cyrl-UZ"/>
        </w:rPr>
      </w:pPr>
    </w:p>
    <w:p w14:paraId="3BAB3EF9" w14:textId="77777777" w:rsidR="00AC44EF" w:rsidRPr="00A41ABA" w:rsidRDefault="00AC44EF" w:rsidP="00AC44EF">
      <w:pPr>
        <w:tabs>
          <w:tab w:val="left" w:pos="680"/>
        </w:tabs>
        <w:jc w:val="both"/>
        <w:rPr>
          <w:rFonts w:eastAsia="TimesNewRomanPS-BoldMT"/>
          <w:bCs/>
          <w:szCs w:val="24"/>
          <w:lang w:val="uz-Cyrl-UZ"/>
        </w:rPr>
      </w:pPr>
      <w:r w:rsidRPr="00A41ABA">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339BBD1C"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A41ABA">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A41ABA">
        <w:rPr>
          <w:rFonts w:ascii="Times New Roman" w:eastAsia="TimesNewRomanPS-BoldMT" w:hAnsi="Times New Roman"/>
          <w:bCs/>
          <w:sz w:val="24"/>
          <w:szCs w:val="24"/>
          <w:lang w:val="uz-Cyrl-UZ"/>
        </w:rPr>
        <w:t>у вези са чланом 79. став 2. ЗЈН,</w:t>
      </w:r>
    </w:p>
    <w:p w14:paraId="78B2AF2A"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
          <w:bCs/>
          <w:color w:val="002060"/>
          <w:sz w:val="24"/>
          <w:szCs w:val="24"/>
          <w:lang w:val="uz-Cyrl-UZ"/>
        </w:rPr>
      </w:pPr>
      <w:r w:rsidRPr="00A41ABA">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A41ABA">
        <w:rPr>
          <w:rFonts w:ascii="Times New Roman" w:hAnsi="Times New Roman"/>
          <w:sz w:val="24"/>
          <w:szCs w:val="24"/>
        </w:rPr>
        <w:t xml:space="preserve">који је регистрован у </w:t>
      </w:r>
      <w:r w:rsidRPr="00A41ABA">
        <w:rPr>
          <w:rFonts w:ascii="Times New Roman" w:hAnsi="Times New Roman"/>
          <w:sz w:val="24"/>
          <w:szCs w:val="24"/>
          <w:lang w:val="sr-Cyrl-RS"/>
        </w:rPr>
        <w:t>Р</w:t>
      </w:r>
      <w:r w:rsidRPr="00A41ABA">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A41ABA">
        <w:rPr>
          <w:rFonts w:ascii="Times New Roman" w:hAnsi="Times New Roman"/>
          <w:sz w:val="24"/>
          <w:szCs w:val="24"/>
          <w:lang w:val="sr-Cyrl-RS"/>
        </w:rPr>
        <w:t xml:space="preserve">наведене у тачкама </w:t>
      </w:r>
      <w:r w:rsidRPr="00A41ABA">
        <w:rPr>
          <w:rFonts w:ascii="Times New Roman" w:hAnsi="Times New Roman"/>
          <w:sz w:val="24"/>
          <w:szCs w:val="24"/>
        </w:rPr>
        <w:t>од 1) до 3)</w:t>
      </w:r>
      <w:r w:rsidRPr="00A41ABA">
        <w:rPr>
          <w:rFonts w:ascii="Times New Roman" w:hAnsi="Times New Roman"/>
          <w:sz w:val="24"/>
          <w:szCs w:val="24"/>
          <w:lang w:val="sr-Cyrl-RS"/>
        </w:rPr>
        <w:t xml:space="preserve"> Табеле 1. овог обрасца,</w:t>
      </w:r>
      <w:r w:rsidRPr="00A41ABA">
        <w:rPr>
          <w:rFonts w:ascii="Times New Roman" w:hAnsi="Times New Roman"/>
          <w:sz w:val="24"/>
          <w:szCs w:val="24"/>
        </w:rPr>
        <w:t xml:space="preserve"> сходно чл. 78. ЗЈН-а</w:t>
      </w:r>
      <w:r w:rsidRPr="00A41ABA">
        <w:rPr>
          <w:rFonts w:ascii="Times New Roman" w:hAnsi="Times New Roman"/>
          <w:sz w:val="24"/>
          <w:szCs w:val="24"/>
          <w:lang w:val="sr-Cyrl-RS"/>
        </w:rPr>
        <w:t xml:space="preserve">, а </w:t>
      </w:r>
      <w:r w:rsidRPr="00A41ABA">
        <w:rPr>
          <w:rFonts w:ascii="Times New Roman" w:eastAsia="TimesNewRomanPS-BoldMT" w:hAnsi="Times New Roman"/>
          <w:bCs/>
          <w:sz w:val="24"/>
          <w:szCs w:val="24"/>
          <w:lang w:val="uz-Cyrl-UZ"/>
        </w:rPr>
        <w:t>у вези са чланом 79. став 2. ЗЈН.</w:t>
      </w:r>
    </w:p>
    <w:p w14:paraId="79F6CFD9"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Наручилац неће одбити понуду </w:t>
      </w:r>
      <w:r w:rsidRPr="00A41ABA">
        <w:rPr>
          <w:rFonts w:ascii="Times New Roman" w:eastAsia="TimesNewRomanPS-BoldMT" w:hAnsi="Times New Roman"/>
          <w:bCs/>
          <w:sz w:val="24"/>
          <w:szCs w:val="24"/>
          <w:lang w:val="uz-Cyrl-UZ"/>
        </w:rPr>
        <w:t>најповољнијег понуђача</w:t>
      </w:r>
      <w:r w:rsidRPr="00A41ABA">
        <w:rPr>
          <w:rFonts w:ascii="Times New Roman" w:eastAsia="TimesNewRomanPS-BoldMT" w:hAnsi="Times New Roman"/>
          <w:bCs/>
          <w:color w:val="000000"/>
          <w:sz w:val="24"/>
          <w:szCs w:val="24"/>
          <w:lang w:val="uz-Cyrl-UZ"/>
        </w:rPr>
        <w:t xml:space="preserve"> као неприхватљиву, </w:t>
      </w:r>
      <w:r w:rsidRPr="00A41ABA">
        <w:rPr>
          <w:rFonts w:ascii="Times New Roman" w:eastAsia="TimesNewRomanPS-BoldMT" w:hAnsi="Times New Roman"/>
          <w:bCs/>
          <w:sz w:val="24"/>
          <w:szCs w:val="24"/>
          <w:lang w:val="uz-Cyrl-UZ"/>
        </w:rPr>
        <w:t>у вези са чланом 79. став 2. ЗЈН,</w:t>
      </w:r>
      <w:r w:rsidRPr="00A41ABA">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A41ABA">
        <w:rPr>
          <w:rFonts w:ascii="Times New Roman" w:eastAsia="TimesNewRomanPS-BoldMT" w:hAnsi="Times New Roman"/>
          <w:bCs/>
          <w:sz w:val="24"/>
          <w:szCs w:val="24"/>
          <w:lang w:val="uz-Cyrl-UZ"/>
        </w:rPr>
        <w:t>.</w:t>
      </w:r>
    </w:p>
    <w:p w14:paraId="0C909FC3" w14:textId="77777777" w:rsidR="00AC44EF" w:rsidRPr="00A41ABA" w:rsidRDefault="00AC44EF" w:rsidP="00AC44EF">
      <w:pPr>
        <w:pStyle w:val="ListParagraph"/>
        <w:numPr>
          <w:ilvl w:val="0"/>
          <w:numId w:val="11"/>
        </w:numPr>
        <w:tabs>
          <w:tab w:val="left" w:pos="680"/>
        </w:tabs>
        <w:spacing w:after="0"/>
        <w:jc w:val="both"/>
        <w:rPr>
          <w:rFonts w:ascii="Times New Roman" w:eastAsia="TimesNewRomanPS-BoldMT" w:hAnsi="Times New Roman"/>
          <w:bCs/>
          <w:color w:val="000000"/>
          <w:sz w:val="24"/>
          <w:szCs w:val="24"/>
          <w:lang w:val="uz-Cyrl-UZ"/>
        </w:rPr>
      </w:pPr>
      <w:r w:rsidRPr="00A41ABA">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234DACEC" w14:textId="77777777" w:rsidR="00AC44EF" w:rsidRPr="004461DE" w:rsidRDefault="00AC44EF" w:rsidP="00AC44EF">
      <w:pPr>
        <w:numPr>
          <w:ilvl w:val="0"/>
          <w:numId w:val="11"/>
        </w:numPr>
        <w:shd w:val="clear" w:color="auto" w:fill="FFFFFF"/>
        <w:tabs>
          <w:tab w:val="left" w:pos="192"/>
          <w:tab w:val="left" w:pos="342"/>
          <w:tab w:val="left" w:pos="680"/>
        </w:tabs>
        <w:suppressAutoHyphens w:val="0"/>
        <w:spacing w:line="276" w:lineRule="auto"/>
        <w:ind w:right="69"/>
        <w:contextualSpacing/>
        <w:jc w:val="both"/>
        <w:rPr>
          <w:rFonts w:eastAsia="TimesNewRomanPS-BoldMT"/>
          <w:bCs/>
          <w:color w:val="000000"/>
          <w:szCs w:val="24"/>
          <w:lang w:val="uz-Cyrl-UZ"/>
        </w:rPr>
      </w:pPr>
      <w:r w:rsidRPr="00A41ABA">
        <w:rPr>
          <w:rFonts w:eastAsia="TimesNewRomanPS-BoldMT"/>
          <w:bCs/>
          <w:szCs w:val="24"/>
          <w:lang w:val="uz-Cyrl-UZ"/>
        </w:rPr>
        <w:t>У вези са чланом 79. став 2. ЗЈН</w:t>
      </w:r>
      <w:r w:rsidRPr="00A41ABA">
        <w:rPr>
          <w:rFonts w:eastAsia="TimesNewRomanPS-BoldMT"/>
          <w:bCs/>
          <w:color w:val="000000"/>
          <w:szCs w:val="24"/>
          <w:lang w:val="uz-Cyrl-UZ"/>
        </w:rPr>
        <w:t xml:space="preserve"> </w:t>
      </w:r>
      <w:r w:rsidRPr="00A41ABA">
        <w:rPr>
          <w:rFonts w:eastAsia="TimesNewRomanPS-BoldMT"/>
          <w:bCs/>
          <w:szCs w:val="24"/>
          <w:lang w:val="uz-Cyrl-UZ"/>
        </w:rPr>
        <w:t xml:space="preserve">Понуђач чија је понуда у фази стручне оцене понуда </w:t>
      </w:r>
      <w:r w:rsidRPr="004461DE">
        <w:rPr>
          <w:rFonts w:eastAsia="TimesNewRomanPS-BoldMT"/>
          <w:bCs/>
          <w:szCs w:val="24"/>
          <w:lang w:val="uz-Cyrl-UZ"/>
        </w:rPr>
        <w:t>оцењена као најповољнија</w:t>
      </w:r>
      <w:r w:rsidRPr="004461DE">
        <w:rPr>
          <w:rFonts w:eastAsia="Calibri"/>
          <w:szCs w:val="24"/>
          <w:lang w:val="uz-Cyrl-UZ" w:eastAsia="en-US"/>
        </w:rPr>
        <w:t xml:space="preserve"> не мора </w:t>
      </w:r>
      <w:r w:rsidRPr="004461DE">
        <w:rPr>
          <w:rFonts w:eastAsia="TimesNewRomanPS-BoldMT"/>
          <w:bCs/>
          <w:color w:val="000000"/>
          <w:szCs w:val="24"/>
          <w:lang w:val="uz-Cyrl-UZ"/>
        </w:rPr>
        <w:t>пре доношења Одлуке о додели уговора</w:t>
      </w:r>
      <w:r w:rsidRPr="004461DE">
        <w:rPr>
          <w:rFonts w:eastAsia="Calibri"/>
          <w:szCs w:val="24"/>
          <w:lang w:val="uz-Cyrl-UZ" w:eastAsia="en-US"/>
        </w:rPr>
        <w:t xml:space="preserve"> да достави доказ – Потврду Народне банке Србије уколико је за њега доступан овај податак на интернет адреси Народне банке Србије – Опција Принудна </w:t>
      </w:r>
      <w:r w:rsidRPr="004461DE">
        <w:rPr>
          <w:rFonts w:eastAsia="Calibri"/>
          <w:szCs w:val="24"/>
          <w:lang w:val="en-US" w:eastAsia="en-US"/>
        </w:rPr>
        <w:t xml:space="preserve">наплата </w:t>
      </w:r>
      <w:r w:rsidRPr="004461DE">
        <w:rPr>
          <w:rFonts w:eastAsia="Calibri"/>
          <w:szCs w:val="24"/>
          <w:lang w:val="sr-Cyrl-RS" w:eastAsia="en-US"/>
        </w:rPr>
        <w:t xml:space="preserve">– Претраживање дужника у принудној наплати – линк:  </w:t>
      </w:r>
      <w:hyperlink r:id="rId18" w:history="1">
        <w:r w:rsidRPr="004461DE">
          <w:rPr>
            <w:rStyle w:val="Hyperlink"/>
            <w:rFonts w:eastAsia="Calibri"/>
            <w:szCs w:val="24"/>
            <w:lang w:val="sr-Cyrl-RS" w:eastAsia="en-US"/>
          </w:rPr>
          <w:t>http://www.nbs.rs/internet/cirilica/67/pn.html</w:t>
        </w:r>
      </w:hyperlink>
      <w:r w:rsidRPr="004461DE">
        <w:rPr>
          <w:rFonts w:eastAsia="Calibri"/>
          <w:szCs w:val="24"/>
          <w:lang w:val="sr-Cyrl-RS" w:eastAsia="en-US"/>
        </w:rPr>
        <w:t xml:space="preserve">   </w:t>
      </w:r>
    </w:p>
    <w:p w14:paraId="75EF8C3C" w14:textId="77777777" w:rsidR="00AC44EF" w:rsidRPr="004461DE" w:rsidRDefault="00AC44EF" w:rsidP="00AC44EF">
      <w:pPr>
        <w:tabs>
          <w:tab w:val="left" w:pos="680"/>
        </w:tabs>
        <w:jc w:val="both"/>
        <w:rPr>
          <w:rFonts w:eastAsia="TimesNewRomanPS-BoldMT"/>
          <w:b/>
          <w:bCs/>
          <w:color w:val="002060"/>
          <w:szCs w:val="24"/>
          <w:lang w:val="uz-Cyrl-UZ"/>
        </w:rPr>
      </w:pPr>
    </w:p>
    <w:p w14:paraId="01E3C3F9" w14:textId="77777777" w:rsidR="00AC44EF" w:rsidRPr="004461DE" w:rsidRDefault="00AC44EF" w:rsidP="00AC44EF">
      <w:pPr>
        <w:tabs>
          <w:tab w:val="left" w:pos="680"/>
        </w:tabs>
        <w:jc w:val="both"/>
        <w:rPr>
          <w:rFonts w:eastAsia="TimesNewRomanPS-BoldMT"/>
          <w:b/>
          <w:bCs/>
          <w:color w:val="002060"/>
          <w:szCs w:val="24"/>
          <w:lang w:val="uz-Cyrl-UZ"/>
        </w:rPr>
      </w:pPr>
      <w:r w:rsidRPr="004461DE">
        <w:rPr>
          <w:rFonts w:eastAsia="TimesNewRomanPS-BoldMT"/>
          <w:b/>
          <w:bCs/>
          <w:color w:val="002060"/>
          <w:szCs w:val="24"/>
          <w:lang w:val="uz-Cyrl-UZ"/>
        </w:rPr>
        <w:t>ГРУПА ПОНУЂАЧА</w:t>
      </w:r>
    </w:p>
    <w:p w14:paraId="19E1E9C5" w14:textId="77777777" w:rsidR="00AC44EF" w:rsidRPr="004461DE" w:rsidRDefault="00AC44EF" w:rsidP="00AC44EF">
      <w:pPr>
        <w:pStyle w:val="ListParagraph"/>
        <w:numPr>
          <w:ilvl w:val="0"/>
          <w:numId w:val="6"/>
        </w:numPr>
        <w:tabs>
          <w:tab w:val="left" w:pos="680"/>
        </w:tabs>
        <w:spacing w:after="0"/>
        <w:jc w:val="both"/>
        <w:rPr>
          <w:rFonts w:ascii="Times New Roman" w:eastAsia="TimesNewRomanPS-BoldMT" w:hAnsi="Times New Roman"/>
          <w:bCs/>
          <w:sz w:val="24"/>
          <w:szCs w:val="24"/>
        </w:rPr>
      </w:pPr>
      <w:r w:rsidRPr="004461DE">
        <w:rPr>
          <w:rFonts w:ascii="Times New Roman" w:eastAsia="TimesNewRomanPS-BoldMT" w:hAnsi="Times New Roman"/>
          <w:bCs/>
          <w:color w:val="000000"/>
          <w:sz w:val="24"/>
          <w:szCs w:val="24"/>
        </w:rPr>
        <w:t>Уколико група по</w:t>
      </w:r>
      <w:r w:rsidRPr="004461DE">
        <w:rPr>
          <w:rFonts w:ascii="Times New Roman" w:eastAsia="TimesNewRomanPS-BoldMT" w:hAnsi="Times New Roman"/>
          <w:bCs/>
          <w:color w:val="000000"/>
          <w:sz w:val="24"/>
          <w:szCs w:val="24"/>
          <w:lang w:val="uz-Cyrl-UZ"/>
        </w:rPr>
        <w:t>нуђача п</w:t>
      </w:r>
      <w:r w:rsidRPr="004461DE">
        <w:rPr>
          <w:rFonts w:ascii="Times New Roman" w:eastAsia="TimesNewRomanPS-BoldMT" w:hAnsi="Times New Roman"/>
          <w:bCs/>
          <w:color w:val="000000"/>
          <w:sz w:val="24"/>
          <w:szCs w:val="24"/>
        </w:rPr>
        <w:t>однесе заједничку п</w:t>
      </w:r>
      <w:r w:rsidRPr="004461DE">
        <w:rPr>
          <w:rFonts w:ascii="Times New Roman" w:eastAsia="TimesNewRomanPS-BoldMT" w:hAnsi="Times New Roman"/>
          <w:bCs/>
          <w:color w:val="000000"/>
          <w:sz w:val="24"/>
          <w:szCs w:val="24"/>
          <w:lang w:val="uz-Cyrl-UZ"/>
        </w:rPr>
        <w:t>онуду</w:t>
      </w:r>
      <w:r w:rsidRPr="004461DE">
        <w:rPr>
          <w:rFonts w:ascii="Times New Roman" w:eastAsia="TimesNewRomanPS-BoldMT" w:hAnsi="Times New Roman"/>
          <w:bCs/>
          <w:color w:val="000000"/>
          <w:sz w:val="24"/>
          <w:szCs w:val="24"/>
        </w:rPr>
        <w:t xml:space="preserve">, сваки </w:t>
      </w:r>
      <w:r w:rsidRPr="004461DE">
        <w:rPr>
          <w:rFonts w:ascii="Times New Roman" w:eastAsia="TimesNewRomanPS-BoldMT" w:hAnsi="Times New Roman"/>
          <w:bCs/>
          <w:color w:val="000000"/>
          <w:sz w:val="24"/>
          <w:szCs w:val="24"/>
          <w:lang w:val="uz-Cyrl-UZ"/>
        </w:rPr>
        <w:t>учесник у заједничкој понуди</w:t>
      </w:r>
      <w:r w:rsidRPr="004461DE">
        <w:rPr>
          <w:rFonts w:ascii="Times New Roman" w:eastAsia="TimesNewRomanPS-BoldMT" w:hAnsi="Times New Roman"/>
          <w:bCs/>
          <w:color w:val="000000"/>
          <w:sz w:val="24"/>
          <w:szCs w:val="24"/>
        </w:rPr>
        <w:t xml:space="preserve"> мора да испуњава услове </w:t>
      </w:r>
      <w:r w:rsidRPr="004461DE">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4461DE">
        <w:rPr>
          <w:rFonts w:ascii="Times New Roman" w:eastAsia="TimesNewRomanPS-BoldMT" w:hAnsi="Times New Roman"/>
          <w:bCs/>
          <w:sz w:val="24"/>
          <w:szCs w:val="24"/>
        </w:rPr>
        <w:t xml:space="preserve">а остале услове </w:t>
      </w:r>
      <w:r w:rsidRPr="004461DE">
        <w:rPr>
          <w:rFonts w:ascii="Times New Roman" w:eastAsia="TimesNewRomanPS-BoldMT" w:hAnsi="Times New Roman"/>
          <w:bCs/>
          <w:sz w:val="24"/>
          <w:szCs w:val="24"/>
          <w:lang w:val="uz-Cyrl-UZ"/>
        </w:rPr>
        <w:t xml:space="preserve">из овог обрасца </w:t>
      </w:r>
      <w:r w:rsidRPr="004461DE">
        <w:rPr>
          <w:rFonts w:ascii="Times New Roman" w:eastAsia="TimesNewRomanPS-BoldMT" w:hAnsi="Times New Roman"/>
          <w:bCs/>
          <w:sz w:val="24"/>
          <w:szCs w:val="24"/>
        </w:rPr>
        <w:t xml:space="preserve">испуњавају </w:t>
      </w:r>
      <w:r w:rsidRPr="004461DE">
        <w:rPr>
          <w:rFonts w:ascii="Times New Roman" w:eastAsia="TimesNewRomanPS-BoldMT" w:hAnsi="Times New Roman"/>
          <w:bCs/>
          <w:sz w:val="24"/>
          <w:szCs w:val="24"/>
          <w:lang w:val="uz-Cyrl-UZ"/>
        </w:rPr>
        <w:t>заједно</w:t>
      </w:r>
      <w:r w:rsidRPr="004461DE">
        <w:rPr>
          <w:rFonts w:ascii="Times New Roman" w:eastAsia="TimesNewRomanPS-BoldMT" w:hAnsi="Times New Roman"/>
          <w:bCs/>
          <w:sz w:val="24"/>
          <w:szCs w:val="24"/>
        </w:rPr>
        <w:t>.</w:t>
      </w:r>
    </w:p>
    <w:p w14:paraId="0AD1FAE5" w14:textId="77777777" w:rsidR="00AC44EF" w:rsidRPr="004461DE" w:rsidRDefault="00AC44EF" w:rsidP="00AC44EF">
      <w:pPr>
        <w:autoSpaceDE w:val="0"/>
        <w:autoSpaceDN w:val="0"/>
        <w:adjustRightInd w:val="0"/>
        <w:jc w:val="both"/>
        <w:rPr>
          <w:rFonts w:eastAsia="TimesNewRomanPS-BoldMT"/>
          <w:bCs/>
          <w:color w:val="FF0000"/>
          <w:szCs w:val="24"/>
          <w:lang w:val="uz-Cyrl-UZ"/>
        </w:rPr>
      </w:pPr>
    </w:p>
    <w:p w14:paraId="3492E2E2"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 xml:space="preserve">ПОДИЗВОЂАЧИ </w:t>
      </w:r>
    </w:p>
    <w:p w14:paraId="0216BAB8" w14:textId="77777777" w:rsidR="00AC44EF" w:rsidRPr="004461DE" w:rsidRDefault="00AC44EF" w:rsidP="00AC44EF">
      <w:pPr>
        <w:pStyle w:val="ListParagraph"/>
        <w:numPr>
          <w:ilvl w:val="0"/>
          <w:numId w:val="7"/>
        </w:numPr>
        <w:jc w:val="both"/>
        <w:rPr>
          <w:rFonts w:ascii="Times New Roman" w:hAnsi="Times New Roman"/>
          <w:sz w:val="24"/>
          <w:szCs w:val="24"/>
        </w:rPr>
      </w:pPr>
      <w:r w:rsidRPr="004461DE">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4461DE">
        <w:rPr>
          <w:rFonts w:ascii="Times New Roman" w:eastAsia="TimesNewRomanPS-BoldMT" w:hAnsi="Times New Roman"/>
          <w:bCs/>
          <w:color w:val="000000"/>
          <w:sz w:val="24"/>
          <w:szCs w:val="24"/>
          <w:lang w:val="uz-Cyrl-UZ"/>
        </w:rPr>
        <w:t>под редним бројем од</w:t>
      </w:r>
      <w:r w:rsidRPr="004461DE">
        <w:rPr>
          <w:rFonts w:ascii="Times New Roman" w:hAnsi="Times New Roman"/>
          <w:sz w:val="24"/>
          <w:szCs w:val="24"/>
          <w:lang w:val="sr-Cyrl-CS"/>
        </w:rPr>
        <w:t xml:space="preserve"> 1. до </w:t>
      </w:r>
      <w:r w:rsidRPr="004461DE">
        <w:rPr>
          <w:rFonts w:ascii="Times New Roman" w:hAnsi="Times New Roman"/>
          <w:sz w:val="24"/>
          <w:szCs w:val="24"/>
          <w:lang w:val="ru-RU"/>
        </w:rPr>
        <w:t>3</w:t>
      </w:r>
      <w:r w:rsidRPr="004461DE">
        <w:rPr>
          <w:rFonts w:ascii="Times New Roman" w:hAnsi="Times New Roman"/>
          <w:sz w:val="24"/>
          <w:szCs w:val="24"/>
          <w:lang w:val="sr-Cyrl-CS"/>
        </w:rPr>
        <w:t>. овог обрасца</w:t>
      </w:r>
      <w:r w:rsidRPr="004461DE">
        <w:rPr>
          <w:rFonts w:ascii="Times New Roman" w:eastAsia="TimesNewRomanPS-BoldMT" w:hAnsi="Times New Roman"/>
          <w:bCs/>
          <w:color w:val="000000"/>
          <w:sz w:val="24"/>
          <w:szCs w:val="24"/>
          <w:lang w:val="uz-Cyrl-UZ"/>
        </w:rPr>
        <w:t xml:space="preserve"> – Табела 1 а додатне услове понуђач мора да испуњава самостално или у заједничкој понуди као група понуђача</w:t>
      </w:r>
    </w:p>
    <w:p w14:paraId="3D05C450" w14:textId="77777777" w:rsidR="00AC44EF" w:rsidRPr="004461DE" w:rsidRDefault="00AC44EF" w:rsidP="00AC44EF">
      <w:pPr>
        <w:autoSpaceDE w:val="0"/>
        <w:autoSpaceDN w:val="0"/>
        <w:adjustRightInd w:val="0"/>
        <w:jc w:val="both"/>
        <w:rPr>
          <w:rFonts w:eastAsia="TimesNewRomanPS-BoldMT"/>
          <w:b/>
          <w:bCs/>
          <w:color w:val="002060"/>
          <w:szCs w:val="24"/>
          <w:lang w:val="uz-Cyrl-UZ"/>
        </w:rPr>
      </w:pPr>
      <w:r w:rsidRPr="004461DE">
        <w:rPr>
          <w:rFonts w:eastAsia="TimesNewRomanPS-BoldMT"/>
          <w:b/>
          <w:bCs/>
          <w:color w:val="002060"/>
          <w:szCs w:val="24"/>
          <w:lang w:val="uz-Cyrl-UZ"/>
        </w:rPr>
        <w:t>СТРАНИ ПОНУЂАЧИ</w:t>
      </w:r>
    </w:p>
    <w:p w14:paraId="214915FF" w14:textId="77777777" w:rsidR="00AC44EF" w:rsidRPr="00A41ABA" w:rsidRDefault="00AC44EF" w:rsidP="00AC44EF">
      <w:pPr>
        <w:numPr>
          <w:ilvl w:val="0"/>
          <w:numId w:val="8"/>
        </w:numPr>
        <w:suppressAutoHyphens w:val="0"/>
        <w:spacing w:after="90"/>
        <w:rPr>
          <w:spacing w:val="-4"/>
          <w:szCs w:val="24"/>
          <w:lang w:val="en-US" w:eastAsia="en-US"/>
        </w:rPr>
      </w:pPr>
      <w:r w:rsidRPr="004461DE">
        <w:rPr>
          <w:spacing w:val="-4"/>
          <w:szCs w:val="24"/>
          <w:lang w:val="en-US" w:eastAsia="en-US"/>
        </w:rPr>
        <w:t xml:space="preserve">Ако се у држави у којој понуђач има седиште не издају </w:t>
      </w:r>
      <w:r w:rsidRPr="004461DE">
        <w:rPr>
          <w:spacing w:val="-4"/>
          <w:szCs w:val="24"/>
          <w:lang w:val="sr-Cyrl-RS" w:eastAsia="en-US"/>
        </w:rPr>
        <w:t xml:space="preserve">тражени </w:t>
      </w:r>
      <w:r w:rsidRPr="004461DE">
        <w:rPr>
          <w:spacing w:val="-4"/>
          <w:szCs w:val="24"/>
          <w:lang w:val="en-US" w:eastAsia="en-US"/>
        </w:rPr>
        <w:t xml:space="preserve">докази, </w:t>
      </w:r>
      <w:r w:rsidRPr="004461DE">
        <w:rPr>
          <w:spacing w:val="-4"/>
          <w:szCs w:val="24"/>
          <w:lang w:val="sr-Cyrl-RS" w:eastAsia="en-US"/>
        </w:rPr>
        <w:t xml:space="preserve">најповољнији </w:t>
      </w:r>
      <w:r w:rsidRPr="004461DE">
        <w:rPr>
          <w:spacing w:val="-4"/>
          <w:szCs w:val="24"/>
          <w:lang w:val="en-US" w:eastAsia="en-US"/>
        </w:rPr>
        <w:t>понуђач</w:t>
      </w:r>
      <w:r w:rsidRPr="004461DE">
        <w:rPr>
          <w:spacing w:val="-4"/>
          <w:szCs w:val="24"/>
          <w:lang w:val="sr-Cyrl-RS" w:eastAsia="en-US"/>
        </w:rPr>
        <w:t xml:space="preserve"> у вези са чланом 79. став 2. ЗЈН</w:t>
      </w:r>
      <w:r w:rsidRPr="00A41ABA">
        <w:rPr>
          <w:spacing w:val="-4"/>
          <w:szCs w:val="24"/>
          <w:lang w:val="sr-Cyrl-RS" w:eastAsia="en-US"/>
        </w:rPr>
        <w:t xml:space="preserve">, </w:t>
      </w:r>
      <w:r w:rsidRPr="00A41ABA">
        <w:rPr>
          <w:spacing w:val="-4"/>
          <w:szCs w:val="24"/>
          <w:lang w:val="en-US" w:eastAsia="en-U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A41ABA">
        <w:rPr>
          <w:spacing w:val="-4"/>
          <w:szCs w:val="24"/>
          <w:lang w:val="sr-Cyrl-RS" w:eastAsia="en-US"/>
        </w:rPr>
        <w:t xml:space="preserve"> </w:t>
      </w:r>
      <w:r w:rsidRPr="00A41ABA">
        <w:rPr>
          <w:spacing w:val="-4"/>
          <w:szCs w:val="24"/>
          <w:lang w:val="en-US" w:eastAsia="en-US"/>
        </w:rPr>
        <w:t xml:space="preserve">јавним бележником или другим надлежним органом те државе. </w:t>
      </w:r>
    </w:p>
    <w:p w14:paraId="0BDD9575" w14:textId="77777777" w:rsidR="00AC44EF" w:rsidRPr="00A41ABA" w:rsidRDefault="00AC44EF" w:rsidP="00AC44EF">
      <w:pPr>
        <w:pStyle w:val="ListParagraph"/>
        <w:numPr>
          <w:ilvl w:val="0"/>
          <w:numId w:val="8"/>
        </w:numPr>
        <w:autoSpaceDE w:val="0"/>
        <w:autoSpaceDN w:val="0"/>
        <w:adjustRightInd w:val="0"/>
        <w:spacing w:after="0" w:line="240" w:lineRule="auto"/>
        <w:jc w:val="both"/>
        <w:rPr>
          <w:rFonts w:ascii="Times New Roman" w:eastAsia="TimesNewRomanPSMT" w:hAnsi="Times New Roman"/>
          <w:bCs/>
          <w:color w:val="000000"/>
          <w:sz w:val="24"/>
          <w:szCs w:val="24"/>
          <w:lang w:val="uz-Cyrl-UZ"/>
        </w:rPr>
      </w:pPr>
      <w:r w:rsidRPr="00A41ABA">
        <w:rPr>
          <w:rFonts w:ascii="Times New Roman" w:eastAsia="TimesNewRomanPS-BoldMT" w:hAnsi="Times New Roman"/>
          <w:bCs/>
          <w:color w:val="000000"/>
          <w:sz w:val="24"/>
          <w:szCs w:val="24"/>
        </w:rPr>
        <w:lastRenderedPageBreak/>
        <w:t>Ако</w:t>
      </w:r>
      <w:r w:rsidRPr="00A41ABA">
        <w:rPr>
          <w:rFonts w:ascii="Times New Roman" w:eastAsia="TimesNewRomanPS-BoldMT" w:hAnsi="Times New Roman"/>
          <w:bCs/>
          <w:color w:val="000000"/>
          <w:sz w:val="24"/>
          <w:szCs w:val="24"/>
          <w:lang w:val="sr-Cyrl-RS"/>
        </w:rPr>
        <w:t xml:space="preserve"> најповољнији</w:t>
      </w:r>
      <w:r w:rsidRPr="00A41ABA">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A41ABA">
        <w:rPr>
          <w:rFonts w:ascii="Times New Roman" w:eastAsia="TimesNewRomanPS-BoldMT" w:hAnsi="Times New Roman"/>
          <w:bCs/>
          <w:color w:val="000000"/>
          <w:sz w:val="24"/>
          <w:szCs w:val="24"/>
          <w:lang w:val="sr-Cyrl-RS"/>
        </w:rPr>
        <w:t xml:space="preserve">најповољнији </w:t>
      </w:r>
      <w:r w:rsidRPr="00A41ABA">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A41ABA">
        <w:rPr>
          <w:rFonts w:ascii="Times New Roman" w:eastAsia="TimesNewRomanPSMT" w:hAnsi="Times New Roman"/>
          <w:bCs/>
          <w:color w:val="000000"/>
          <w:sz w:val="24"/>
          <w:szCs w:val="24"/>
        </w:rPr>
        <w:t>.</w:t>
      </w:r>
    </w:p>
    <w:p w14:paraId="4EBB575C" w14:textId="77777777" w:rsidR="00AC44EF" w:rsidRPr="00A41ABA" w:rsidRDefault="00AC44EF" w:rsidP="00AC44EF">
      <w:pPr>
        <w:autoSpaceDE w:val="0"/>
        <w:autoSpaceDN w:val="0"/>
        <w:adjustRightInd w:val="0"/>
        <w:jc w:val="both"/>
        <w:rPr>
          <w:rFonts w:eastAsia="TimesNewRomanPSMT"/>
          <w:b/>
          <w:bCs/>
          <w:color w:val="002060"/>
          <w:szCs w:val="24"/>
          <w:lang w:val="uz-Cyrl-UZ"/>
        </w:rPr>
      </w:pPr>
    </w:p>
    <w:p w14:paraId="0413448F" w14:textId="77777777" w:rsidR="00AC44EF" w:rsidRPr="00A41ABA" w:rsidRDefault="00AC44EF" w:rsidP="00AC44EF">
      <w:pPr>
        <w:autoSpaceDE w:val="0"/>
        <w:autoSpaceDN w:val="0"/>
        <w:adjustRightInd w:val="0"/>
        <w:jc w:val="both"/>
        <w:rPr>
          <w:rFonts w:eastAsia="TimesNewRomanPSMT"/>
          <w:b/>
          <w:bCs/>
          <w:color w:val="002060"/>
          <w:szCs w:val="24"/>
          <w:lang w:val="uz-Cyrl-UZ"/>
        </w:rPr>
      </w:pPr>
      <w:r w:rsidRPr="00A41ABA">
        <w:rPr>
          <w:rFonts w:eastAsia="TimesNewRomanPSMT"/>
          <w:b/>
          <w:bCs/>
          <w:color w:val="002060"/>
          <w:szCs w:val="24"/>
          <w:lang w:val="uz-Cyrl-UZ"/>
        </w:rPr>
        <w:t>ПРОМЕНЕ</w:t>
      </w:r>
    </w:p>
    <w:p w14:paraId="7239D725" w14:textId="77777777" w:rsidR="00AC44EF" w:rsidRPr="00A41ABA" w:rsidRDefault="00AC44EF" w:rsidP="00AC44EF">
      <w:pPr>
        <w:pStyle w:val="ListParagraph"/>
        <w:numPr>
          <w:ilvl w:val="0"/>
          <w:numId w:val="9"/>
        </w:numPr>
        <w:tabs>
          <w:tab w:val="left" w:pos="680"/>
        </w:tabs>
        <w:spacing w:after="0" w:line="240" w:lineRule="auto"/>
        <w:jc w:val="both"/>
        <w:rPr>
          <w:rFonts w:ascii="Times New Roman" w:eastAsia="TimesNewRomanPSMT" w:hAnsi="Times New Roman"/>
          <w:b/>
          <w:bCs/>
          <w:color w:val="000000"/>
          <w:sz w:val="24"/>
          <w:szCs w:val="24"/>
        </w:rPr>
      </w:pPr>
      <w:r w:rsidRPr="00A41ABA">
        <w:rPr>
          <w:rFonts w:ascii="Times New Roman" w:eastAsia="TimesNewRomanPSMT" w:hAnsi="Times New Roman"/>
          <w:bCs/>
          <w:color w:val="000000"/>
          <w:sz w:val="24"/>
          <w:szCs w:val="24"/>
        </w:rPr>
        <w:t xml:space="preserve">Понуђач </w:t>
      </w:r>
      <w:r w:rsidRPr="00A41ABA">
        <w:rPr>
          <w:rFonts w:ascii="Times New Roman" w:eastAsia="TimesNewRomanPSMT" w:hAnsi="Times New Roman"/>
          <w:bCs/>
          <w:color w:val="000000"/>
          <w:sz w:val="24"/>
          <w:szCs w:val="24"/>
          <w:lang w:val="uz-Cyrl-UZ"/>
        </w:rPr>
        <w:t>је</w:t>
      </w:r>
      <w:r w:rsidRPr="00A41ABA">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FFFA54C" w14:textId="77777777" w:rsidR="00AC44EF" w:rsidRPr="00A41ABA" w:rsidRDefault="00AC44EF" w:rsidP="00AC44EF">
      <w:pPr>
        <w:autoSpaceDE w:val="0"/>
        <w:autoSpaceDN w:val="0"/>
        <w:adjustRightInd w:val="0"/>
        <w:jc w:val="both"/>
        <w:rPr>
          <w:rFonts w:eastAsia="TimesNewRomanPSMT"/>
          <w:b/>
          <w:bCs/>
          <w:color w:val="000000"/>
          <w:szCs w:val="24"/>
          <w:lang w:val="uz-Cyrl-UZ"/>
        </w:rPr>
      </w:pPr>
    </w:p>
    <w:p w14:paraId="7D751C03" w14:textId="77777777" w:rsidR="00AC44EF" w:rsidRPr="00A41ABA" w:rsidRDefault="00AC44EF" w:rsidP="00AC44EF">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10C0A344" w14:textId="77777777" w:rsidR="00AC44EF" w:rsidRPr="00A41ABA" w:rsidRDefault="00AC44EF" w:rsidP="00AC44EF">
      <w:pPr>
        <w:suppressAutoHyphens w:val="0"/>
        <w:rPr>
          <w:b/>
          <w:szCs w:val="24"/>
          <w:lang w:val="sr-Cyrl-RS" w:eastAsia="en-US"/>
        </w:rPr>
      </w:pPr>
    </w:p>
    <w:p w14:paraId="49442B10" w14:textId="77777777" w:rsidR="00AC44EF" w:rsidRPr="00A41ABA" w:rsidRDefault="00AC44EF" w:rsidP="00AC44EF">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Oдгoвoрнo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6B668B8A" w14:textId="77777777" w:rsidR="000D6F22" w:rsidRPr="00A41ABA" w:rsidRDefault="000D6F22" w:rsidP="000D6F22">
      <w:pPr>
        <w:autoSpaceDE w:val="0"/>
        <w:autoSpaceDN w:val="0"/>
        <w:adjustRightInd w:val="0"/>
        <w:jc w:val="both"/>
        <w:rPr>
          <w:rFonts w:eastAsia="TimesNewRomanPS-BoldMT"/>
          <w:b/>
          <w:bCs/>
          <w:szCs w:val="24"/>
          <w:lang w:val="uz-Cyrl-UZ"/>
        </w:rPr>
      </w:pPr>
    </w:p>
    <w:p w14:paraId="387A6CCD" w14:textId="77777777" w:rsidR="000D6F22" w:rsidRPr="00A41ABA" w:rsidRDefault="000D6F22" w:rsidP="000D6F22">
      <w:pPr>
        <w:autoSpaceDE w:val="0"/>
        <w:autoSpaceDN w:val="0"/>
        <w:adjustRightInd w:val="0"/>
        <w:jc w:val="both"/>
        <w:rPr>
          <w:rFonts w:eastAsia="TimesNewRomanPSMT"/>
          <w:b/>
          <w:bCs/>
          <w:color w:val="000000"/>
          <w:szCs w:val="24"/>
          <w:lang w:val="uz-Cyrl-UZ"/>
        </w:rPr>
      </w:pPr>
    </w:p>
    <w:p w14:paraId="4BACD607" w14:textId="77777777" w:rsidR="000D6F22" w:rsidRPr="00A41ABA" w:rsidRDefault="000D6F22" w:rsidP="00EB7A2C">
      <w:pPr>
        <w:numPr>
          <w:ilvl w:val="0"/>
          <w:numId w:val="31"/>
        </w:numPr>
        <w:autoSpaceDE w:val="0"/>
        <w:autoSpaceDN w:val="0"/>
        <w:adjustRightInd w:val="0"/>
        <w:jc w:val="center"/>
        <w:rPr>
          <w:rFonts w:eastAsia="TimesNewRomanPSMT"/>
          <w:b/>
          <w:bCs/>
          <w:color w:val="000000"/>
          <w:szCs w:val="24"/>
          <w:lang w:val="uz-Cyrl-UZ"/>
        </w:rPr>
        <w:sectPr w:rsidR="000D6F22" w:rsidRPr="00A41ABA" w:rsidSect="00690379">
          <w:pgSz w:w="11906" w:h="16838"/>
          <w:pgMar w:top="1426" w:right="806" w:bottom="1123" w:left="878" w:header="720" w:footer="144" w:gutter="0"/>
          <w:cols w:space="720"/>
          <w:docGrid w:linePitch="240" w:charSpace="4096"/>
        </w:sectPr>
      </w:pPr>
    </w:p>
    <w:p w14:paraId="61793996" w14:textId="77777777" w:rsidR="009705D1" w:rsidRDefault="009705D1" w:rsidP="005136AA">
      <w:pPr>
        <w:jc w:val="center"/>
        <w:rPr>
          <w:b/>
          <w:szCs w:val="24"/>
          <w:lang w:val="sr-Cyrl-RS"/>
        </w:rPr>
      </w:pPr>
    </w:p>
    <w:p w14:paraId="08BD480D" w14:textId="5B3C3ED8" w:rsidR="007B38A3" w:rsidRDefault="005136AA" w:rsidP="005136AA">
      <w:pPr>
        <w:jc w:val="center"/>
        <w:rPr>
          <w:b/>
          <w:szCs w:val="24"/>
          <w:lang w:val="sr-Cyrl-RS"/>
        </w:rPr>
      </w:pPr>
      <w:r w:rsidRPr="005136AA">
        <w:rPr>
          <w:b/>
          <w:szCs w:val="24"/>
          <w:lang w:val="sr-Cyrl-RS"/>
        </w:rPr>
        <w:t>ТЕХНИЧКА СПЕЦИФИКАЦИЈА</w:t>
      </w:r>
    </w:p>
    <w:p w14:paraId="5A75E406" w14:textId="77777777" w:rsidR="007B38A3" w:rsidRDefault="007B38A3" w:rsidP="007B38A3"/>
    <w:p w14:paraId="027878C1" w14:textId="0102BF80" w:rsidR="005136AA" w:rsidRPr="00DA010C" w:rsidRDefault="005136AA" w:rsidP="009705D1">
      <w:pPr>
        <w:jc w:val="center"/>
        <w:rPr>
          <w:b/>
          <w:szCs w:val="24"/>
          <w:lang w:val="sr-Cyrl-RS"/>
        </w:rPr>
      </w:pPr>
      <w:r>
        <w:rPr>
          <w:b/>
          <w:szCs w:val="24"/>
          <w:lang w:val="sr-Cyrl-RS"/>
        </w:rPr>
        <w:t>Партија 3 – обнова АМРЕС дата центра -</w:t>
      </w:r>
    </w:p>
    <w:p w14:paraId="62BD4167" w14:textId="77777777" w:rsidR="005136AA" w:rsidRDefault="005136AA" w:rsidP="009705D1">
      <w:pPr>
        <w:jc w:val="center"/>
        <w:rPr>
          <w:b/>
          <w:szCs w:val="24"/>
        </w:rPr>
      </w:pPr>
      <w:r>
        <w:rPr>
          <w:b/>
          <w:szCs w:val="24"/>
        </w:rPr>
        <w:t>АМРЕС централно чвориште</w:t>
      </w:r>
    </w:p>
    <w:p w14:paraId="1182FC97" w14:textId="77777777" w:rsidR="005136AA" w:rsidRPr="00BF521C" w:rsidRDefault="005136AA" w:rsidP="009705D1">
      <w:pPr>
        <w:jc w:val="both"/>
        <w:rPr>
          <w:szCs w:val="24"/>
        </w:rPr>
      </w:pPr>
      <w:r w:rsidRPr="00BF521C">
        <w:rPr>
          <w:szCs w:val="24"/>
        </w:rPr>
        <w:t>АМРЕС централно чвориште је најбитнија тачка у АМРЕС мрежи јер до ње долазе сви  најважнији линкови(нпр веза ка Европској академској мрежи,</w:t>
      </w:r>
      <w:r>
        <w:rPr>
          <w:szCs w:val="24"/>
        </w:rPr>
        <w:t xml:space="preserve"> </w:t>
      </w:r>
      <w:r w:rsidRPr="00BF521C">
        <w:rPr>
          <w:szCs w:val="24"/>
        </w:rPr>
        <w:t>везе са већим бројем провајдера, везе са групом техничких факултета и универзитетском библиотеком) и у њему је опрема која обезбеђује све сервисе АМРЕС пружа корисницима(eduroam, backup, filesender, web conferencing итд).</w:t>
      </w:r>
    </w:p>
    <w:p w14:paraId="6920F41C" w14:textId="77777777" w:rsidR="005136AA" w:rsidRDefault="005136AA" w:rsidP="009705D1">
      <w:pPr>
        <w:jc w:val="both"/>
        <w:rPr>
          <w:szCs w:val="24"/>
        </w:rPr>
      </w:pPr>
      <w:r w:rsidRPr="00BF521C">
        <w:rPr>
          <w:szCs w:val="24"/>
        </w:rPr>
        <w:t xml:space="preserve">Радови су потребни због адаптације, унапређења и повећања простора, повећања капацитета централног чворишта АМРЕС мреже. Предвиђени радови су неопходни за оспособљавање простора да задовољи минималне потребне стандардне за функционисање чворишта и мреже.  </w:t>
      </w:r>
    </w:p>
    <w:p w14:paraId="3041CC69" w14:textId="79A1CA3A" w:rsidR="005136AA" w:rsidRPr="00DB45F9" w:rsidRDefault="005136AA" w:rsidP="00DB45F9">
      <w:pPr>
        <w:snapToGrid w:val="0"/>
        <w:rPr>
          <w:szCs w:val="24"/>
          <w:highlight w:val="yellow"/>
          <w:lang w:val="uz-Cyrl-UZ"/>
        </w:rPr>
      </w:pPr>
      <w:r w:rsidRPr="005B18ED">
        <w:rPr>
          <w:b/>
          <w:szCs w:val="24"/>
          <w:lang w:val="sr-Cyrl-RS"/>
        </w:rPr>
        <w:t>Предмет овог уговора је извођење радова у складу са пројектно техничком документацијом израђеном од стране „</w:t>
      </w:r>
      <w:r w:rsidRPr="005B18ED">
        <w:rPr>
          <w:b/>
          <w:szCs w:val="24"/>
        </w:rPr>
        <w:t xml:space="preserve">VV PROING” </w:t>
      </w:r>
      <w:r w:rsidRPr="005B18ED">
        <w:rPr>
          <w:b/>
          <w:szCs w:val="24"/>
          <w:lang w:val="sr-Cyrl-RS"/>
        </w:rPr>
        <w:t>д.о.о., број тех</w:t>
      </w:r>
      <w:r w:rsidR="00CD17B2">
        <w:rPr>
          <w:b/>
          <w:szCs w:val="24"/>
          <w:lang w:val="sr-Cyrl-RS"/>
        </w:rPr>
        <w:t>ничке документаицје П-490/18-ИДП</w:t>
      </w:r>
      <w:r w:rsidR="00B90D91">
        <w:rPr>
          <w:b/>
          <w:szCs w:val="24"/>
          <w:lang w:val="sr-Cyrl-RS"/>
        </w:rPr>
        <w:t>,</w:t>
      </w:r>
      <w:r w:rsidRPr="005B18ED">
        <w:rPr>
          <w:b/>
          <w:szCs w:val="24"/>
          <w:lang w:val="sr-Cyrl-RS"/>
        </w:rPr>
        <w:t xml:space="preserve"> </w:t>
      </w:r>
      <w:r w:rsidR="00B90D91" w:rsidRPr="00E61BD6">
        <w:rPr>
          <w:b/>
          <w:szCs w:val="24"/>
          <w:lang w:val="sr-Cyrl-RS"/>
        </w:rPr>
        <w:t xml:space="preserve">за </w:t>
      </w:r>
      <w:r w:rsidRPr="00E61BD6">
        <w:rPr>
          <w:b/>
          <w:szCs w:val="24"/>
          <w:lang w:val="sr-Cyrl-RS"/>
        </w:rPr>
        <w:t>коју</w:t>
      </w:r>
      <w:r w:rsidR="00B90D91" w:rsidRPr="00E61BD6">
        <w:rPr>
          <w:b/>
          <w:szCs w:val="24"/>
          <w:lang w:val="sr-Cyrl-RS"/>
        </w:rPr>
        <w:t xml:space="preserve"> постоји могућност увида приликом посете локацији.</w:t>
      </w:r>
      <w:r w:rsidR="00DB45F9" w:rsidRPr="00E61BD6">
        <w:rPr>
          <w:b/>
          <w:szCs w:val="24"/>
          <w:lang w:val="sr-Cyrl-RS"/>
        </w:rPr>
        <w:t xml:space="preserve"> </w:t>
      </w:r>
      <w:r w:rsidR="00DB45F9" w:rsidRPr="00E61BD6">
        <w:rPr>
          <w:szCs w:val="24"/>
          <w:lang w:val="uz-Cyrl-UZ"/>
        </w:rPr>
        <w:t xml:space="preserve">Контакт подаци за обилазак локације су И-мејл адреса: </w:t>
      </w:r>
      <w:r w:rsidR="00DB45F9" w:rsidRPr="00E61BD6">
        <w:rPr>
          <w:szCs w:val="24"/>
          <w:lang w:val="en-US"/>
        </w:rPr>
        <w:t>kontakt@amres.ac.rs</w:t>
      </w:r>
      <w:r w:rsidR="00DB45F9" w:rsidRPr="00E61BD6">
        <w:rPr>
          <w:szCs w:val="24"/>
          <w:lang w:val="uz-Cyrl-UZ"/>
        </w:rPr>
        <w:t xml:space="preserve">  и </w:t>
      </w:r>
      <w:r w:rsidR="00C01AC8" w:rsidRPr="00E61BD6">
        <w:rPr>
          <w:szCs w:val="24"/>
          <w:lang w:val="uz-Cyrl-UZ"/>
        </w:rPr>
        <w:t>к</w:t>
      </w:r>
      <w:r w:rsidR="00DB45F9" w:rsidRPr="00E61BD6">
        <w:rPr>
          <w:szCs w:val="24"/>
          <w:lang w:val="uz-Cyrl-UZ"/>
        </w:rPr>
        <w:t xml:space="preserve">онтакт телефон: </w:t>
      </w:r>
      <w:r w:rsidR="00DB45F9" w:rsidRPr="00E61BD6">
        <w:rPr>
          <w:szCs w:val="24"/>
          <w:lang w:val="en-US"/>
        </w:rPr>
        <w:t>011/7158942</w:t>
      </w:r>
      <w:r w:rsidR="00DB45F9" w:rsidRPr="00E61BD6">
        <w:rPr>
          <w:szCs w:val="24"/>
          <w:lang w:val="uz-Cyrl-UZ"/>
        </w:rPr>
        <w:t xml:space="preserve">. </w:t>
      </w:r>
      <w:r>
        <w:rPr>
          <w:szCs w:val="24"/>
        </w:rPr>
        <w:t>Предмет ове јавне набавке је извођење радова предвиђених пројектно техничком документацијом, док набавка и инсталација опреме која је специфицирана у пројектно техничкој документацији није у опсегу овог уговора.</w:t>
      </w:r>
      <w:r>
        <w:rPr>
          <w:szCs w:val="24"/>
          <w:lang w:val="sr-Cyrl-RS"/>
        </w:rPr>
        <w:t xml:space="preserve">  У наставку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674BA3BF" w14:textId="77777777" w:rsidR="005136AA" w:rsidRDefault="005136AA" w:rsidP="009705D1">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BD5BACA" w14:textId="77777777" w:rsidR="005136AA" w:rsidRDefault="005136AA" w:rsidP="009705D1">
      <w:pPr>
        <w:jc w:val="both"/>
        <w:rPr>
          <w:szCs w:val="24"/>
          <w:lang w:val="sr-Cyrl-RS"/>
        </w:rPr>
      </w:pPr>
      <w:r w:rsidRPr="00BF521C">
        <w:rPr>
          <w:szCs w:val="24"/>
        </w:rPr>
        <w:t>Адреса радова је Београд-Врачар, Кумановска 7, КО Врачар кп-96/1.</w:t>
      </w:r>
    </w:p>
    <w:p w14:paraId="316BC082" w14:textId="77777777" w:rsidR="005136AA" w:rsidRPr="00BF521C" w:rsidRDefault="005136AA" w:rsidP="005136AA">
      <w:pPr>
        <w:rPr>
          <w:szCs w:val="24"/>
        </w:rPr>
      </w:pPr>
    </w:p>
    <w:p w14:paraId="0DC50F00" w14:textId="77777777" w:rsidR="005136AA" w:rsidRPr="00BF521C" w:rsidRDefault="005136AA" w:rsidP="005136AA">
      <w:pPr>
        <w:pStyle w:val="ListParagraph"/>
        <w:numPr>
          <w:ilvl w:val="0"/>
          <w:numId w:val="44"/>
        </w:numPr>
        <w:spacing w:after="160" w:line="259" w:lineRule="auto"/>
        <w:rPr>
          <w:rFonts w:ascii="Times New Roman" w:eastAsia="Times New Roman" w:hAnsi="Times New Roman"/>
          <w:bCs/>
          <w:iCs/>
          <w:sz w:val="24"/>
          <w:szCs w:val="24"/>
        </w:rPr>
      </w:pPr>
      <w:r w:rsidRPr="00BF521C">
        <w:rPr>
          <w:rFonts w:ascii="Times New Roman" w:eastAsia="Times New Roman" w:hAnsi="Times New Roman"/>
          <w:bCs/>
          <w:iCs/>
          <w:sz w:val="24"/>
          <w:szCs w:val="24"/>
          <w:lang w:val="sr-Cyrl-RS"/>
        </w:rPr>
        <w:t xml:space="preserve">УКУПНИ </w:t>
      </w:r>
      <w:r w:rsidRPr="00BF521C">
        <w:rPr>
          <w:rFonts w:ascii="Times New Roman" w:eastAsia="Times New Roman" w:hAnsi="Times New Roman"/>
          <w:bCs/>
          <w:iCs/>
          <w:sz w:val="24"/>
          <w:szCs w:val="24"/>
        </w:rPr>
        <w:t>ГРАЂЕВИНСКО-ЗАНАТСКИ РАДОВИ</w:t>
      </w:r>
    </w:p>
    <w:p w14:paraId="5BDD295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ЕЛЕКТРО-ЕНЕРГЕТСКЕ ИНСТАЛАЦИЈЕ И РАДОВИ</w:t>
      </w:r>
    </w:p>
    <w:p w14:paraId="4E872314"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СИСТЕМ ХЛАЂЕЊА У СЕРВЕР САЛИ</w:t>
      </w:r>
    </w:p>
    <w:p w14:paraId="31598C82"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lang w:val="sr-Cyrl-RS"/>
        </w:rPr>
        <w:t>СИСТЕМ ХАВАРИЈСКЕ ВЕНТИЛАЦИЈЕ</w:t>
      </w:r>
    </w:p>
    <w:p w14:paraId="537033B0"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ДЕМОНТАЖНИ РАДОВИ</w:t>
      </w:r>
    </w:p>
    <w:p w14:paraId="127BC653"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ПРИПРЕМНО ЗАВРШНИ РАДОВИ</w:t>
      </w:r>
    </w:p>
    <w:p w14:paraId="31741A65" w14:textId="77777777" w:rsidR="005136AA" w:rsidRPr="00BF521C" w:rsidRDefault="005136AA" w:rsidP="005136AA">
      <w:pPr>
        <w:pStyle w:val="ListParagraph"/>
        <w:numPr>
          <w:ilvl w:val="0"/>
          <w:numId w:val="44"/>
        </w:numPr>
        <w:spacing w:after="160" w:line="259" w:lineRule="auto"/>
        <w:rPr>
          <w:rFonts w:ascii="Times New Roman" w:hAnsi="Times New Roman"/>
          <w:sz w:val="24"/>
          <w:szCs w:val="24"/>
        </w:rPr>
      </w:pPr>
      <w:r w:rsidRPr="00BF521C">
        <w:rPr>
          <w:rFonts w:ascii="Times New Roman" w:hAnsi="Times New Roman"/>
          <w:sz w:val="24"/>
          <w:szCs w:val="24"/>
        </w:rPr>
        <w:t>ЦЕВНИ РАЗВОД ЗА СИСТЕМ ГАШЕЊА</w:t>
      </w:r>
    </w:p>
    <w:p w14:paraId="4E257007" w14:textId="77777777" w:rsidR="005136AA" w:rsidRPr="00BF521C" w:rsidRDefault="005136AA" w:rsidP="005136AA">
      <w:pPr>
        <w:rPr>
          <w:szCs w:val="24"/>
        </w:rPr>
      </w:pPr>
    </w:p>
    <w:p w14:paraId="0D47A67F" w14:textId="77777777" w:rsidR="005136AA" w:rsidRPr="00BF521C" w:rsidRDefault="005136AA" w:rsidP="005136AA">
      <w:pPr>
        <w:jc w:val="both"/>
        <w:rPr>
          <w:b/>
          <w:bCs/>
          <w:iCs/>
          <w:szCs w:val="24"/>
        </w:rPr>
      </w:pPr>
      <w:r w:rsidRPr="00BF521C">
        <w:rPr>
          <w:b/>
          <w:szCs w:val="24"/>
        </w:rPr>
        <w:t>I.</w:t>
      </w:r>
      <w:r w:rsidRPr="00BF521C">
        <w:rPr>
          <w:b/>
          <w:bCs/>
          <w:iCs/>
          <w:szCs w:val="24"/>
        </w:rPr>
        <w:t xml:space="preserve"> ГРАЂЕВИНСКО-ЗАНАТСКИ РАДОВИ</w:t>
      </w:r>
    </w:p>
    <w:tbl>
      <w:tblPr>
        <w:tblW w:w="5000" w:type="pct"/>
        <w:tblLook w:val="04A0" w:firstRow="1" w:lastRow="0" w:firstColumn="1" w:lastColumn="0" w:noHBand="0" w:noVBand="1"/>
      </w:tblPr>
      <w:tblGrid>
        <w:gridCol w:w="10222"/>
      </w:tblGrid>
      <w:tr w:rsidR="005136AA" w:rsidRPr="00BF521C" w14:paraId="5750E850" w14:textId="77777777" w:rsidTr="005136AA">
        <w:trPr>
          <w:trHeight w:val="1020"/>
        </w:trPr>
        <w:tc>
          <w:tcPr>
            <w:tcW w:w="5000" w:type="pct"/>
            <w:tcBorders>
              <w:top w:val="nil"/>
              <w:left w:val="nil"/>
              <w:bottom w:val="nil"/>
              <w:right w:val="nil"/>
            </w:tcBorders>
            <w:shd w:val="clear" w:color="auto" w:fill="auto"/>
            <w:hideMark/>
          </w:tcPr>
          <w:p w14:paraId="10CB0379" w14:textId="77777777" w:rsidR="005136AA" w:rsidRPr="00BF521C" w:rsidRDefault="005136AA" w:rsidP="005136AA">
            <w:pPr>
              <w:jc w:val="both"/>
              <w:rPr>
                <w:szCs w:val="24"/>
              </w:rPr>
            </w:pPr>
            <w:r w:rsidRPr="00BF521C">
              <w:rPr>
                <w:szCs w:val="24"/>
              </w:rPr>
              <w:t>Све радове треба извести према плановима, техничком опису, предмеру и предрачуну радова, важећим техничким прописима, важећим стандардима, као и упутству надзорног органа. Јединичном ценом сваке позиције предрачуна обухваћени су сви потребни елементи за њено формирање тако да она у погодбеном предрачуну буде коначна.</w:t>
            </w:r>
          </w:p>
        </w:tc>
      </w:tr>
      <w:tr w:rsidR="005136AA" w:rsidRPr="00BF521C" w14:paraId="039C630B" w14:textId="77777777" w:rsidTr="005136AA">
        <w:trPr>
          <w:trHeight w:val="1275"/>
        </w:trPr>
        <w:tc>
          <w:tcPr>
            <w:tcW w:w="5000" w:type="pct"/>
            <w:tcBorders>
              <w:top w:val="nil"/>
              <w:left w:val="nil"/>
              <w:bottom w:val="nil"/>
              <w:right w:val="nil"/>
            </w:tcBorders>
            <w:shd w:val="clear" w:color="auto" w:fill="auto"/>
            <w:hideMark/>
          </w:tcPr>
          <w:p w14:paraId="201D1FD2" w14:textId="6503F113" w:rsidR="005136AA" w:rsidRPr="005136AA" w:rsidRDefault="005136AA" w:rsidP="005136AA">
            <w:pPr>
              <w:jc w:val="both"/>
              <w:rPr>
                <w:b/>
                <w:bCs/>
                <w:szCs w:val="24"/>
              </w:rPr>
            </w:pPr>
            <w:r w:rsidRPr="00BF521C">
              <w:rPr>
                <w:b/>
                <w:bCs/>
                <w:szCs w:val="24"/>
              </w:rPr>
              <w:t xml:space="preserve">Материјал: </w:t>
            </w:r>
            <w:r w:rsidRPr="00BF521C">
              <w:rPr>
                <w:b/>
                <w:bCs/>
                <w:szCs w:val="24"/>
              </w:rPr>
              <w:br/>
            </w:r>
            <w:r w:rsidRPr="00BF521C">
              <w:rPr>
                <w:szCs w:val="24"/>
              </w:rPr>
              <w:t>Под ценом материјала подразумева се набавна цена главног, помоћног и везног материјала, заједно са трошковима набавке, ценом спољног и унутрашњег транспорта, без обзира на превозно средство које је употребљено са свим потребним утоваром, истоваром, складиштењем и чувањем на градилишту од кварења и пропадања, са потребним манипулацијама.</w:t>
            </w:r>
          </w:p>
        </w:tc>
      </w:tr>
      <w:tr w:rsidR="005136AA" w:rsidRPr="00BF521C" w14:paraId="3957B906" w14:textId="77777777" w:rsidTr="005136AA">
        <w:trPr>
          <w:trHeight w:val="2055"/>
        </w:trPr>
        <w:tc>
          <w:tcPr>
            <w:tcW w:w="5000" w:type="pct"/>
            <w:tcBorders>
              <w:top w:val="nil"/>
              <w:left w:val="nil"/>
              <w:bottom w:val="nil"/>
              <w:right w:val="nil"/>
            </w:tcBorders>
            <w:shd w:val="clear" w:color="auto" w:fill="auto"/>
            <w:hideMark/>
          </w:tcPr>
          <w:p w14:paraId="02A31028" w14:textId="77777777" w:rsidR="005136AA" w:rsidRDefault="005136AA" w:rsidP="009705D1">
            <w:pPr>
              <w:jc w:val="both"/>
              <w:rPr>
                <w:szCs w:val="24"/>
                <w:lang w:val="sr-Cyrl-RS"/>
              </w:rPr>
            </w:pPr>
            <w:r w:rsidRPr="00BF521C">
              <w:rPr>
                <w:szCs w:val="24"/>
              </w:rPr>
              <w:lastRenderedPageBreak/>
              <w:t>Предрачуном радова за неке материјале није ближе прецизиран произвођач, или заштићени трговчаки назив, назив материјала, или конструкције чија се употреба предвиђа. У сваком случају и за прецизиране и непрецизиране материјале даје се могућност извођачу да може применити адекватне материјале, или конструкције различитих произвођача, или различитих трговачких назива. Подразумева се да кавлитет и погодност примене тих материјала, или конструкција мора бити најмање на истом, или вишем нивоу од захтеваног, односно пројектованог квалитета. Поред тога примена таквих материјала и конструкција дозвољава се само уз претходну сагласност пројектаната и инвеститора.</w:t>
            </w:r>
          </w:p>
          <w:p w14:paraId="2190569E" w14:textId="77777777" w:rsidR="009705D1" w:rsidRPr="009705D1" w:rsidRDefault="009705D1" w:rsidP="009705D1">
            <w:pPr>
              <w:jc w:val="both"/>
              <w:rPr>
                <w:szCs w:val="24"/>
                <w:lang w:val="sr-Cyrl-RS"/>
              </w:rPr>
            </w:pPr>
          </w:p>
        </w:tc>
      </w:tr>
      <w:tr w:rsidR="005136AA" w:rsidRPr="00BF521C" w14:paraId="4B0A0697" w14:textId="77777777" w:rsidTr="005136AA">
        <w:trPr>
          <w:trHeight w:val="1335"/>
        </w:trPr>
        <w:tc>
          <w:tcPr>
            <w:tcW w:w="5000" w:type="pct"/>
            <w:tcBorders>
              <w:top w:val="nil"/>
              <w:left w:val="nil"/>
              <w:bottom w:val="nil"/>
              <w:right w:val="nil"/>
            </w:tcBorders>
            <w:shd w:val="clear" w:color="auto" w:fill="auto"/>
            <w:hideMark/>
          </w:tcPr>
          <w:p w14:paraId="63444B47" w14:textId="77777777" w:rsidR="005136AA" w:rsidRDefault="005136AA" w:rsidP="009705D1">
            <w:pPr>
              <w:jc w:val="both"/>
              <w:rPr>
                <w:szCs w:val="24"/>
                <w:lang w:val="sr-Cyrl-RS"/>
              </w:rPr>
            </w:pPr>
            <w:r w:rsidRPr="00BF521C">
              <w:rPr>
                <w:b/>
                <w:bCs/>
                <w:szCs w:val="24"/>
              </w:rPr>
              <w:t>Рад:</w:t>
            </w:r>
            <w:r w:rsidRPr="00BF521C">
              <w:rPr>
                <w:b/>
                <w:bCs/>
                <w:szCs w:val="24"/>
              </w:rPr>
              <w:br/>
            </w:r>
            <w:r w:rsidRPr="00BF521C">
              <w:rPr>
                <w:szCs w:val="24"/>
              </w:rPr>
              <w:t>Вредност радова обухвата главни и помоћни рад свих потребних операција позиције предрачуна, сав рад на унутрашњем хоризонталном и вертикалном транспорту и сав потребан рад око заштите изведених конструкција од штетних утицаја за време градње (извођење других позиција радова, врућина, хладноћа, киша, ветар и др.).</w:t>
            </w:r>
          </w:p>
          <w:p w14:paraId="7561FBE9" w14:textId="77777777" w:rsidR="005136AA" w:rsidRPr="005136AA" w:rsidRDefault="005136AA" w:rsidP="005136AA">
            <w:pPr>
              <w:rPr>
                <w:b/>
                <w:bCs/>
                <w:szCs w:val="24"/>
                <w:lang w:val="sr-Cyrl-RS"/>
              </w:rPr>
            </w:pPr>
          </w:p>
        </w:tc>
      </w:tr>
      <w:tr w:rsidR="005136AA" w:rsidRPr="00BF521C" w14:paraId="07147F19" w14:textId="77777777" w:rsidTr="005136AA">
        <w:trPr>
          <w:trHeight w:val="1485"/>
        </w:trPr>
        <w:tc>
          <w:tcPr>
            <w:tcW w:w="5000" w:type="pct"/>
            <w:tcBorders>
              <w:top w:val="nil"/>
              <w:left w:val="nil"/>
              <w:bottom w:val="nil"/>
              <w:right w:val="nil"/>
            </w:tcBorders>
            <w:shd w:val="clear" w:color="auto" w:fill="auto"/>
            <w:hideMark/>
          </w:tcPr>
          <w:p w14:paraId="71A10FB8" w14:textId="4B93B53B" w:rsidR="009705D1" w:rsidRDefault="009705D1" w:rsidP="009705D1">
            <w:pPr>
              <w:jc w:val="both"/>
              <w:rPr>
                <w:b/>
                <w:bCs/>
                <w:szCs w:val="24"/>
                <w:lang w:val="sr-Cyrl-RS"/>
              </w:rPr>
            </w:pPr>
            <w:r>
              <w:rPr>
                <w:b/>
                <w:bCs/>
                <w:szCs w:val="24"/>
              </w:rPr>
              <w:t>Помоћне</w:t>
            </w:r>
            <w:r>
              <w:rPr>
                <w:b/>
                <w:bCs/>
                <w:szCs w:val="24"/>
                <w:lang w:val="sr-Cyrl-RS"/>
              </w:rPr>
              <w:t xml:space="preserve"> </w:t>
            </w:r>
            <w:r w:rsidR="005136AA" w:rsidRPr="00BF521C">
              <w:rPr>
                <w:b/>
                <w:bCs/>
                <w:szCs w:val="24"/>
              </w:rPr>
              <w:t>конструкције:</w:t>
            </w:r>
            <w:r>
              <w:rPr>
                <w:b/>
                <w:bCs/>
                <w:szCs w:val="24"/>
                <w:lang w:val="sr-Cyrl-RS"/>
              </w:rPr>
              <w:t xml:space="preserve"> </w:t>
            </w:r>
          </w:p>
          <w:p w14:paraId="4E08D9C7" w14:textId="19E511E1" w:rsidR="005136AA" w:rsidRDefault="005136AA" w:rsidP="009705D1">
            <w:pPr>
              <w:jc w:val="both"/>
              <w:rPr>
                <w:szCs w:val="24"/>
              </w:rPr>
            </w:pPr>
            <w:r w:rsidRPr="00BF521C">
              <w:rPr>
                <w:b/>
                <w:bCs/>
                <w:szCs w:val="24"/>
              </w:rPr>
              <w:br/>
            </w:r>
            <w:r w:rsidRPr="00BF521C">
              <w:rPr>
                <w:szCs w:val="24"/>
              </w:rPr>
              <w:t>Све врсте скела без обзира на висину и сл. улазе у јединичну цену посла за коју су потребне. Скеле морају бити постављене на време, да не би ометале нормалан ток радова, а у цену је урачуната демонтажа и одношење скеле са градилишта. Сва потребна оплата без обзира на врсту, улази у јединичну цену посла за који је потребна и не наплаћује се посебно. Код оплате подразумевају се и сва потребна подупирања и укрућења и то: израда, постављање, демонтажа, чишћење и слагање.</w:t>
            </w:r>
          </w:p>
          <w:p w14:paraId="5AABACE4" w14:textId="77777777" w:rsidR="005136AA" w:rsidRPr="00BF521C" w:rsidRDefault="005136AA" w:rsidP="005136AA">
            <w:pPr>
              <w:rPr>
                <w:b/>
                <w:bCs/>
                <w:szCs w:val="24"/>
              </w:rPr>
            </w:pPr>
          </w:p>
        </w:tc>
      </w:tr>
      <w:tr w:rsidR="005136AA" w:rsidRPr="00BF521C" w14:paraId="52BA226E" w14:textId="77777777" w:rsidTr="005136AA">
        <w:trPr>
          <w:trHeight w:val="1530"/>
        </w:trPr>
        <w:tc>
          <w:tcPr>
            <w:tcW w:w="5000" w:type="pct"/>
            <w:tcBorders>
              <w:top w:val="nil"/>
              <w:left w:val="nil"/>
              <w:bottom w:val="nil"/>
              <w:right w:val="nil"/>
            </w:tcBorders>
            <w:shd w:val="clear" w:color="auto" w:fill="auto"/>
            <w:hideMark/>
          </w:tcPr>
          <w:p w14:paraId="385C9482" w14:textId="77777777" w:rsidR="005136AA" w:rsidRPr="00BF521C" w:rsidRDefault="005136AA" w:rsidP="009705D1">
            <w:pPr>
              <w:rPr>
                <w:b/>
                <w:bCs/>
                <w:szCs w:val="24"/>
              </w:rPr>
            </w:pPr>
            <w:r w:rsidRPr="00BF521C">
              <w:rPr>
                <w:b/>
                <w:bCs/>
                <w:szCs w:val="24"/>
              </w:rPr>
              <w:t xml:space="preserve">Остали трошкови и дажбине: </w:t>
            </w:r>
            <w:r w:rsidRPr="00BF521C">
              <w:rPr>
                <w:b/>
                <w:bCs/>
                <w:szCs w:val="24"/>
              </w:rPr>
              <w:br/>
            </w:r>
            <w:r w:rsidRPr="00BF521C">
              <w:rPr>
                <w:szCs w:val="24"/>
              </w:rPr>
              <w:t xml:space="preserve">Извођач има ценом да обухвати следеће факторе који му се неће посебно плаћати било као предрачунска средства или накнадни рад и то: </w:t>
            </w:r>
            <w:r w:rsidRPr="00BF521C">
              <w:rPr>
                <w:szCs w:val="24"/>
              </w:rPr>
              <w:br/>
              <w:t>- све хигијенско-техничке заштитне мере за личну заштиту радника, заштиту на објекту и за околину</w:t>
            </w:r>
            <w:r w:rsidRPr="00BF521C">
              <w:rPr>
                <w:szCs w:val="24"/>
              </w:rPr>
              <w:br/>
              <w:t>- чишћење и одржавање реда на објекту за време извођења радова, са одвозом разног смећа, шута и отпадака, док се завршно чишћење предвиђа као посебна позиција;</w:t>
            </w:r>
            <w:r w:rsidRPr="00BF521C">
              <w:rPr>
                <w:szCs w:val="24"/>
              </w:rPr>
              <w:br/>
              <w:t>- уређивање градилишног простора и земљишта око новоподигнутих објеката, које је коришћено за градилиште, односно његово довођење у уредно стање без остатка грађевинског шута, обезбеђење могућности за ускладиштење материјала и алата коопераната, занатлија и инсталатера;</w:t>
            </w:r>
          </w:p>
        </w:tc>
      </w:tr>
      <w:tr w:rsidR="005136AA" w:rsidRPr="00BF521C" w14:paraId="0F847C8F" w14:textId="77777777" w:rsidTr="005136AA">
        <w:trPr>
          <w:trHeight w:val="2070"/>
        </w:trPr>
        <w:tc>
          <w:tcPr>
            <w:tcW w:w="5000" w:type="pct"/>
            <w:tcBorders>
              <w:top w:val="nil"/>
              <w:left w:val="nil"/>
              <w:bottom w:val="nil"/>
              <w:right w:val="nil"/>
            </w:tcBorders>
            <w:shd w:val="clear" w:color="auto" w:fill="auto"/>
            <w:hideMark/>
          </w:tcPr>
          <w:p w14:paraId="49C7C2AE" w14:textId="77777777" w:rsidR="005136AA" w:rsidRPr="00BF521C" w:rsidRDefault="005136AA" w:rsidP="005136AA">
            <w:pPr>
              <w:rPr>
                <w:szCs w:val="24"/>
              </w:rPr>
            </w:pPr>
            <w:r w:rsidRPr="00BF521C">
              <w:rPr>
                <w:szCs w:val="24"/>
              </w:rPr>
              <w:t>- никакви посебни трошкови неће се посебно признавати, јер се све треба укључити кроз фактор у јединачне цене за сваки рад.</w:t>
            </w:r>
            <w:r w:rsidRPr="00BF521C">
              <w:rPr>
                <w:szCs w:val="24"/>
              </w:rPr>
              <w:br/>
              <w:t>Према овим условима, опису појединих ставки, треба саставити јединичну цену за сваку ставку предрачуна. Све ове одредбе важе и за занатске и инсталатерске радове, с тим што извођач носилац главних радова мора да предвиди и накнаду свих режијских трошкова око испомоћи, ангажовања рада, материјала, алата и другог у вези наведених радова, ако се такви радови изводе преко коопераната. Сви ови односи се морају прецизно уговорити, тако да инвеститора не могу теретити никакви додатни трошкови.</w:t>
            </w:r>
          </w:p>
        </w:tc>
      </w:tr>
      <w:tr w:rsidR="005136AA" w:rsidRPr="00BF521C" w14:paraId="0981C5B4" w14:textId="77777777" w:rsidTr="005136AA">
        <w:trPr>
          <w:trHeight w:val="1290"/>
        </w:trPr>
        <w:tc>
          <w:tcPr>
            <w:tcW w:w="5000" w:type="pct"/>
            <w:tcBorders>
              <w:top w:val="nil"/>
              <w:left w:val="nil"/>
              <w:bottom w:val="nil"/>
              <w:right w:val="nil"/>
            </w:tcBorders>
            <w:shd w:val="clear" w:color="auto" w:fill="auto"/>
            <w:hideMark/>
          </w:tcPr>
          <w:p w14:paraId="68AB2A47" w14:textId="77777777" w:rsidR="005136AA" w:rsidRPr="00BF521C" w:rsidRDefault="005136AA" w:rsidP="005136AA">
            <w:pPr>
              <w:rPr>
                <w:szCs w:val="24"/>
              </w:rPr>
            </w:pPr>
            <w:r w:rsidRPr="00BF521C">
              <w:rPr>
                <w:szCs w:val="24"/>
              </w:rPr>
              <w:t>Посебно обратити пажњу на синхронизацију радова јер се не признају било какви трошкови на разна штемовања и крпљења после проласка инсталација кроз и преко зидова и других конструкција. За инсталације се морају приложити уверења о извршеном испитивању од стране овлашћених организација, а за уграђену опрему гарантни листови. Трошкови пробног рада инсталација падају на терет извођача радова.</w:t>
            </w:r>
          </w:p>
        </w:tc>
      </w:tr>
      <w:tr w:rsidR="005136AA" w:rsidRPr="00BF521C" w14:paraId="7917EA2F" w14:textId="77777777" w:rsidTr="005136AA">
        <w:trPr>
          <w:trHeight w:val="1080"/>
        </w:trPr>
        <w:tc>
          <w:tcPr>
            <w:tcW w:w="5000" w:type="pct"/>
            <w:tcBorders>
              <w:top w:val="nil"/>
              <w:left w:val="nil"/>
              <w:bottom w:val="nil"/>
              <w:right w:val="nil"/>
            </w:tcBorders>
            <w:shd w:val="clear" w:color="auto" w:fill="auto"/>
            <w:hideMark/>
          </w:tcPr>
          <w:p w14:paraId="528A510C" w14:textId="77777777" w:rsidR="005136AA" w:rsidRPr="00BF521C" w:rsidRDefault="005136AA" w:rsidP="005136AA">
            <w:pPr>
              <w:rPr>
                <w:b/>
                <w:bCs/>
                <w:szCs w:val="24"/>
              </w:rPr>
            </w:pPr>
            <w:r w:rsidRPr="00BF521C">
              <w:rPr>
                <w:b/>
                <w:bCs/>
                <w:szCs w:val="24"/>
              </w:rPr>
              <w:lastRenderedPageBreak/>
              <w:t>Мере и обрачун:</w:t>
            </w:r>
            <w:r w:rsidRPr="00BF521C">
              <w:rPr>
                <w:b/>
                <w:bCs/>
                <w:szCs w:val="24"/>
              </w:rPr>
              <w:br/>
            </w:r>
            <w:r w:rsidRPr="00BF521C">
              <w:rPr>
                <w:szCs w:val="24"/>
              </w:rPr>
              <w:t>Уколико у одређеној ставци није дат начин обрачуна радова, придржавати се у свему важећих просечних норми у грађевинарству, или техничких услова за извођење завршних радова у грађевинарству.</w:t>
            </w:r>
          </w:p>
          <w:p w14:paraId="1F541E37" w14:textId="77777777" w:rsidR="005136AA" w:rsidRPr="00BF521C" w:rsidRDefault="005136AA" w:rsidP="005136AA">
            <w:pPr>
              <w:rPr>
                <w:b/>
                <w:bCs/>
                <w:szCs w:val="24"/>
              </w:rPr>
            </w:pPr>
          </w:p>
        </w:tc>
      </w:tr>
      <w:tr w:rsidR="005136AA" w:rsidRPr="00BF521C" w14:paraId="3DAC8167" w14:textId="77777777" w:rsidTr="005136AA">
        <w:trPr>
          <w:trHeight w:val="555"/>
        </w:trPr>
        <w:tc>
          <w:tcPr>
            <w:tcW w:w="5000" w:type="pct"/>
            <w:tcBorders>
              <w:top w:val="nil"/>
              <w:left w:val="nil"/>
              <w:bottom w:val="nil"/>
              <w:right w:val="nil"/>
            </w:tcBorders>
            <w:shd w:val="clear" w:color="auto" w:fill="auto"/>
            <w:hideMark/>
          </w:tcPr>
          <w:p w14:paraId="258014D9" w14:textId="77777777" w:rsidR="005136AA" w:rsidRPr="00BF521C" w:rsidRDefault="005136AA" w:rsidP="005136AA">
            <w:pPr>
              <w:rPr>
                <w:b/>
                <w:bCs/>
                <w:szCs w:val="24"/>
              </w:rPr>
            </w:pPr>
            <w:r w:rsidRPr="00BF521C">
              <w:rPr>
                <w:b/>
                <w:bCs/>
                <w:szCs w:val="24"/>
              </w:rPr>
              <w:t>2. Браварски радови:</w:t>
            </w:r>
          </w:p>
        </w:tc>
      </w:tr>
      <w:tr w:rsidR="005136AA" w:rsidRPr="00BF521C" w14:paraId="3C42C949" w14:textId="77777777" w:rsidTr="005136AA">
        <w:trPr>
          <w:trHeight w:val="555"/>
        </w:trPr>
        <w:tc>
          <w:tcPr>
            <w:tcW w:w="5000" w:type="pct"/>
            <w:tcBorders>
              <w:top w:val="nil"/>
              <w:left w:val="nil"/>
              <w:bottom w:val="nil"/>
              <w:right w:val="nil"/>
            </w:tcBorders>
            <w:shd w:val="clear" w:color="auto" w:fill="auto"/>
          </w:tcPr>
          <w:p w14:paraId="550BAEEE" w14:textId="77777777" w:rsidR="005136AA" w:rsidRPr="00BF521C" w:rsidRDefault="005136AA" w:rsidP="005136AA">
            <w:pPr>
              <w:jc w:val="both"/>
              <w:rPr>
                <w:szCs w:val="24"/>
              </w:rPr>
            </w:pPr>
            <w:r w:rsidRPr="00BF521C">
              <w:rPr>
                <w:szCs w:val="24"/>
              </w:rPr>
              <w:t>Све браварске радове извести са одговарајућом стручном радном снагом, уз пуну примену  савременог  алата и механизације намењене овој врсти радова</w:t>
            </w:r>
          </w:p>
        </w:tc>
      </w:tr>
      <w:tr w:rsidR="005136AA" w:rsidRPr="00BF521C" w14:paraId="11396677" w14:textId="77777777" w:rsidTr="005136AA">
        <w:trPr>
          <w:trHeight w:val="555"/>
        </w:trPr>
        <w:tc>
          <w:tcPr>
            <w:tcW w:w="5000" w:type="pct"/>
            <w:tcBorders>
              <w:top w:val="nil"/>
              <w:left w:val="nil"/>
              <w:bottom w:val="nil"/>
              <w:right w:val="nil"/>
            </w:tcBorders>
            <w:shd w:val="clear" w:color="auto" w:fill="auto"/>
          </w:tcPr>
          <w:p w14:paraId="6930D3C7" w14:textId="77777777" w:rsidR="005136AA" w:rsidRPr="00BF521C" w:rsidRDefault="005136AA" w:rsidP="005136AA">
            <w:pPr>
              <w:jc w:val="both"/>
              <w:rPr>
                <w:szCs w:val="24"/>
              </w:rPr>
            </w:pPr>
            <w:r w:rsidRPr="00BF521C">
              <w:rPr>
                <w:szCs w:val="24"/>
              </w:rPr>
              <w:t>Сви употребљени материјали спојна и везивна средства (заштитна средства) морају бити прописаног квалитета - односно да поседују атесте.</w:t>
            </w:r>
          </w:p>
        </w:tc>
      </w:tr>
      <w:tr w:rsidR="005136AA" w:rsidRPr="00BF521C" w14:paraId="018BA45D" w14:textId="77777777" w:rsidTr="005136AA">
        <w:trPr>
          <w:trHeight w:val="555"/>
        </w:trPr>
        <w:tc>
          <w:tcPr>
            <w:tcW w:w="5000" w:type="pct"/>
            <w:tcBorders>
              <w:top w:val="nil"/>
              <w:left w:val="nil"/>
              <w:bottom w:val="nil"/>
              <w:right w:val="nil"/>
            </w:tcBorders>
            <w:shd w:val="clear" w:color="auto" w:fill="auto"/>
          </w:tcPr>
          <w:p w14:paraId="621CAFA8" w14:textId="77777777" w:rsidR="005136AA" w:rsidRPr="00BF521C" w:rsidRDefault="005136AA" w:rsidP="005136AA">
            <w:pPr>
              <w:jc w:val="both"/>
              <w:rPr>
                <w:szCs w:val="24"/>
              </w:rPr>
            </w:pPr>
            <w:r w:rsidRPr="00BF521C">
              <w:rPr>
                <w:szCs w:val="24"/>
              </w:rPr>
              <w:t>Пре почетка израде позиција, извођач је дужан да уради радионичке детаље и исте поднесе пројектанту на оверу. Радови се морају извести квалитетно у свему према прописима, стандардима, техничкој документацији и овереним  радионичким детаљима.</w:t>
            </w:r>
          </w:p>
        </w:tc>
      </w:tr>
      <w:tr w:rsidR="005136AA" w:rsidRPr="00BF521C" w14:paraId="13ECE8A9" w14:textId="77777777" w:rsidTr="005136AA">
        <w:trPr>
          <w:trHeight w:val="555"/>
        </w:trPr>
        <w:tc>
          <w:tcPr>
            <w:tcW w:w="5000" w:type="pct"/>
            <w:tcBorders>
              <w:top w:val="nil"/>
              <w:left w:val="nil"/>
              <w:bottom w:val="nil"/>
              <w:right w:val="nil"/>
            </w:tcBorders>
            <w:shd w:val="clear" w:color="auto" w:fill="auto"/>
          </w:tcPr>
          <w:p w14:paraId="652D3F93" w14:textId="77777777" w:rsidR="005136AA" w:rsidRPr="00BF521C" w:rsidRDefault="005136AA" w:rsidP="005136AA">
            <w:pPr>
              <w:jc w:val="both"/>
              <w:rPr>
                <w:szCs w:val="24"/>
              </w:rPr>
            </w:pPr>
            <w:r w:rsidRPr="00BF521C">
              <w:rPr>
                <w:szCs w:val="24"/>
              </w:rPr>
              <w:t>Браварију радити од профилисаног метала, равних и профилисаних лимова уз комбинацију са осталим  материјалима, како већ то налазе техничка документација и оверени радионички детаљи</w:t>
            </w:r>
          </w:p>
        </w:tc>
      </w:tr>
      <w:tr w:rsidR="005136AA" w:rsidRPr="00BF521C" w14:paraId="43433AA1" w14:textId="77777777" w:rsidTr="005136AA">
        <w:trPr>
          <w:trHeight w:val="555"/>
        </w:trPr>
        <w:tc>
          <w:tcPr>
            <w:tcW w:w="5000" w:type="pct"/>
            <w:tcBorders>
              <w:top w:val="nil"/>
              <w:left w:val="nil"/>
              <w:bottom w:val="nil"/>
              <w:right w:val="nil"/>
            </w:tcBorders>
            <w:shd w:val="clear" w:color="auto" w:fill="auto"/>
          </w:tcPr>
          <w:p w14:paraId="02A65CD0" w14:textId="77777777" w:rsidR="005136AA" w:rsidRPr="00BF521C" w:rsidRDefault="005136AA" w:rsidP="005136AA">
            <w:pPr>
              <w:jc w:val="both"/>
              <w:rPr>
                <w:szCs w:val="24"/>
              </w:rPr>
            </w:pPr>
            <w:r w:rsidRPr="00BF521C">
              <w:rPr>
                <w:szCs w:val="24"/>
              </w:rPr>
              <w:t>Код спојева разнородних материјала, извршити потребну заштиту заптивање-дихтовање, извести спољна и унутрашња опшивања, поставити одговарајући пројектовани оков за отварање и затварање, као и могућност закључавања.</w:t>
            </w:r>
          </w:p>
        </w:tc>
      </w:tr>
      <w:tr w:rsidR="005136AA" w:rsidRPr="00BF521C" w14:paraId="2C4A5AAD" w14:textId="77777777" w:rsidTr="005136AA">
        <w:trPr>
          <w:trHeight w:val="555"/>
        </w:trPr>
        <w:tc>
          <w:tcPr>
            <w:tcW w:w="5000" w:type="pct"/>
            <w:tcBorders>
              <w:top w:val="nil"/>
              <w:left w:val="nil"/>
              <w:bottom w:val="nil"/>
              <w:right w:val="nil"/>
            </w:tcBorders>
            <w:shd w:val="clear" w:color="auto" w:fill="auto"/>
          </w:tcPr>
          <w:p w14:paraId="052D0CA2" w14:textId="77777777" w:rsidR="005136AA" w:rsidRPr="00BF521C" w:rsidRDefault="005136AA" w:rsidP="005136AA">
            <w:pPr>
              <w:jc w:val="both"/>
              <w:rPr>
                <w:szCs w:val="24"/>
              </w:rPr>
            </w:pPr>
            <w:r w:rsidRPr="00BF521C">
              <w:rPr>
                <w:szCs w:val="24"/>
              </w:rPr>
              <w:t>За сво време извођења, односно  предаје  објекта, извођач је дужан да предузме све потребне мере како  неби  дошло  до оштећења ових радова. А ако ипак дође до оштећења извођач ће о свом трошку, уз сагласност  надзорног  органа, радове довести у пројектовано стање.</w:t>
            </w:r>
          </w:p>
        </w:tc>
      </w:tr>
      <w:tr w:rsidR="005136AA" w:rsidRPr="00BF521C" w14:paraId="068E567D" w14:textId="77777777" w:rsidTr="005136AA">
        <w:trPr>
          <w:trHeight w:val="555"/>
        </w:trPr>
        <w:tc>
          <w:tcPr>
            <w:tcW w:w="5000" w:type="pct"/>
            <w:tcBorders>
              <w:top w:val="nil"/>
              <w:left w:val="nil"/>
              <w:bottom w:val="nil"/>
              <w:right w:val="nil"/>
            </w:tcBorders>
            <w:shd w:val="clear" w:color="auto" w:fill="auto"/>
          </w:tcPr>
          <w:p w14:paraId="3B855EB0"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Јединична цена обухвата израду и уградњу комплетне позиције  радова са комплетним  застакљивањем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сва заптивања, дихтовања, спољна и унутрашња опшивања, све окове, заштита и финално бојење-лакирање као и остале активности које су неопходне за квалитетно извођење радова).</w:t>
            </w:r>
          </w:p>
        </w:tc>
      </w:tr>
      <w:tr w:rsidR="005136AA" w:rsidRPr="00BF521C" w14:paraId="06B160AE" w14:textId="77777777" w:rsidTr="005136AA">
        <w:trPr>
          <w:trHeight w:val="555"/>
        </w:trPr>
        <w:tc>
          <w:tcPr>
            <w:tcW w:w="5000" w:type="pct"/>
            <w:tcBorders>
              <w:top w:val="nil"/>
              <w:left w:val="nil"/>
              <w:bottom w:val="nil"/>
              <w:right w:val="nil"/>
            </w:tcBorders>
            <w:shd w:val="clear" w:color="auto" w:fill="auto"/>
          </w:tcPr>
          <w:p w14:paraId="5BAE53B1" w14:textId="77777777" w:rsidR="005136AA" w:rsidRDefault="005136AA" w:rsidP="005136AA">
            <w:pPr>
              <w:jc w:val="both"/>
              <w:rPr>
                <w:szCs w:val="24"/>
              </w:rPr>
            </w:pPr>
            <w:r w:rsidRPr="00BF521C">
              <w:rPr>
                <w:szCs w:val="24"/>
              </w:rPr>
              <w:t>Овај опис је саставни део сваке појединачно описане позиције радова и исти неискључује примену важећих прописа у грађевинарству из ове области.</w:t>
            </w:r>
          </w:p>
          <w:p w14:paraId="1D98B701" w14:textId="77777777" w:rsidR="005136AA" w:rsidRPr="00BF521C" w:rsidRDefault="005136AA" w:rsidP="005136AA">
            <w:pPr>
              <w:jc w:val="both"/>
              <w:rPr>
                <w:szCs w:val="24"/>
              </w:rPr>
            </w:pPr>
          </w:p>
        </w:tc>
      </w:tr>
      <w:tr w:rsidR="005136AA" w:rsidRPr="00BF521C" w14:paraId="11913F69" w14:textId="77777777" w:rsidTr="005136AA">
        <w:trPr>
          <w:trHeight w:val="555"/>
        </w:trPr>
        <w:tc>
          <w:tcPr>
            <w:tcW w:w="5000" w:type="pct"/>
            <w:tcBorders>
              <w:top w:val="nil"/>
              <w:left w:val="nil"/>
              <w:bottom w:val="nil"/>
              <w:right w:val="nil"/>
            </w:tcBorders>
            <w:shd w:val="clear" w:color="auto" w:fill="auto"/>
          </w:tcPr>
          <w:p w14:paraId="5DD6B958" w14:textId="77777777" w:rsidR="005136AA" w:rsidRPr="00BF521C" w:rsidRDefault="005136AA" w:rsidP="005136AA">
            <w:pPr>
              <w:jc w:val="both"/>
              <w:rPr>
                <w:szCs w:val="24"/>
              </w:rPr>
            </w:pPr>
            <w:r w:rsidRPr="00BF521C">
              <w:rPr>
                <w:szCs w:val="24"/>
              </w:rPr>
              <w:t>НАПОМЕНА:</w:t>
            </w:r>
          </w:p>
        </w:tc>
      </w:tr>
      <w:tr w:rsidR="005136AA" w:rsidRPr="00BF521C" w14:paraId="35E1FF87" w14:textId="77777777" w:rsidTr="005136AA">
        <w:trPr>
          <w:trHeight w:val="555"/>
        </w:trPr>
        <w:tc>
          <w:tcPr>
            <w:tcW w:w="5000" w:type="pct"/>
            <w:tcBorders>
              <w:top w:val="nil"/>
              <w:left w:val="nil"/>
              <w:bottom w:val="nil"/>
              <w:right w:val="nil"/>
            </w:tcBorders>
            <w:shd w:val="clear" w:color="auto" w:fill="auto"/>
          </w:tcPr>
          <w:p w14:paraId="0C3A5BD7" w14:textId="77777777" w:rsidR="005136AA" w:rsidRPr="00BF521C" w:rsidRDefault="005136AA" w:rsidP="005136AA">
            <w:pPr>
              <w:jc w:val="both"/>
              <w:rPr>
                <w:szCs w:val="24"/>
              </w:rPr>
            </w:pPr>
            <w:r w:rsidRPr="00BF521C">
              <w:rPr>
                <w:szCs w:val="24"/>
              </w:rPr>
              <w:t>Пре израде било које позиције браварских радова мере обавезно преконтролисати на лицу места.</w:t>
            </w:r>
            <w:r w:rsidRPr="00BF521C">
              <w:rPr>
                <w:szCs w:val="24"/>
              </w:rPr>
              <w:br/>
              <w:t>Извођач је у обавези а пре израде било које позицију уради радионичке детаље и исте достави главном пројектанту на увид и сагласност.</w:t>
            </w:r>
          </w:p>
        </w:tc>
      </w:tr>
    </w:tbl>
    <w:p w14:paraId="3A14AF44" w14:textId="77777777" w:rsidR="005136AA" w:rsidRPr="00BF521C" w:rsidRDefault="005136AA" w:rsidP="005136AA">
      <w:pPr>
        <w:rPr>
          <w:szCs w:val="24"/>
        </w:rPr>
      </w:pPr>
    </w:p>
    <w:p w14:paraId="469499A5" w14:textId="77777777" w:rsidR="005136AA" w:rsidRPr="00BF521C" w:rsidRDefault="005136AA" w:rsidP="005136AA">
      <w:pPr>
        <w:rPr>
          <w:b/>
          <w:bCs/>
          <w:szCs w:val="24"/>
        </w:rPr>
      </w:pPr>
      <w:r w:rsidRPr="00BF521C">
        <w:rPr>
          <w:b/>
          <w:szCs w:val="24"/>
        </w:rPr>
        <w:t>3</w:t>
      </w:r>
      <w:r w:rsidRPr="00BF521C">
        <w:rPr>
          <w:szCs w:val="24"/>
        </w:rPr>
        <w:t>.</w:t>
      </w:r>
      <w:r w:rsidRPr="00BF521C">
        <w:rPr>
          <w:b/>
          <w:bCs/>
          <w:szCs w:val="24"/>
        </w:rPr>
        <w:t xml:space="preserve"> Подополагачки радови</w:t>
      </w:r>
    </w:p>
    <w:p w14:paraId="4DD735E4" w14:textId="77777777" w:rsidR="005136AA" w:rsidRPr="00BF521C" w:rsidRDefault="005136AA" w:rsidP="005136AA">
      <w:pPr>
        <w:rPr>
          <w:b/>
          <w:bCs/>
          <w:szCs w:val="24"/>
        </w:rPr>
      </w:pPr>
    </w:p>
    <w:p w14:paraId="543B5BB2" w14:textId="77777777" w:rsidR="005136AA" w:rsidRPr="00BF521C" w:rsidRDefault="005136AA" w:rsidP="005136AA">
      <w:pPr>
        <w:jc w:val="both"/>
        <w:rPr>
          <w:b/>
          <w:bCs/>
          <w:szCs w:val="24"/>
        </w:rPr>
      </w:pPr>
      <w:r w:rsidRPr="00BF521C">
        <w:rPr>
          <w:b/>
          <w:bCs/>
          <w:szCs w:val="24"/>
        </w:rPr>
        <w:t xml:space="preserve">4. Сувомонтажни радови: </w:t>
      </w:r>
    </w:p>
    <w:tbl>
      <w:tblPr>
        <w:tblW w:w="5000" w:type="pct"/>
        <w:tblLook w:val="04A0" w:firstRow="1" w:lastRow="0" w:firstColumn="1" w:lastColumn="0" w:noHBand="0" w:noVBand="1"/>
      </w:tblPr>
      <w:tblGrid>
        <w:gridCol w:w="10222"/>
      </w:tblGrid>
      <w:tr w:rsidR="005136AA" w:rsidRPr="00BF521C" w14:paraId="31401AFE" w14:textId="77777777" w:rsidTr="005136AA">
        <w:trPr>
          <w:trHeight w:val="630"/>
        </w:trPr>
        <w:tc>
          <w:tcPr>
            <w:tcW w:w="5000" w:type="pct"/>
            <w:tcBorders>
              <w:top w:val="nil"/>
              <w:left w:val="nil"/>
              <w:bottom w:val="nil"/>
              <w:right w:val="nil"/>
            </w:tcBorders>
            <w:shd w:val="clear" w:color="auto" w:fill="auto"/>
            <w:hideMark/>
          </w:tcPr>
          <w:p w14:paraId="04399CC6" w14:textId="77777777" w:rsidR="005136AA" w:rsidRPr="00BF521C" w:rsidRDefault="005136AA" w:rsidP="005136AA">
            <w:pPr>
              <w:jc w:val="both"/>
              <w:rPr>
                <w:szCs w:val="24"/>
              </w:rPr>
            </w:pPr>
            <w:r w:rsidRPr="00BF521C">
              <w:rPr>
                <w:szCs w:val="24"/>
              </w:rPr>
              <w:t>Све сувомонтажне радове извести са одговарајућом стручном радном снагом, уз пуну примену савременог алата намењеног овој врсти радова.</w:t>
            </w:r>
          </w:p>
        </w:tc>
      </w:tr>
      <w:tr w:rsidR="005136AA" w:rsidRPr="00BF521C" w14:paraId="6D5752C9" w14:textId="77777777" w:rsidTr="005136AA">
        <w:trPr>
          <w:trHeight w:val="870"/>
        </w:trPr>
        <w:tc>
          <w:tcPr>
            <w:tcW w:w="5000" w:type="pct"/>
            <w:tcBorders>
              <w:top w:val="nil"/>
              <w:left w:val="nil"/>
              <w:bottom w:val="nil"/>
              <w:right w:val="nil"/>
            </w:tcBorders>
            <w:shd w:val="clear" w:color="auto" w:fill="auto"/>
            <w:hideMark/>
          </w:tcPr>
          <w:p w14:paraId="03584B8F" w14:textId="77777777" w:rsidR="005136AA" w:rsidRPr="00BF521C" w:rsidRDefault="005136AA" w:rsidP="005136AA">
            <w:pPr>
              <w:jc w:val="both"/>
              <w:rPr>
                <w:szCs w:val="24"/>
              </w:rPr>
            </w:pPr>
            <w:r w:rsidRPr="00BF521C">
              <w:rPr>
                <w:szCs w:val="24"/>
              </w:rPr>
              <w:t>Сви уптребљени материјали, спојна и везивна средства, заштитна средства морају бити прописаног  квалитета  односно  да поседују атесте. Радови се морају извести квалитетно у свему према прописима, стандардима, техничкој документацији и овереним извођачким детаљима.</w:t>
            </w:r>
          </w:p>
        </w:tc>
      </w:tr>
      <w:tr w:rsidR="005136AA" w:rsidRPr="00BF521C" w14:paraId="5DE3735B" w14:textId="77777777" w:rsidTr="005136AA">
        <w:trPr>
          <w:trHeight w:val="765"/>
        </w:trPr>
        <w:tc>
          <w:tcPr>
            <w:tcW w:w="5000" w:type="pct"/>
            <w:tcBorders>
              <w:top w:val="nil"/>
              <w:left w:val="nil"/>
              <w:bottom w:val="nil"/>
              <w:right w:val="nil"/>
            </w:tcBorders>
            <w:shd w:val="clear" w:color="auto" w:fill="auto"/>
            <w:hideMark/>
          </w:tcPr>
          <w:p w14:paraId="4A0FDECE" w14:textId="77777777" w:rsidR="005136AA" w:rsidRPr="00BF521C" w:rsidRDefault="005136AA" w:rsidP="005136AA">
            <w:pPr>
              <w:jc w:val="both"/>
              <w:rPr>
                <w:szCs w:val="24"/>
              </w:rPr>
            </w:pPr>
            <w:r w:rsidRPr="00BF521C">
              <w:rPr>
                <w:szCs w:val="24"/>
              </w:rPr>
              <w:t>Начин и правац постављања спуштеног плафона радити у свему према опису и детаљима из пројекта, а уз обавезну сагласност пројектанта. Узорке плафона и лајсни обавезно доставити на сагласност пројектанту.</w:t>
            </w:r>
          </w:p>
        </w:tc>
      </w:tr>
      <w:tr w:rsidR="005136AA" w:rsidRPr="00BF521C" w14:paraId="523CC587" w14:textId="77777777" w:rsidTr="005136AA">
        <w:trPr>
          <w:trHeight w:val="750"/>
        </w:trPr>
        <w:tc>
          <w:tcPr>
            <w:tcW w:w="5000" w:type="pct"/>
            <w:tcBorders>
              <w:top w:val="nil"/>
              <w:left w:val="nil"/>
              <w:bottom w:val="nil"/>
              <w:right w:val="nil"/>
            </w:tcBorders>
            <w:shd w:val="clear" w:color="auto" w:fill="auto"/>
            <w:hideMark/>
          </w:tcPr>
          <w:p w14:paraId="79CD40D3" w14:textId="77777777" w:rsidR="005136AA" w:rsidRPr="00BF521C" w:rsidRDefault="005136AA" w:rsidP="005136AA">
            <w:pPr>
              <w:jc w:val="both"/>
              <w:rPr>
                <w:szCs w:val="24"/>
              </w:rPr>
            </w:pPr>
            <w:r w:rsidRPr="00BF521C">
              <w:rPr>
                <w:szCs w:val="24"/>
              </w:rPr>
              <w:lastRenderedPageBreak/>
              <w:t>За сво време извођења, односно до предаје објекта, извођач је дужан да предузме све потребне мере, како не би  дошло до оштећења ових радова. А ако  ипак и дође  до  оштећења извођач ће о свом трошку, уз сагласност  надзорног  органа, радове довести у пројектовано стање.</w:t>
            </w:r>
          </w:p>
        </w:tc>
      </w:tr>
      <w:tr w:rsidR="005136AA" w:rsidRPr="00BF521C" w14:paraId="4B9746A6" w14:textId="77777777" w:rsidTr="005136AA">
        <w:trPr>
          <w:trHeight w:val="1320"/>
        </w:trPr>
        <w:tc>
          <w:tcPr>
            <w:tcW w:w="5000" w:type="pct"/>
            <w:tcBorders>
              <w:top w:val="nil"/>
              <w:left w:val="nil"/>
              <w:bottom w:val="nil"/>
              <w:right w:val="nil"/>
            </w:tcBorders>
            <w:shd w:val="clear" w:color="auto" w:fill="auto"/>
            <w:hideMark/>
          </w:tcPr>
          <w:p w14:paraId="0072B506"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радова обухвата израду и уградњу комплетне позиције радова, (набавку основног, везног и заштитног материјала, спољни и унутрашњи транспорт, уграђивање, мере заштите, све хоризонталне  и  вертикалне  преносе, неопходну радну скелу као и остале активности које су неопходне за квалитетно извођење радова.</w:t>
            </w:r>
          </w:p>
        </w:tc>
      </w:tr>
      <w:tr w:rsidR="005136AA" w:rsidRPr="00BF521C" w14:paraId="55805D70" w14:textId="77777777" w:rsidTr="005136AA">
        <w:trPr>
          <w:trHeight w:val="1815"/>
        </w:trPr>
        <w:tc>
          <w:tcPr>
            <w:tcW w:w="5000" w:type="pct"/>
            <w:tcBorders>
              <w:top w:val="nil"/>
              <w:left w:val="nil"/>
              <w:bottom w:val="nil"/>
              <w:right w:val="nil"/>
            </w:tcBorders>
            <w:shd w:val="clear" w:color="auto" w:fill="auto"/>
            <w:hideMark/>
          </w:tcPr>
          <w:p w14:paraId="057E333D"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спољни и унутрашњи транспорт, израду, глачање-шлајфовање мере заштите, све хоризонталне и вертикалне преносе, неопходну радну скелу, уградњу дилатационих трака, уградњу сокл лајсни, чишċење и остале активности неопходне за квалитетно извођење ових радова.</w:t>
            </w:r>
            <w:r w:rsidRPr="00BF521C">
              <w:rPr>
                <w:szCs w:val="24"/>
              </w:rPr>
              <w:br/>
              <w:t>Овај опис је саставни део сваке појединацно описане позиције радова и исти неискључује примену важеċих прописа у грађевинарству из ове области.</w:t>
            </w:r>
          </w:p>
        </w:tc>
      </w:tr>
    </w:tbl>
    <w:p w14:paraId="388D66F5" w14:textId="77777777" w:rsidR="005136AA" w:rsidRPr="00BF521C" w:rsidRDefault="005136AA" w:rsidP="005136AA">
      <w:pPr>
        <w:rPr>
          <w:b/>
          <w:bCs/>
          <w:szCs w:val="24"/>
        </w:rPr>
      </w:pPr>
    </w:p>
    <w:p w14:paraId="23B3939B" w14:textId="77777777" w:rsidR="005136AA" w:rsidRPr="00BF521C" w:rsidRDefault="005136AA" w:rsidP="005136AA">
      <w:pPr>
        <w:jc w:val="both"/>
        <w:rPr>
          <w:b/>
          <w:bCs/>
          <w:szCs w:val="24"/>
        </w:rPr>
      </w:pPr>
      <w:r w:rsidRPr="00BF521C">
        <w:rPr>
          <w:b/>
          <w:bCs/>
          <w:szCs w:val="24"/>
        </w:rPr>
        <w:t>5. Молерско фарбарски радови:</w:t>
      </w:r>
    </w:p>
    <w:tbl>
      <w:tblPr>
        <w:tblW w:w="5000" w:type="pct"/>
        <w:tblLook w:val="04A0" w:firstRow="1" w:lastRow="0" w:firstColumn="1" w:lastColumn="0" w:noHBand="0" w:noVBand="1"/>
      </w:tblPr>
      <w:tblGrid>
        <w:gridCol w:w="10222"/>
      </w:tblGrid>
      <w:tr w:rsidR="005136AA" w:rsidRPr="00BF521C" w14:paraId="1807B0DF" w14:textId="77777777" w:rsidTr="005136AA">
        <w:trPr>
          <w:trHeight w:val="540"/>
        </w:trPr>
        <w:tc>
          <w:tcPr>
            <w:tcW w:w="5000" w:type="pct"/>
            <w:tcBorders>
              <w:top w:val="nil"/>
              <w:left w:val="nil"/>
              <w:bottom w:val="nil"/>
              <w:right w:val="nil"/>
            </w:tcBorders>
            <w:shd w:val="clear" w:color="auto" w:fill="auto"/>
            <w:hideMark/>
          </w:tcPr>
          <w:p w14:paraId="3B32698A" w14:textId="77777777" w:rsidR="005136AA" w:rsidRPr="00BF521C" w:rsidRDefault="005136AA" w:rsidP="005136AA">
            <w:pPr>
              <w:jc w:val="both"/>
              <w:rPr>
                <w:szCs w:val="24"/>
              </w:rPr>
            </w:pPr>
            <w:r w:rsidRPr="00BF521C">
              <w:rPr>
                <w:szCs w:val="24"/>
              </w:rPr>
              <w:t>Сви молерскофарбарски радови имају се извести са одговарајућом стручном радном снагом, уз пуну примену савремених алата и механизације намењене овој врсти радова.</w:t>
            </w:r>
          </w:p>
        </w:tc>
      </w:tr>
      <w:tr w:rsidR="005136AA" w:rsidRPr="00BF521C" w14:paraId="2FA3B3B2" w14:textId="77777777" w:rsidTr="005136AA">
        <w:trPr>
          <w:trHeight w:val="525"/>
        </w:trPr>
        <w:tc>
          <w:tcPr>
            <w:tcW w:w="5000" w:type="pct"/>
            <w:tcBorders>
              <w:top w:val="nil"/>
              <w:left w:val="nil"/>
              <w:bottom w:val="nil"/>
              <w:right w:val="nil"/>
            </w:tcBorders>
            <w:shd w:val="clear" w:color="auto" w:fill="auto"/>
            <w:hideMark/>
          </w:tcPr>
          <w:p w14:paraId="7A191767" w14:textId="77777777" w:rsidR="005136AA" w:rsidRPr="00BF521C" w:rsidRDefault="005136AA" w:rsidP="005136AA">
            <w:pPr>
              <w:jc w:val="both"/>
              <w:rPr>
                <w:szCs w:val="24"/>
              </w:rPr>
            </w:pPr>
            <w:r w:rsidRPr="00BF521C">
              <w:rPr>
                <w:szCs w:val="24"/>
              </w:rPr>
              <w:t>Сви употребљени материјали, спојна, везивна и заштитна средства морају бити прописаног квалитета, односно да поседују атесте.</w:t>
            </w:r>
          </w:p>
        </w:tc>
      </w:tr>
      <w:tr w:rsidR="005136AA" w:rsidRPr="00BF521C" w14:paraId="217F540B" w14:textId="77777777" w:rsidTr="005136AA">
        <w:trPr>
          <w:trHeight w:val="600"/>
        </w:trPr>
        <w:tc>
          <w:tcPr>
            <w:tcW w:w="5000" w:type="pct"/>
            <w:tcBorders>
              <w:top w:val="nil"/>
              <w:left w:val="nil"/>
              <w:bottom w:val="nil"/>
              <w:right w:val="nil"/>
            </w:tcBorders>
            <w:shd w:val="clear" w:color="auto" w:fill="auto"/>
            <w:hideMark/>
          </w:tcPr>
          <w:p w14:paraId="36316F15" w14:textId="77777777" w:rsidR="005136AA" w:rsidRPr="00BF521C" w:rsidRDefault="005136AA" w:rsidP="005136AA">
            <w:pPr>
              <w:jc w:val="both"/>
              <w:rPr>
                <w:szCs w:val="24"/>
              </w:rPr>
            </w:pPr>
            <w:r w:rsidRPr="00BF521C">
              <w:rPr>
                <w:szCs w:val="24"/>
              </w:rPr>
              <w:t>Радови се морају извести квалитетно у свему  према  важећим прописима, стандардима и техничкој  документацији.</w:t>
            </w:r>
          </w:p>
        </w:tc>
      </w:tr>
      <w:tr w:rsidR="005136AA" w:rsidRPr="00BF521C" w14:paraId="0DFD94CD" w14:textId="77777777" w:rsidTr="005136AA">
        <w:trPr>
          <w:trHeight w:val="1755"/>
        </w:trPr>
        <w:tc>
          <w:tcPr>
            <w:tcW w:w="5000" w:type="pct"/>
            <w:tcBorders>
              <w:top w:val="nil"/>
              <w:left w:val="nil"/>
              <w:bottom w:val="nil"/>
              <w:right w:val="nil"/>
            </w:tcBorders>
            <w:shd w:val="clear" w:color="auto" w:fill="auto"/>
            <w:hideMark/>
          </w:tcPr>
          <w:p w14:paraId="2CC7F48D" w14:textId="77777777" w:rsidR="005136AA" w:rsidRPr="00BF521C" w:rsidRDefault="005136AA" w:rsidP="005136AA">
            <w:pPr>
              <w:jc w:val="both"/>
              <w:rPr>
                <w:szCs w:val="24"/>
              </w:rPr>
            </w:pPr>
            <w:r w:rsidRPr="00BF521C">
              <w:rPr>
                <w:szCs w:val="24"/>
              </w:rPr>
              <w:t>Подлога мора бити постојана, чиста, сува и потпуно равна. Пре наносења завршног слоја подлогу припремити у свему према важећим прописима и упутствима произвођача материјала. Покривни премази морају потпуно да покрију подлогу. Код површина где се подлога посебно не припрема извршити гитовање мањих неравнина. Употребљени материјали морају добро да пријањају, да су према својој намени отпорни, да нису  штетни по здравље, да неделују агресивно на материјале  са  којима су у додиру, да обрађене површине имају оштре додирне ивице. Одступања у боји и тону су недопустива.</w:t>
            </w:r>
          </w:p>
        </w:tc>
      </w:tr>
      <w:tr w:rsidR="005136AA" w:rsidRPr="00BF521C" w14:paraId="09A6956B" w14:textId="77777777" w:rsidTr="005136AA">
        <w:trPr>
          <w:trHeight w:val="840"/>
        </w:trPr>
        <w:tc>
          <w:tcPr>
            <w:tcW w:w="5000" w:type="pct"/>
            <w:tcBorders>
              <w:top w:val="nil"/>
              <w:left w:val="nil"/>
              <w:bottom w:val="nil"/>
              <w:right w:val="nil"/>
            </w:tcBorders>
            <w:shd w:val="clear" w:color="auto" w:fill="auto"/>
            <w:hideMark/>
          </w:tcPr>
          <w:p w14:paraId="54422C33" w14:textId="77777777" w:rsidR="005136AA" w:rsidRPr="00BF521C" w:rsidRDefault="005136AA" w:rsidP="005136AA">
            <w:pPr>
              <w:jc w:val="both"/>
              <w:rPr>
                <w:szCs w:val="24"/>
              </w:rPr>
            </w:pPr>
            <w:r w:rsidRPr="00BF521C">
              <w:rPr>
                <w:szCs w:val="24"/>
              </w:rPr>
              <w:t>Код температура нижих или виших  од  прописаних, уколико се радови изводе предузети мере за заштиту употребљеног материјала. Мере заштите морају трајати до год постоји потреба за истим. Мере заштите неутичу на већ уговорену цену радова.</w:t>
            </w:r>
          </w:p>
        </w:tc>
      </w:tr>
      <w:tr w:rsidR="005136AA" w:rsidRPr="00BF521C" w14:paraId="754F5934" w14:textId="77777777" w:rsidTr="005136AA">
        <w:trPr>
          <w:trHeight w:val="1305"/>
        </w:trPr>
        <w:tc>
          <w:tcPr>
            <w:tcW w:w="5000" w:type="pct"/>
            <w:tcBorders>
              <w:top w:val="nil"/>
              <w:left w:val="nil"/>
              <w:bottom w:val="nil"/>
              <w:right w:val="nil"/>
            </w:tcBorders>
            <w:shd w:val="clear" w:color="auto" w:fill="auto"/>
            <w:hideMark/>
          </w:tcPr>
          <w:p w14:paraId="56BEEB22" w14:textId="77777777" w:rsidR="005136AA" w:rsidRPr="00BF521C" w:rsidRDefault="005136AA" w:rsidP="005136AA">
            <w:pPr>
              <w:jc w:val="both"/>
              <w:rPr>
                <w:szCs w:val="24"/>
              </w:rPr>
            </w:pPr>
            <w:r w:rsidRPr="00BF521C">
              <w:rPr>
                <w:szCs w:val="24"/>
              </w:rPr>
              <w:t>За све време извођења односно до предаје објекта, извођач је дужан да предузме све потребне мере, како  неби  дошло до оштећења ових радова. Ако ипак и дође  до  оштећења ових радова извођач ће о свом трошку уз сагласност надзорног органа радови извести у пројектовано стање. Приликом извођења својих радова, извођач је дужан да остале врсте радова чува  и сачува од оштећења.</w:t>
            </w:r>
          </w:p>
        </w:tc>
      </w:tr>
      <w:tr w:rsidR="005136AA" w:rsidRPr="00BF521C" w14:paraId="2009BBBA" w14:textId="77777777" w:rsidTr="005136AA">
        <w:trPr>
          <w:trHeight w:val="1305"/>
        </w:trPr>
        <w:tc>
          <w:tcPr>
            <w:tcW w:w="5000" w:type="pct"/>
            <w:tcBorders>
              <w:top w:val="nil"/>
              <w:left w:val="nil"/>
              <w:bottom w:val="nil"/>
              <w:right w:val="nil"/>
            </w:tcBorders>
            <w:shd w:val="clear" w:color="auto" w:fill="auto"/>
            <w:hideMark/>
          </w:tcPr>
          <w:p w14:paraId="001E28A4" w14:textId="77777777" w:rsidR="005136AA" w:rsidRPr="00BF521C" w:rsidRDefault="005136AA" w:rsidP="005136AA">
            <w:pPr>
              <w:jc w:val="both"/>
              <w:rPr>
                <w:szCs w:val="24"/>
              </w:rPr>
            </w:pPr>
            <w:r w:rsidRPr="00BF521C">
              <w:rPr>
                <w:szCs w:val="24"/>
              </w:rPr>
              <w:t>Обрачун се врши по јединици мере назначене код сваке позиције радова. Јединачна цена обухвата комплетну израду позиције радова (набавку  основног, везног и материјала  за  заштиту, материјала за глетовање и за импрегнацију,  спољни и унутрашњи транспорт, израду, глачање-шлајфовање, мере заштите све хоризонталне и вертикалне преносе, неопходну радну скелу чишћење и остале активности које су неопходне за квалитетно извођење ових радова).</w:t>
            </w:r>
            <w:r w:rsidRPr="00BF521C">
              <w:rPr>
                <w:szCs w:val="24"/>
              </w:rPr>
              <w:br/>
              <w:t>Овај опис је саставни део сваке појединачно описане позиције радова и исти неискључује примену важечих прописа у грађевинарству из ове области.</w:t>
            </w:r>
          </w:p>
        </w:tc>
      </w:tr>
    </w:tbl>
    <w:p w14:paraId="30737F20" w14:textId="77777777" w:rsidR="005136AA" w:rsidRDefault="005136AA" w:rsidP="005136AA">
      <w:pPr>
        <w:rPr>
          <w:b/>
          <w:bCs/>
          <w:szCs w:val="24"/>
        </w:rPr>
      </w:pPr>
    </w:p>
    <w:p w14:paraId="08EBB435" w14:textId="77777777" w:rsidR="0019624C" w:rsidRDefault="0019624C" w:rsidP="005136AA">
      <w:pPr>
        <w:rPr>
          <w:b/>
          <w:bCs/>
          <w:szCs w:val="24"/>
        </w:rPr>
      </w:pPr>
    </w:p>
    <w:p w14:paraId="556D0D9A" w14:textId="77777777" w:rsidR="0019624C" w:rsidRPr="00BF521C" w:rsidRDefault="0019624C" w:rsidP="005136AA">
      <w:pPr>
        <w:rPr>
          <w:b/>
          <w:bCs/>
          <w:szCs w:val="24"/>
        </w:rPr>
      </w:pPr>
    </w:p>
    <w:p w14:paraId="59E0CB76" w14:textId="77777777" w:rsidR="005136AA" w:rsidRPr="00BF521C" w:rsidRDefault="005136AA" w:rsidP="005136AA">
      <w:pPr>
        <w:rPr>
          <w:b/>
          <w:bCs/>
          <w:szCs w:val="24"/>
        </w:rPr>
      </w:pPr>
      <w:r w:rsidRPr="00BF521C">
        <w:rPr>
          <w:b/>
          <w:bCs/>
          <w:szCs w:val="24"/>
        </w:rPr>
        <w:lastRenderedPageBreak/>
        <w:t>6. Разни радови</w:t>
      </w:r>
    </w:p>
    <w:p w14:paraId="1FEA49BB" w14:textId="77777777" w:rsidR="005136AA" w:rsidRPr="00BF521C" w:rsidRDefault="005136AA" w:rsidP="005136AA">
      <w:pPr>
        <w:rPr>
          <w:szCs w:val="24"/>
        </w:rPr>
      </w:pPr>
    </w:p>
    <w:tbl>
      <w:tblPr>
        <w:tblStyle w:val="TableGrid"/>
        <w:tblW w:w="2701" w:type="pct"/>
        <w:tblLook w:val="04A0" w:firstRow="1" w:lastRow="0" w:firstColumn="1" w:lastColumn="0" w:noHBand="0" w:noVBand="1"/>
      </w:tblPr>
      <w:tblGrid>
        <w:gridCol w:w="669"/>
        <w:gridCol w:w="2564"/>
        <w:gridCol w:w="1069"/>
        <w:gridCol w:w="1215"/>
      </w:tblGrid>
      <w:tr w:rsidR="00A548B2" w:rsidRPr="00BF521C" w14:paraId="605A5FD4" w14:textId="77777777" w:rsidTr="00A548B2">
        <w:tc>
          <w:tcPr>
            <w:tcW w:w="606" w:type="pct"/>
          </w:tcPr>
          <w:p w14:paraId="7A1B58EE" w14:textId="77777777" w:rsidR="00A548B2" w:rsidRPr="00BF521C" w:rsidRDefault="00A548B2" w:rsidP="005136AA">
            <w:pPr>
              <w:jc w:val="center"/>
              <w:rPr>
                <w:szCs w:val="24"/>
                <w:lang w:val="sr-Cyrl-RS"/>
              </w:rPr>
            </w:pPr>
            <w:r w:rsidRPr="00BF521C">
              <w:rPr>
                <w:szCs w:val="24"/>
                <w:lang w:val="sr-Cyrl-RS"/>
              </w:rPr>
              <w:t>Р.Бр</w:t>
            </w:r>
          </w:p>
        </w:tc>
        <w:tc>
          <w:tcPr>
            <w:tcW w:w="2324" w:type="pct"/>
          </w:tcPr>
          <w:p w14:paraId="062FA60A"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69" w:type="pct"/>
          </w:tcPr>
          <w:p w14:paraId="6D017F9C" w14:textId="77777777" w:rsidR="00A548B2" w:rsidRPr="00BF521C" w:rsidRDefault="00A548B2" w:rsidP="005136AA">
            <w:pPr>
              <w:jc w:val="center"/>
              <w:rPr>
                <w:szCs w:val="24"/>
                <w:lang w:val="sr-Cyrl-RS"/>
              </w:rPr>
            </w:pPr>
            <w:r w:rsidRPr="00BF521C">
              <w:rPr>
                <w:szCs w:val="24"/>
                <w:lang w:val="sr-Cyrl-RS"/>
              </w:rPr>
              <w:t>Мера</w:t>
            </w:r>
          </w:p>
        </w:tc>
        <w:tc>
          <w:tcPr>
            <w:tcW w:w="1101" w:type="pct"/>
          </w:tcPr>
          <w:p w14:paraId="6D89636E" w14:textId="77777777" w:rsidR="00A548B2" w:rsidRPr="00BF521C" w:rsidRDefault="00A548B2" w:rsidP="005136AA">
            <w:pPr>
              <w:ind w:hanging="14"/>
              <w:jc w:val="center"/>
              <w:rPr>
                <w:szCs w:val="24"/>
                <w:lang w:val="sr-Cyrl-RS"/>
              </w:rPr>
            </w:pPr>
            <w:r w:rsidRPr="00BF521C">
              <w:rPr>
                <w:szCs w:val="24"/>
                <w:lang w:val="sr-Cyrl-RS"/>
              </w:rPr>
              <w:t>Количина</w:t>
            </w:r>
          </w:p>
        </w:tc>
      </w:tr>
      <w:tr w:rsidR="00A548B2" w:rsidRPr="00BF521C" w14:paraId="5FCAD169" w14:textId="77777777" w:rsidTr="00A548B2">
        <w:tc>
          <w:tcPr>
            <w:tcW w:w="606" w:type="pct"/>
          </w:tcPr>
          <w:p w14:paraId="061B436D" w14:textId="77777777" w:rsidR="00A548B2" w:rsidRPr="00BF521C" w:rsidRDefault="00A548B2" w:rsidP="005136AA">
            <w:pPr>
              <w:rPr>
                <w:szCs w:val="24"/>
                <w:lang w:val="sr-Cyrl-RS"/>
              </w:rPr>
            </w:pPr>
            <w:r w:rsidRPr="00BF521C">
              <w:rPr>
                <w:szCs w:val="24"/>
                <w:lang w:val="sr-Cyrl-RS"/>
              </w:rPr>
              <w:t>1.1</w:t>
            </w:r>
          </w:p>
        </w:tc>
        <w:tc>
          <w:tcPr>
            <w:tcW w:w="2324" w:type="pct"/>
          </w:tcPr>
          <w:p w14:paraId="5EF6664A" w14:textId="77777777" w:rsidR="00A548B2" w:rsidRPr="00BF521C" w:rsidRDefault="00A548B2" w:rsidP="005136AA">
            <w:pPr>
              <w:rPr>
                <w:szCs w:val="24"/>
              </w:rPr>
            </w:pPr>
            <w:r w:rsidRPr="00BF521C">
              <w:rPr>
                <w:szCs w:val="24"/>
              </w:rPr>
              <w:t>Чишћење и прање градилишта по завршетку свих радова. Извршити детаљно чишћење целог градилишта, прање свих стаклених површина, чишћење и фино прање свих унутрашњих простора и спољних површина.</w:t>
            </w:r>
          </w:p>
          <w:p w14:paraId="2DBF1FD7" w14:textId="77777777" w:rsidR="00A548B2" w:rsidRPr="00BF521C" w:rsidRDefault="00A548B2" w:rsidP="005136AA">
            <w:pPr>
              <w:rPr>
                <w:szCs w:val="24"/>
              </w:rPr>
            </w:pPr>
          </w:p>
          <w:p w14:paraId="183557B8" w14:textId="77777777" w:rsidR="00A548B2" w:rsidRPr="00BF521C" w:rsidRDefault="00A548B2" w:rsidP="005136AA">
            <w:pPr>
              <w:rPr>
                <w:szCs w:val="24"/>
              </w:rPr>
            </w:pPr>
            <w:r w:rsidRPr="00BF521C">
              <w:rPr>
                <w:szCs w:val="24"/>
              </w:rPr>
              <w:t>Обрачун по м2 пода.</w:t>
            </w:r>
          </w:p>
        </w:tc>
        <w:tc>
          <w:tcPr>
            <w:tcW w:w="969" w:type="pct"/>
          </w:tcPr>
          <w:p w14:paraId="5172F4CD"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422636D6" w14:textId="77777777" w:rsidR="00A548B2" w:rsidRPr="00BF521C" w:rsidRDefault="00A548B2" w:rsidP="005136AA">
            <w:pPr>
              <w:jc w:val="center"/>
              <w:rPr>
                <w:szCs w:val="24"/>
              </w:rPr>
            </w:pPr>
            <w:r w:rsidRPr="00BF521C">
              <w:rPr>
                <w:szCs w:val="24"/>
              </w:rPr>
              <w:t>306.7</w:t>
            </w:r>
          </w:p>
        </w:tc>
      </w:tr>
      <w:tr w:rsidR="00A548B2" w:rsidRPr="00BF521C" w14:paraId="15F84165" w14:textId="77777777" w:rsidTr="00A548B2">
        <w:tc>
          <w:tcPr>
            <w:tcW w:w="606" w:type="pct"/>
          </w:tcPr>
          <w:p w14:paraId="02D09725" w14:textId="77777777" w:rsidR="00A548B2" w:rsidRPr="00BF521C" w:rsidRDefault="00A548B2" w:rsidP="005136AA">
            <w:pPr>
              <w:rPr>
                <w:szCs w:val="24"/>
                <w:lang w:val="sr-Cyrl-RS"/>
              </w:rPr>
            </w:pPr>
            <w:r w:rsidRPr="00BF521C">
              <w:rPr>
                <w:szCs w:val="24"/>
                <w:lang w:val="sr-Cyrl-RS"/>
              </w:rPr>
              <w:t>1.2</w:t>
            </w:r>
          </w:p>
        </w:tc>
        <w:tc>
          <w:tcPr>
            <w:tcW w:w="2324" w:type="pct"/>
          </w:tcPr>
          <w:p w14:paraId="17430C6F" w14:textId="77777777" w:rsidR="00A548B2" w:rsidRPr="00BF521C" w:rsidRDefault="00A548B2" w:rsidP="005136AA">
            <w:pPr>
              <w:rPr>
                <w:szCs w:val="24"/>
              </w:rPr>
            </w:pPr>
            <w:r w:rsidRPr="00BF521C">
              <w:rPr>
                <w:szCs w:val="24"/>
              </w:rPr>
              <w:t>Пажљива демонтажа дрвених врата, у комплету са дрвеним штоком. Врата димензије до 3,5м2 демонтирати и предати инвеститору ради поновне уградње или изнети из објекта, утоварити на камион и одвести на градску депонију.</w:t>
            </w:r>
          </w:p>
          <w:p w14:paraId="0240B554" w14:textId="77777777" w:rsidR="00A548B2" w:rsidRPr="00BF521C" w:rsidRDefault="00A548B2" w:rsidP="005136AA">
            <w:pPr>
              <w:rPr>
                <w:szCs w:val="24"/>
              </w:rPr>
            </w:pPr>
          </w:p>
          <w:p w14:paraId="07790813" w14:textId="77777777" w:rsidR="00A548B2" w:rsidRPr="00BF521C" w:rsidRDefault="00A548B2" w:rsidP="005136AA">
            <w:pPr>
              <w:rPr>
                <w:szCs w:val="24"/>
              </w:rPr>
            </w:pPr>
            <w:r w:rsidRPr="00BF521C">
              <w:rPr>
                <w:szCs w:val="24"/>
              </w:rPr>
              <w:t>Обрачун по комаду врата.</w:t>
            </w:r>
          </w:p>
        </w:tc>
        <w:tc>
          <w:tcPr>
            <w:tcW w:w="969" w:type="pct"/>
          </w:tcPr>
          <w:p w14:paraId="493768FE" w14:textId="77777777" w:rsidR="00A548B2" w:rsidRPr="00BF521C" w:rsidRDefault="00A548B2" w:rsidP="005136AA">
            <w:pPr>
              <w:jc w:val="center"/>
              <w:rPr>
                <w:szCs w:val="24"/>
                <w:lang w:val="sr-Cyrl-RS"/>
              </w:rPr>
            </w:pPr>
            <w:r w:rsidRPr="00BF521C">
              <w:rPr>
                <w:szCs w:val="24"/>
              </w:rPr>
              <w:t>ком</w:t>
            </w:r>
          </w:p>
        </w:tc>
        <w:tc>
          <w:tcPr>
            <w:tcW w:w="1101" w:type="pct"/>
          </w:tcPr>
          <w:p w14:paraId="6DC3A98F" w14:textId="77777777" w:rsidR="00A548B2" w:rsidRPr="00BF521C" w:rsidRDefault="00A548B2" w:rsidP="005136AA">
            <w:pPr>
              <w:jc w:val="center"/>
              <w:rPr>
                <w:szCs w:val="24"/>
                <w:lang w:val="sr-Cyrl-RS"/>
              </w:rPr>
            </w:pPr>
            <w:r w:rsidRPr="00BF521C">
              <w:rPr>
                <w:szCs w:val="24"/>
                <w:lang w:val="sr-Cyrl-RS"/>
              </w:rPr>
              <w:t>2,0</w:t>
            </w:r>
          </w:p>
        </w:tc>
      </w:tr>
      <w:tr w:rsidR="00A548B2" w:rsidRPr="00BF521C" w14:paraId="798084A8" w14:textId="77777777" w:rsidTr="00A548B2">
        <w:tc>
          <w:tcPr>
            <w:tcW w:w="606" w:type="pct"/>
          </w:tcPr>
          <w:p w14:paraId="6FF17A5C" w14:textId="77777777" w:rsidR="00A548B2" w:rsidRPr="00BF521C" w:rsidRDefault="00A548B2" w:rsidP="005136AA">
            <w:pPr>
              <w:rPr>
                <w:szCs w:val="24"/>
                <w:lang w:val="sr-Cyrl-RS"/>
              </w:rPr>
            </w:pPr>
            <w:r w:rsidRPr="00BF521C">
              <w:rPr>
                <w:szCs w:val="24"/>
                <w:lang w:val="sr-Cyrl-RS"/>
              </w:rPr>
              <w:t>1.3</w:t>
            </w:r>
          </w:p>
        </w:tc>
        <w:tc>
          <w:tcPr>
            <w:tcW w:w="2324" w:type="pct"/>
          </w:tcPr>
          <w:p w14:paraId="1DEFFDE1" w14:textId="77777777" w:rsidR="00A548B2" w:rsidRPr="00BF521C" w:rsidRDefault="00A548B2" w:rsidP="005136AA">
            <w:pPr>
              <w:rPr>
                <w:szCs w:val="24"/>
              </w:rPr>
            </w:pPr>
            <w:r w:rsidRPr="00BF521C">
              <w:rPr>
                <w:szCs w:val="24"/>
              </w:rPr>
              <w:t>Пажљива демонтажа дрвене преграде (дрвена конструкција са обостраном испуном од иверне плоче) у Сали за састанке, са трокрилним вратима и облогом стубова.. Преграду демонтирати изнети из објекта, утоварити на камион и одвести на градску депонију.</w:t>
            </w:r>
          </w:p>
          <w:p w14:paraId="1AEB6E4B" w14:textId="77777777" w:rsidR="00A548B2" w:rsidRPr="00BF521C" w:rsidRDefault="00A548B2" w:rsidP="005136AA">
            <w:pPr>
              <w:rPr>
                <w:szCs w:val="24"/>
              </w:rPr>
            </w:pPr>
          </w:p>
          <w:p w14:paraId="54F2E6A5" w14:textId="77777777" w:rsidR="00A548B2" w:rsidRPr="00BF521C" w:rsidRDefault="00A548B2" w:rsidP="005136AA">
            <w:pPr>
              <w:rPr>
                <w:szCs w:val="24"/>
              </w:rPr>
            </w:pPr>
            <w:r w:rsidRPr="00BF521C">
              <w:rPr>
                <w:szCs w:val="24"/>
              </w:rPr>
              <w:lastRenderedPageBreak/>
              <w:t>Обрачунпо м2 демонтиране преграде.</w:t>
            </w:r>
          </w:p>
        </w:tc>
        <w:tc>
          <w:tcPr>
            <w:tcW w:w="969" w:type="pct"/>
          </w:tcPr>
          <w:p w14:paraId="05873903"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2FA2DF3D" w14:textId="77777777" w:rsidR="00A548B2" w:rsidRPr="00BF521C" w:rsidRDefault="00A548B2" w:rsidP="005136AA">
            <w:pPr>
              <w:jc w:val="center"/>
              <w:rPr>
                <w:szCs w:val="24"/>
              </w:rPr>
            </w:pPr>
            <w:r w:rsidRPr="00BF521C">
              <w:rPr>
                <w:szCs w:val="24"/>
              </w:rPr>
              <w:t>39,55</w:t>
            </w:r>
          </w:p>
        </w:tc>
      </w:tr>
      <w:tr w:rsidR="00A548B2" w:rsidRPr="00BF521C" w14:paraId="622C0723" w14:textId="77777777" w:rsidTr="00A548B2">
        <w:tc>
          <w:tcPr>
            <w:tcW w:w="606" w:type="pct"/>
          </w:tcPr>
          <w:p w14:paraId="526E10F9" w14:textId="77777777" w:rsidR="00A548B2" w:rsidRPr="00BF521C" w:rsidRDefault="00A548B2" w:rsidP="005136AA">
            <w:pPr>
              <w:rPr>
                <w:szCs w:val="24"/>
                <w:lang w:val="sr-Cyrl-RS"/>
              </w:rPr>
            </w:pPr>
            <w:r w:rsidRPr="00BF521C">
              <w:rPr>
                <w:szCs w:val="24"/>
                <w:lang w:val="sr-Cyrl-RS"/>
              </w:rPr>
              <w:t>1.4</w:t>
            </w:r>
          </w:p>
        </w:tc>
        <w:tc>
          <w:tcPr>
            <w:tcW w:w="2324" w:type="pct"/>
          </w:tcPr>
          <w:p w14:paraId="638E08AE" w14:textId="77777777" w:rsidR="00A548B2" w:rsidRPr="00BF521C" w:rsidRDefault="00A548B2" w:rsidP="005136AA">
            <w:pPr>
              <w:rPr>
                <w:szCs w:val="24"/>
              </w:rPr>
            </w:pPr>
            <w:r w:rsidRPr="00BF521C">
              <w:rPr>
                <w:szCs w:val="24"/>
              </w:rPr>
              <w:t>Пажљива демонтажа преградних зидова од гипскартона између ЦИСКО учионице и сале за састанке, као и сале за састанке и канцеларије и канцеларије и ходника, у комплету са металном подконструкцијом. Зид демонтирати и  изнети из објекта, утоварити на камион и одвести на градску депонију. У цену урачунати и заштиту систем сале од прашине.</w:t>
            </w:r>
          </w:p>
          <w:p w14:paraId="5AEFEE73" w14:textId="77777777" w:rsidR="00A548B2" w:rsidRPr="00BF521C" w:rsidRDefault="00A548B2" w:rsidP="005136AA">
            <w:pPr>
              <w:rPr>
                <w:szCs w:val="24"/>
              </w:rPr>
            </w:pPr>
          </w:p>
          <w:p w14:paraId="419B998E" w14:textId="77777777" w:rsidR="00A548B2" w:rsidRPr="00BF521C" w:rsidRDefault="00A548B2" w:rsidP="005136AA">
            <w:pPr>
              <w:rPr>
                <w:szCs w:val="24"/>
              </w:rPr>
            </w:pPr>
            <w:r w:rsidRPr="00BF521C">
              <w:rPr>
                <w:szCs w:val="24"/>
              </w:rPr>
              <w:t>Обрачун по м2 демонтираног зида.</w:t>
            </w:r>
          </w:p>
        </w:tc>
        <w:tc>
          <w:tcPr>
            <w:tcW w:w="969" w:type="pct"/>
          </w:tcPr>
          <w:p w14:paraId="095EA605"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0F13C198" w14:textId="77777777" w:rsidR="00A548B2" w:rsidRPr="00BF521C" w:rsidRDefault="00A548B2" w:rsidP="005136AA">
            <w:pPr>
              <w:jc w:val="center"/>
              <w:rPr>
                <w:szCs w:val="24"/>
              </w:rPr>
            </w:pPr>
            <w:r w:rsidRPr="00BF521C">
              <w:rPr>
                <w:szCs w:val="24"/>
              </w:rPr>
              <w:t>46,48</w:t>
            </w:r>
          </w:p>
        </w:tc>
      </w:tr>
      <w:tr w:rsidR="00A548B2" w:rsidRPr="00BF521C" w14:paraId="3FB0F2D7" w14:textId="77777777" w:rsidTr="00A548B2">
        <w:tc>
          <w:tcPr>
            <w:tcW w:w="606" w:type="pct"/>
          </w:tcPr>
          <w:p w14:paraId="4E1AB90F" w14:textId="77777777" w:rsidR="00A548B2" w:rsidRPr="00BF521C" w:rsidRDefault="00A548B2" w:rsidP="005136AA">
            <w:pPr>
              <w:rPr>
                <w:szCs w:val="24"/>
                <w:lang w:val="sr-Cyrl-RS"/>
              </w:rPr>
            </w:pPr>
            <w:r w:rsidRPr="00BF521C">
              <w:rPr>
                <w:szCs w:val="24"/>
                <w:lang w:val="sr-Cyrl-RS"/>
              </w:rPr>
              <w:t>1.5</w:t>
            </w:r>
          </w:p>
        </w:tc>
        <w:tc>
          <w:tcPr>
            <w:tcW w:w="2324" w:type="pct"/>
          </w:tcPr>
          <w:p w14:paraId="723A4B23" w14:textId="77777777" w:rsidR="00A548B2" w:rsidRPr="00BF521C" w:rsidRDefault="00A548B2" w:rsidP="005136AA">
            <w:pPr>
              <w:rPr>
                <w:szCs w:val="24"/>
              </w:rPr>
            </w:pPr>
            <w:r w:rsidRPr="00BF521C">
              <w:rPr>
                <w:szCs w:val="24"/>
              </w:rPr>
              <w:t>Пажљива демонтажа постојећег дуплог пода висине цца 30цм, у комплету са подконструкцијом. Под демонтиратии након завршетка радова пробрани под поново монтирати у оквиру објекта.</w:t>
            </w:r>
          </w:p>
          <w:p w14:paraId="416183FD" w14:textId="77777777" w:rsidR="00A548B2" w:rsidRPr="00BF521C" w:rsidRDefault="00A548B2" w:rsidP="005136AA">
            <w:pPr>
              <w:rPr>
                <w:szCs w:val="24"/>
              </w:rPr>
            </w:pPr>
          </w:p>
          <w:p w14:paraId="55114791" w14:textId="77777777" w:rsidR="00A548B2" w:rsidRPr="00BF521C" w:rsidRDefault="00A548B2" w:rsidP="005136AA">
            <w:pPr>
              <w:rPr>
                <w:szCs w:val="24"/>
              </w:rPr>
            </w:pPr>
            <w:r w:rsidRPr="00BF521C">
              <w:rPr>
                <w:szCs w:val="24"/>
              </w:rPr>
              <w:t>Обрачун по м2 демонтираног пода.</w:t>
            </w:r>
          </w:p>
        </w:tc>
        <w:tc>
          <w:tcPr>
            <w:tcW w:w="969" w:type="pct"/>
          </w:tcPr>
          <w:p w14:paraId="12F36A88"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01" w:type="pct"/>
          </w:tcPr>
          <w:p w14:paraId="1F4AA99E" w14:textId="77777777" w:rsidR="00A548B2" w:rsidRPr="00BF521C" w:rsidRDefault="00A548B2" w:rsidP="005136AA">
            <w:pPr>
              <w:jc w:val="center"/>
              <w:rPr>
                <w:szCs w:val="24"/>
              </w:rPr>
            </w:pPr>
            <w:r w:rsidRPr="00BF521C">
              <w:rPr>
                <w:szCs w:val="24"/>
              </w:rPr>
              <w:t>83,84</w:t>
            </w:r>
          </w:p>
        </w:tc>
      </w:tr>
      <w:tr w:rsidR="00A548B2" w:rsidRPr="00BF521C" w14:paraId="25CC173C" w14:textId="77777777" w:rsidTr="00A548B2">
        <w:tc>
          <w:tcPr>
            <w:tcW w:w="606" w:type="pct"/>
          </w:tcPr>
          <w:p w14:paraId="02610AEF" w14:textId="77777777" w:rsidR="00A548B2" w:rsidRPr="00BF521C" w:rsidRDefault="00A548B2" w:rsidP="005136AA">
            <w:pPr>
              <w:rPr>
                <w:szCs w:val="24"/>
                <w:lang w:val="sr-Cyrl-RS"/>
              </w:rPr>
            </w:pPr>
            <w:r w:rsidRPr="00BF521C">
              <w:rPr>
                <w:szCs w:val="24"/>
                <w:lang w:val="sr-Cyrl-RS"/>
              </w:rPr>
              <w:t>1.6</w:t>
            </w:r>
          </w:p>
        </w:tc>
        <w:tc>
          <w:tcPr>
            <w:tcW w:w="2324" w:type="pct"/>
          </w:tcPr>
          <w:p w14:paraId="5FED2AB8" w14:textId="77777777" w:rsidR="00A548B2" w:rsidRPr="00BF521C" w:rsidRDefault="00A548B2" w:rsidP="005136AA">
            <w:pPr>
              <w:rPr>
                <w:szCs w:val="24"/>
              </w:rPr>
            </w:pPr>
            <w:r w:rsidRPr="00BF521C">
              <w:rPr>
                <w:szCs w:val="24"/>
              </w:rPr>
              <w:t>Изношење намештаја из предметног дела објекта, његово складиштење и заштита у оквиру објекта, и поновно враћање након завршетка радова.</w:t>
            </w:r>
          </w:p>
          <w:p w14:paraId="288CC205" w14:textId="77777777" w:rsidR="00A548B2" w:rsidRPr="00BF521C" w:rsidRDefault="00A548B2" w:rsidP="005136AA">
            <w:pPr>
              <w:rPr>
                <w:szCs w:val="24"/>
              </w:rPr>
            </w:pPr>
          </w:p>
          <w:p w14:paraId="3AFBF6E2" w14:textId="77777777" w:rsidR="00A548B2" w:rsidRPr="00BF521C" w:rsidRDefault="00A548B2" w:rsidP="005136AA">
            <w:pPr>
              <w:rPr>
                <w:szCs w:val="24"/>
              </w:rPr>
            </w:pPr>
            <w:r w:rsidRPr="00BF521C">
              <w:rPr>
                <w:szCs w:val="24"/>
              </w:rPr>
              <w:lastRenderedPageBreak/>
              <w:t>Обрачун по м2 пода просторије.</w:t>
            </w:r>
          </w:p>
        </w:tc>
        <w:tc>
          <w:tcPr>
            <w:tcW w:w="969" w:type="pct"/>
          </w:tcPr>
          <w:p w14:paraId="6F3B175D"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Pr>
          <w:p w14:paraId="48FC2DC4" w14:textId="77777777" w:rsidR="00A548B2" w:rsidRPr="00BF521C" w:rsidRDefault="00A548B2" w:rsidP="005136AA">
            <w:pPr>
              <w:jc w:val="center"/>
              <w:rPr>
                <w:szCs w:val="24"/>
              </w:rPr>
            </w:pPr>
            <w:r w:rsidRPr="00BF521C">
              <w:rPr>
                <w:szCs w:val="24"/>
              </w:rPr>
              <w:t>306,70</w:t>
            </w:r>
          </w:p>
        </w:tc>
      </w:tr>
      <w:tr w:rsidR="00A548B2" w:rsidRPr="00BF521C" w14:paraId="11386567" w14:textId="77777777" w:rsidTr="00A548B2">
        <w:tc>
          <w:tcPr>
            <w:tcW w:w="606" w:type="pct"/>
          </w:tcPr>
          <w:p w14:paraId="21A4315D" w14:textId="77777777" w:rsidR="00A548B2" w:rsidRPr="00BF521C" w:rsidRDefault="00A548B2" w:rsidP="005136AA">
            <w:pPr>
              <w:rPr>
                <w:szCs w:val="24"/>
                <w:lang w:val="sr-Cyrl-RS"/>
              </w:rPr>
            </w:pPr>
            <w:r w:rsidRPr="00BF521C">
              <w:rPr>
                <w:szCs w:val="24"/>
                <w:lang w:val="sr-Cyrl-RS"/>
              </w:rPr>
              <w:t>1.7</w:t>
            </w:r>
          </w:p>
        </w:tc>
        <w:tc>
          <w:tcPr>
            <w:tcW w:w="2324" w:type="pct"/>
          </w:tcPr>
          <w:p w14:paraId="33068B16" w14:textId="77777777" w:rsidR="00A548B2" w:rsidRPr="00BF521C" w:rsidRDefault="00A548B2" w:rsidP="005136AA">
            <w:pPr>
              <w:rPr>
                <w:szCs w:val="24"/>
              </w:rPr>
            </w:pPr>
            <w:r w:rsidRPr="00BF521C">
              <w:rPr>
                <w:szCs w:val="24"/>
              </w:rPr>
              <w:t>Израда продора за пролаз термотехничких инсталација и хаваријске вентилације систем сале   и накнадно попуњавање истих ПП масом Пламал или слично након постављања инсталација.</w:t>
            </w:r>
          </w:p>
          <w:p w14:paraId="1D129DB7" w14:textId="77777777" w:rsidR="00A548B2" w:rsidRPr="00BF521C" w:rsidRDefault="00A548B2" w:rsidP="005136AA">
            <w:pPr>
              <w:rPr>
                <w:szCs w:val="24"/>
              </w:rPr>
            </w:pPr>
          </w:p>
          <w:p w14:paraId="6E393D56" w14:textId="77777777" w:rsidR="00A548B2" w:rsidRPr="00BF521C" w:rsidRDefault="00A548B2" w:rsidP="005136AA">
            <w:pPr>
              <w:rPr>
                <w:szCs w:val="24"/>
              </w:rPr>
            </w:pPr>
            <w:r w:rsidRPr="00BF521C">
              <w:rPr>
                <w:szCs w:val="24"/>
              </w:rPr>
              <w:t>Обрачун по комаду продора.</w:t>
            </w:r>
          </w:p>
        </w:tc>
        <w:tc>
          <w:tcPr>
            <w:tcW w:w="969" w:type="pct"/>
          </w:tcPr>
          <w:p w14:paraId="24F2ED80" w14:textId="77777777" w:rsidR="00A548B2" w:rsidRPr="00BF521C" w:rsidRDefault="00A548B2" w:rsidP="005136AA">
            <w:pPr>
              <w:jc w:val="center"/>
              <w:rPr>
                <w:szCs w:val="24"/>
                <w:lang w:val="sr-Cyrl-RS"/>
              </w:rPr>
            </w:pPr>
            <w:r w:rsidRPr="00BF521C">
              <w:rPr>
                <w:szCs w:val="24"/>
                <w:lang w:val="sr-Cyrl-RS"/>
              </w:rPr>
              <w:t>Ком</w:t>
            </w:r>
          </w:p>
        </w:tc>
        <w:tc>
          <w:tcPr>
            <w:tcW w:w="1101" w:type="pct"/>
          </w:tcPr>
          <w:p w14:paraId="168E18A6" w14:textId="77777777" w:rsidR="00A548B2" w:rsidRPr="00BF521C" w:rsidRDefault="00A548B2" w:rsidP="005136AA">
            <w:pPr>
              <w:jc w:val="center"/>
              <w:rPr>
                <w:szCs w:val="24"/>
              </w:rPr>
            </w:pPr>
            <w:r w:rsidRPr="00BF521C">
              <w:rPr>
                <w:szCs w:val="24"/>
              </w:rPr>
              <w:t>4,00</w:t>
            </w:r>
          </w:p>
        </w:tc>
      </w:tr>
      <w:tr w:rsidR="00A548B2" w:rsidRPr="00BF521C" w14:paraId="1381E22E" w14:textId="77777777" w:rsidTr="00A548B2">
        <w:tc>
          <w:tcPr>
            <w:tcW w:w="606" w:type="pct"/>
          </w:tcPr>
          <w:p w14:paraId="3B96E7D3" w14:textId="77777777" w:rsidR="00A548B2" w:rsidRPr="00BF521C" w:rsidRDefault="00A548B2" w:rsidP="005136AA">
            <w:pPr>
              <w:rPr>
                <w:szCs w:val="24"/>
                <w:lang w:val="sr-Cyrl-RS"/>
              </w:rPr>
            </w:pPr>
            <w:r w:rsidRPr="00BF521C">
              <w:rPr>
                <w:szCs w:val="24"/>
                <w:lang w:val="sr-Cyrl-RS"/>
              </w:rPr>
              <w:t>1.8</w:t>
            </w:r>
          </w:p>
        </w:tc>
        <w:tc>
          <w:tcPr>
            <w:tcW w:w="2324" w:type="pct"/>
          </w:tcPr>
          <w:p w14:paraId="27486777" w14:textId="77777777" w:rsidR="00A548B2" w:rsidRPr="00BF521C" w:rsidRDefault="00A548B2" w:rsidP="005136AA">
            <w:pPr>
              <w:rPr>
                <w:szCs w:val="24"/>
              </w:rPr>
            </w:pPr>
            <w:r w:rsidRPr="00BF521C">
              <w:rPr>
                <w:szCs w:val="24"/>
              </w:rPr>
              <w:t>Израда продора за пролаз енергетских и телекомуникационих инсталација и накнадно попуњавање истих ПП масом Пламал или слично након постављања инсталација.</w:t>
            </w:r>
          </w:p>
          <w:p w14:paraId="1FB60398" w14:textId="77777777" w:rsidR="00A548B2" w:rsidRPr="00BF521C" w:rsidRDefault="00A548B2" w:rsidP="005136AA">
            <w:pPr>
              <w:rPr>
                <w:szCs w:val="24"/>
              </w:rPr>
            </w:pPr>
          </w:p>
          <w:p w14:paraId="24B49D03" w14:textId="77777777" w:rsidR="00A548B2" w:rsidRPr="00BF521C" w:rsidRDefault="00A548B2" w:rsidP="005136AA">
            <w:pPr>
              <w:rPr>
                <w:szCs w:val="24"/>
              </w:rPr>
            </w:pPr>
            <w:r w:rsidRPr="00BF521C">
              <w:rPr>
                <w:szCs w:val="24"/>
              </w:rPr>
              <w:t>Обрачун по комаду продора.</w:t>
            </w:r>
          </w:p>
        </w:tc>
        <w:tc>
          <w:tcPr>
            <w:tcW w:w="969" w:type="pct"/>
          </w:tcPr>
          <w:p w14:paraId="3FF837CF" w14:textId="77777777" w:rsidR="00A548B2" w:rsidRPr="00BF521C" w:rsidRDefault="00A548B2" w:rsidP="005136AA">
            <w:pPr>
              <w:jc w:val="center"/>
              <w:rPr>
                <w:szCs w:val="24"/>
              </w:rPr>
            </w:pPr>
            <w:r w:rsidRPr="00BF521C">
              <w:rPr>
                <w:szCs w:val="24"/>
              </w:rPr>
              <w:t>ком</w:t>
            </w:r>
          </w:p>
        </w:tc>
        <w:tc>
          <w:tcPr>
            <w:tcW w:w="1101" w:type="pct"/>
          </w:tcPr>
          <w:p w14:paraId="3081D11F" w14:textId="77777777" w:rsidR="00A548B2" w:rsidRPr="00BF521C" w:rsidRDefault="00A548B2" w:rsidP="005136AA">
            <w:pPr>
              <w:jc w:val="center"/>
              <w:rPr>
                <w:szCs w:val="24"/>
              </w:rPr>
            </w:pPr>
            <w:r w:rsidRPr="00BF521C">
              <w:rPr>
                <w:szCs w:val="24"/>
              </w:rPr>
              <w:t>4,00</w:t>
            </w:r>
          </w:p>
        </w:tc>
      </w:tr>
      <w:tr w:rsidR="00A548B2" w:rsidRPr="00BF521C" w14:paraId="18BBB88F" w14:textId="77777777" w:rsidTr="00A548B2">
        <w:tc>
          <w:tcPr>
            <w:tcW w:w="606" w:type="pct"/>
          </w:tcPr>
          <w:p w14:paraId="78CEC13E" w14:textId="77777777" w:rsidR="00A548B2" w:rsidRPr="00BF521C" w:rsidRDefault="00A548B2" w:rsidP="005136AA">
            <w:pPr>
              <w:rPr>
                <w:szCs w:val="24"/>
                <w:lang w:val="sr-Cyrl-RS"/>
              </w:rPr>
            </w:pPr>
            <w:r w:rsidRPr="00BF521C">
              <w:rPr>
                <w:szCs w:val="24"/>
                <w:lang w:val="sr-Cyrl-RS"/>
              </w:rPr>
              <w:t>1.9</w:t>
            </w:r>
          </w:p>
        </w:tc>
        <w:tc>
          <w:tcPr>
            <w:tcW w:w="2324" w:type="pct"/>
          </w:tcPr>
          <w:p w14:paraId="2ED8731E" w14:textId="77777777" w:rsidR="00A548B2" w:rsidRPr="00BF521C" w:rsidRDefault="00A548B2" w:rsidP="005136AA">
            <w:pPr>
              <w:rPr>
                <w:szCs w:val="24"/>
              </w:rPr>
            </w:pPr>
            <w:r w:rsidRPr="00BF521C">
              <w:rPr>
                <w:szCs w:val="24"/>
              </w:rPr>
              <w:t>Демонтажа постојећег модуларног и гипскартонског плафона у просторијама учионице, сале за састанке и делимично ходника и канцеларије. Употребљиве плоче и неопходну конструкцију депоновати у оквиру објекта ради поновне уградње. Шут прикупити, изнети из објекта, утоварити на камион и одвести на градску депонију.</w:t>
            </w:r>
          </w:p>
          <w:p w14:paraId="40C508A9" w14:textId="77777777" w:rsidR="00A548B2" w:rsidRPr="00BF521C" w:rsidRDefault="00A548B2" w:rsidP="005136AA">
            <w:pPr>
              <w:rPr>
                <w:szCs w:val="24"/>
              </w:rPr>
            </w:pPr>
          </w:p>
          <w:p w14:paraId="61EA0F2A" w14:textId="77777777" w:rsidR="00A548B2" w:rsidRPr="00BF521C" w:rsidRDefault="00A548B2" w:rsidP="005136AA">
            <w:pPr>
              <w:rPr>
                <w:szCs w:val="24"/>
              </w:rPr>
            </w:pPr>
            <w:r w:rsidRPr="00BF521C">
              <w:rPr>
                <w:szCs w:val="24"/>
              </w:rPr>
              <w:t>Обрачун по м2 демонтираног плафона.</w:t>
            </w:r>
          </w:p>
        </w:tc>
        <w:tc>
          <w:tcPr>
            <w:tcW w:w="969" w:type="pct"/>
            <w:tcBorders>
              <w:bottom w:val="single" w:sz="4" w:space="0" w:color="auto"/>
            </w:tcBorders>
          </w:tcPr>
          <w:p w14:paraId="6B549AF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01" w:type="pct"/>
            <w:tcBorders>
              <w:bottom w:val="single" w:sz="4" w:space="0" w:color="auto"/>
            </w:tcBorders>
          </w:tcPr>
          <w:p w14:paraId="27C903D7" w14:textId="77777777" w:rsidR="00A548B2" w:rsidRPr="00BF521C" w:rsidRDefault="00A548B2" w:rsidP="005136AA">
            <w:pPr>
              <w:jc w:val="center"/>
              <w:rPr>
                <w:szCs w:val="24"/>
              </w:rPr>
            </w:pPr>
            <w:r w:rsidRPr="00BF521C">
              <w:rPr>
                <w:szCs w:val="24"/>
              </w:rPr>
              <w:t>83,84</w:t>
            </w:r>
          </w:p>
        </w:tc>
      </w:tr>
    </w:tbl>
    <w:p w14:paraId="74A40988" w14:textId="77777777" w:rsidR="005136AA" w:rsidRPr="00BF521C" w:rsidRDefault="005136AA" w:rsidP="005136AA">
      <w:pPr>
        <w:rPr>
          <w:szCs w:val="24"/>
        </w:rPr>
      </w:pPr>
    </w:p>
    <w:p w14:paraId="502ECB06" w14:textId="77777777" w:rsidR="005136AA" w:rsidRPr="00BF521C" w:rsidRDefault="005136AA" w:rsidP="005136AA">
      <w:pPr>
        <w:rPr>
          <w:szCs w:val="24"/>
        </w:rPr>
      </w:pPr>
    </w:p>
    <w:tbl>
      <w:tblPr>
        <w:tblStyle w:val="TableGrid"/>
        <w:tblW w:w="2516" w:type="pct"/>
        <w:tblLook w:val="04A0" w:firstRow="1" w:lastRow="0" w:firstColumn="1" w:lastColumn="0" w:noHBand="0" w:noVBand="1"/>
      </w:tblPr>
      <w:tblGrid>
        <w:gridCol w:w="672"/>
        <w:gridCol w:w="1967"/>
        <w:gridCol w:w="1243"/>
        <w:gridCol w:w="1257"/>
      </w:tblGrid>
      <w:tr w:rsidR="00A548B2" w:rsidRPr="00BF521C" w14:paraId="55A184AE" w14:textId="77777777" w:rsidTr="00A548B2">
        <w:tc>
          <w:tcPr>
            <w:tcW w:w="654" w:type="pct"/>
          </w:tcPr>
          <w:p w14:paraId="2E2F7E32" w14:textId="77777777" w:rsidR="00A548B2" w:rsidRPr="00BF521C" w:rsidRDefault="00A548B2" w:rsidP="005136AA">
            <w:pPr>
              <w:jc w:val="center"/>
              <w:rPr>
                <w:szCs w:val="24"/>
                <w:lang w:val="sr-Cyrl-RS"/>
              </w:rPr>
            </w:pPr>
            <w:r w:rsidRPr="00BF521C">
              <w:rPr>
                <w:szCs w:val="24"/>
                <w:lang w:val="sr-Cyrl-RS"/>
              </w:rPr>
              <w:t>Р.Бр</w:t>
            </w:r>
          </w:p>
        </w:tc>
        <w:tc>
          <w:tcPr>
            <w:tcW w:w="1914" w:type="pct"/>
          </w:tcPr>
          <w:p w14:paraId="6F0915E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9" w:type="pct"/>
          </w:tcPr>
          <w:p w14:paraId="4A9A6C01" w14:textId="77777777" w:rsidR="00A548B2" w:rsidRPr="00BF521C" w:rsidRDefault="00A548B2" w:rsidP="005136AA">
            <w:pPr>
              <w:jc w:val="center"/>
              <w:rPr>
                <w:szCs w:val="24"/>
                <w:lang w:val="sr-Cyrl-RS"/>
              </w:rPr>
            </w:pPr>
            <w:r w:rsidRPr="00BF521C">
              <w:rPr>
                <w:szCs w:val="24"/>
                <w:lang w:val="sr-Cyrl-RS"/>
              </w:rPr>
              <w:t>Мера</w:t>
            </w:r>
          </w:p>
        </w:tc>
        <w:tc>
          <w:tcPr>
            <w:tcW w:w="1223" w:type="pct"/>
          </w:tcPr>
          <w:p w14:paraId="212E2C9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13E37CFC" w14:textId="77777777" w:rsidTr="00A548B2">
        <w:tc>
          <w:tcPr>
            <w:tcW w:w="654" w:type="pct"/>
          </w:tcPr>
          <w:p w14:paraId="306BE925" w14:textId="77777777" w:rsidR="00A548B2" w:rsidRPr="00BF521C" w:rsidRDefault="00A548B2" w:rsidP="005136AA">
            <w:pPr>
              <w:rPr>
                <w:szCs w:val="24"/>
              </w:rPr>
            </w:pPr>
            <w:r w:rsidRPr="00BF521C">
              <w:rPr>
                <w:szCs w:val="24"/>
              </w:rPr>
              <w:t>2.1</w:t>
            </w:r>
          </w:p>
        </w:tc>
        <w:tc>
          <w:tcPr>
            <w:tcW w:w="1914" w:type="pct"/>
          </w:tcPr>
          <w:p w14:paraId="36DBF36E" w14:textId="77777777" w:rsidR="00A548B2" w:rsidRPr="00BF521C" w:rsidRDefault="00A548B2" w:rsidP="005136AA">
            <w:pPr>
              <w:rPr>
                <w:szCs w:val="24"/>
              </w:rPr>
            </w:pPr>
            <w:r w:rsidRPr="00BF521C">
              <w:rPr>
                <w:szCs w:val="24"/>
              </w:rPr>
              <w:t>Набавка и уградња једнокрилних пуних челичних реверзибилних врата отпорних на пожар, класе ватроотпорности Ф90, димензија 110x210 цм, а у свему као ПОС ПП1 схеме столарије. Врата додатно опремити могућношћу повезивања на контролу приступа, као и аутоматом за аутоматско затварање врата. Врата морају бити атестирана у складу са СРПС У.Ј1.160.</w:t>
            </w:r>
          </w:p>
          <w:p w14:paraId="2F168546" w14:textId="77777777" w:rsidR="00A548B2" w:rsidRPr="00BF521C" w:rsidRDefault="00A548B2" w:rsidP="005136AA">
            <w:pPr>
              <w:rPr>
                <w:szCs w:val="24"/>
              </w:rPr>
            </w:pPr>
          </w:p>
          <w:p w14:paraId="0E039EC2" w14:textId="77777777" w:rsidR="00A548B2" w:rsidRPr="00BF521C" w:rsidRDefault="00A548B2" w:rsidP="005136AA">
            <w:pPr>
              <w:rPr>
                <w:szCs w:val="24"/>
              </w:rPr>
            </w:pPr>
            <w:r w:rsidRPr="00BF521C">
              <w:rPr>
                <w:szCs w:val="24"/>
              </w:rPr>
              <w:t>Обрачун по комаду врата.</w:t>
            </w:r>
          </w:p>
        </w:tc>
        <w:tc>
          <w:tcPr>
            <w:tcW w:w="1209" w:type="pct"/>
          </w:tcPr>
          <w:p w14:paraId="3BEE212A" w14:textId="77777777" w:rsidR="00A548B2" w:rsidRPr="00BF521C" w:rsidRDefault="00A548B2" w:rsidP="005136AA">
            <w:pPr>
              <w:jc w:val="center"/>
              <w:rPr>
                <w:szCs w:val="24"/>
                <w:lang w:val="sr-Cyrl-RS"/>
              </w:rPr>
            </w:pPr>
            <w:r w:rsidRPr="00BF521C">
              <w:rPr>
                <w:szCs w:val="24"/>
              </w:rPr>
              <w:t xml:space="preserve">1 </w:t>
            </w:r>
            <w:r w:rsidRPr="00BF521C">
              <w:rPr>
                <w:szCs w:val="24"/>
                <w:lang w:val="sr-Cyrl-RS"/>
              </w:rPr>
              <w:t>ком</w:t>
            </w:r>
          </w:p>
        </w:tc>
        <w:tc>
          <w:tcPr>
            <w:tcW w:w="1223" w:type="pct"/>
          </w:tcPr>
          <w:p w14:paraId="397B13F0" w14:textId="77777777" w:rsidR="00A548B2" w:rsidRPr="00BF521C" w:rsidRDefault="00A548B2" w:rsidP="005136AA">
            <w:pPr>
              <w:jc w:val="center"/>
              <w:rPr>
                <w:szCs w:val="24"/>
              </w:rPr>
            </w:pPr>
            <w:r w:rsidRPr="00BF521C">
              <w:rPr>
                <w:szCs w:val="24"/>
              </w:rPr>
              <w:t>1,00</w:t>
            </w:r>
          </w:p>
        </w:tc>
      </w:tr>
      <w:tr w:rsidR="00A548B2" w:rsidRPr="00BF521C" w14:paraId="18ED260B" w14:textId="77777777" w:rsidTr="00A548B2">
        <w:tc>
          <w:tcPr>
            <w:tcW w:w="654" w:type="pct"/>
          </w:tcPr>
          <w:p w14:paraId="193E8F3D" w14:textId="77777777" w:rsidR="00A548B2" w:rsidRPr="00BF521C" w:rsidRDefault="00A548B2" w:rsidP="005136AA">
            <w:pPr>
              <w:rPr>
                <w:szCs w:val="24"/>
              </w:rPr>
            </w:pPr>
            <w:r w:rsidRPr="00BF521C">
              <w:rPr>
                <w:szCs w:val="24"/>
              </w:rPr>
              <w:t>2.2</w:t>
            </w:r>
          </w:p>
        </w:tc>
        <w:tc>
          <w:tcPr>
            <w:tcW w:w="1914" w:type="pct"/>
            <w:tcBorders>
              <w:bottom w:val="single" w:sz="4" w:space="0" w:color="auto"/>
            </w:tcBorders>
          </w:tcPr>
          <w:p w14:paraId="1009D9C6" w14:textId="77777777" w:rsidR="00A548B2" w:rsidRPr="00BF521C" w:rsidRDefault="00A548B2" w:rsidP="005136AA">
            <w:pPr>
              <w:rPr>
                <w:szCs w:val="24"/>
              </w:rPr>
            </w:pPr>
            <w:r w:rsidRPr="00BF521C">
              <w:rPr>
                <w:szCs w:val="24"/>
              </w:rPr>
              <w:t xml:space="preserve">Набавка и уградња челичне конструкције као носача електро машинске опреме на крову објекта. Конструкција се израђује од челичних </w:t>
            </w:r>
            <w:r w:rsidRPr="00BF521C">
              <w:rPr>
                <w:szCs w:val="24"/>
              </w:rPr>
              <w:lastRenderedPageBreak/>
              <w:t>профила, лимова и флахова у свему према пројекту конструкције. Извршити изарду конструкције, чишћење, одмашћивање и премаз основном бојом у две руке. Након уградње на објекту основну боју поправити и извршити завршно бојење бојом за метал отпорном на УВ зрачење и атмосферске утицаје у две руке.</w:t>
            </w:r>
          </w:p>
          <w:p w14:paraId="64F446C3" w14:textId="77777777" w:rsidR="00A548B2" w:rsidRPr="00BF521C" w:rsidRDefault="00A548B2" w:rsidP="005136AA">
            <w:pPr>
              <w:rPr>
                <w:szCs w:val="24"/>
              </w:rPr>
            </w:pPr>
          </w:p>
          <w:p w14:paraId="0A4B8BC6" w14:textId="77777777" w:rsidR="00A548B2" w:rsidRPr="00BF521C" w:rsidRDefault="00A548B2" w:rsidP="005136AA">
            <w:pPr>
              <w:rPr>
                <w:szCs w:val="24"/>
              </w:rPr>
            </w:pPr>
            <w:r w:rsidRPr="00BF521C">
              <w:rPr>
                <w:szCs w:val="24"/>
              </w:rPr>
              <w:t>Обрачун по кг уграђеног челика.</w:t>
            </w:r>
          </w:p>
        </w:tc>
        <w:tc>
          <w:tcPr>
            <w:tcW w:w="1209" w:type="pct"/>
            <w:tcBorders>
              <w:bottom w:val="single" w:sz="4" w:space="0" w:color="auto"/>
            </w:tcBorders>
          </w:tcPr>
          <w:p w14:paraId="0F3DD1BF" w14:textId="77777777" w:rsidR="00A548B2" w:rsidRPr="00BF521C" w:rsidRDefault="00A548B2" w:rsidP="005136AA">
            <w:pPr>
              <w:jc w:val="center"/>
              <w:rPr>
                <w:szCs w:val="24"/>
                <w:lang w:val="sr-Cyrl-RS"/>
              </w:rPr>
            </w:pPr>
            <w:r w:rsidRPr="00BF521C">
              <w:rPr>
                <w:szCs w:val="24"/>
                <w:lang w:val="sr-Cyrl-RS"/>
              </w:rPr>
              <w:lastRenderedPageBreak/>
              <w:t>Кг</w:t>
            </w:r>
          </w:p>
        </w:tc>
        <w:tc>
          <w:tcPr>
            <w:tcW w:w="1223" w:type="pct"/>
            <w:tcBorders>
              <w:bottom w:val="single" w:sz="4" w:space="0" w:color="auto"/>
            </w:tcBorders>
          </w:tcPr>
          <w:p w14:paraId="51A4434F" w14:textId="77777777" w:rsidR="00A548B2" w:rsidRPr="00BF521C" w:rsidRDefault="00A548B2" w:rsidP="005136AA">
            <w:pPr>
              <w:jc w:val="center"/>
              <w:rPr>
                <w:szCs w:val="24"/>
              </w:rPr>
            </w:pPr>
            <w:r w:rsidRPr="00BF521C">
              <w:rPr>
                <w:szCs w:val="24"/>
              </w:rPr>
              <w:t>2.950,00</w:t>
            </w:r>
          </w:p>
        </w:tc>
      </w:tr>
    </w:tbl>
    <w:p w14:paraId="5CD92FB6" w14:textId="77777777" w:rsidR="005136AA" w:rsidRPr="00BF521C" w:rsidRDefault="005136AA" w:rsidP="005136AA">
      <w:pPr>
        <w:rPr>
          <w:szCs w:val="24"/>
        </w:rPr>
      </w:pPr>
    </w:p>
    <w:p w14:paraId="13085068" w14:textId="77777777" w:rsidR="005136AA" w:rsidRPr="00BF521C" w:rsidRDefault="005136AA" w:rsidP="005136AA">
      <w:pPr>
        <w:rPr>
          <w:szCs w:val="24"/>
        </w:rPr>
      </w:pPr>
    </w:p>
    <w:tbl>
      <w:tblPr>
        <w:tblW w:w="5000" w:type="pct"/>
        <w:tblLook w:val="04A0" w:firstRow="1" w:lastRow="0" w:firstColumn="1" w:lastColumn="0" w:noHBand="0" w:noVBand="1"/>
      </w:tblPr>
      <w:tblGrid>
        <w:gridCol w:w="722"/>
        <w:gridCol w:w="9500"/>
      </w:tblGrid>
      <w:tr w:rsidR="005136AA" w:rsidRPr="00BF521C" w14:paraId="293BC213" w14:textId="77777777" w:rsidTr="005136AA">
        <w:trPr>
          <w:trHeight w:val="255"/>
        </w:trPr>
        <w:tc>
          <w:tcPr>
            <w:tcW w:w="220" w:type="pct"/>
            <w:tcBorders>
              <w:top w:val="nil"/>
              <w:left w:val="nil"/>
              <w:bottom w:val="nil"/>
              <w:right w:val="nil"/>
            </w:tcBorders>
            <w:shd w:val="clear" w:color="auto" w:fill="auto"/>
            <w:hideMark/>
          </w:tcPr>
          <w:p w14:paraId="41015FDA" w14:textId="77777777" w:rsidR="005136AA" w:rsidRPr="00BF521C" w:rsidRDefault="005136AA" w:rsidP="005136AA">
            <w:pPr>
              <w:rPr>
                <w:b/>
                <w:bCs/>
                <w:szCs w:val="24"/>
              </w:rPr>
            </w:pPr>
          </w:p>
        </w:tc>
        <w:tc>
          <w:tcPr>
            <w:tcW w:w="2897" w:type="pct"/>
            <w:tcBorders>
              <w:top w:val="nil"/>
              <w:left w:val="nil"/>
              <w:bottom w:val="nil"/>
              <w:right w:val="nil"/>
            </w:tcBorders>
            <w:shd w:val="clear" w:color="auto" w:fill="auto"/>
            <w:noWrap/>
            <w:hideMark/>
          </w:tcPr>
          <w:p w14:paraId="6CC6FF44" w14:textId="77777777" w:rsidR="005136AA" w:rsidRPr="00BF521C" w:rsidRDefault="005136AA" w:rsidP="005136AA">
            <w:pPr>
              <w:rPr>
                <w:b/>
                <w:bCs/>
                <w:szCs w:val="24"/>
              </w:rPr>
            </w:pPr>
            <w:r w:rsidRPr="00BF521C">
              <w:rPr>
                <w:b/>
                <w:bCs/>
                <w:szCs w:val="24"/>
              </w:rPr>
              <w:t>3. Подополагачки радови:</w:t>
            </w:r>
          </w:p>
        </w:tc>
      </w:tr>
    </w:tbl>
    <w:p w14:paraId="7DE4A3EB" w14:textId="77777777" w:rsidR="005136AA" w:rsidRPr="00BF521C" w:rsidRDefault="005136AA" w:rsidP="005136AA">
      <w:pPr>
        <w:rPr>
          <w:szCs w:val="24"/>
        </w:rPr>
      </w:pPr>
    </w:p>
    <w:tbl>
      <w:tblPr>
        <w:tblStyle w:val="TableGrid"/>
        <w:tblW w:w="2532" w:type="pct"/>
        <w:tblLook w:val="04A0" w:firstRow="1" w:lastRow="0" w:firstColumn="1" w:lastColumn="0" w:noHBand="0" w:noVBand="1"/>
      </w:tblPr>
      <w:tblGrid>
        <w:gridCol w:w="677"/>
        <w:gridCol w:w="2079"/>
        <w:gridCol w:w="1183"/>
        <w:gridCol w:w="1232"/>
      </w:tblGrid>
      <w:tr w:rsidR="00A548B2" w:rsidRPr="00BF521C" w14:paraId="0C32184E" w14:textId="77777777" w:rsidTr="00A548B2">
        <w:tc>
          <w:tcPr>
            <w:tcW w:w="655" w:type="pct"/>
          </w:tcPr>
          <w:p w14:paraId="477178C3" w14:textId="77777777" w:rsidR="00A548B2" w:rsidRPr="00BF521C" w:rsidRDefault="00A548B2" w:rsidP="005136AA">
            <w:pPr>
              <w:jc w:val="center"/>
              <w:rPr>
                <w:szCs w:val="24"/>
                <w:lang w:val="sr-Cyrl-RS"/>
              </w:rPr>
            </w:pPr>
            <w:r w:rsidRPr="00BF521C">
              <w:rPr>
                <w:szCs w:val="24"/>
                <w:lang w:val="sr-Cyrl-RS"/>
              </w:rPr>
              <w:t>Р.Бр</w:t>
            </w:r>
          </w:p>
        </w:tc>
        <w:tc>
          <w:tcPr>
            <w:tcW w:w="2010" w:type="pct"/>
          </w:tcPr>
          <w:p w14:paraId="6732BD8F"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44" w:type="pct"/>
          </w:tcPr>
          <w:p w14:paraId="209F064B" w14:textId="77777777" w:rsidR="00A548B2" w:rsidRPr="00BF521C" w:rsidRDefault="00A548B2" w:rsidP="005136AA">
            <w:pPr>
              <w:jc w:val="center"/>
              <w:rPr>
                <w:szCs w:val="24"/>
                <w:lang w:val="sr-Cyrl-RS"/>
              </w:rPr>
            </w:pPr>
            <w:r w:rsidRPr="00BF521C">
              <w:rPr>
                <w:szCs w:val="24"/>
                <w:lang w:val="sr-Cyrl-RS"/>
              </w:rPr>
              <w:t>Мера</w:t>
            </w:r>
          </w:p>
        </w:tc>
        <w:tc>
          <w:tcPr>
            <w:tcW w:w="1191" w:type="pct"/>
          </w:tcPr>
          <w:p w14:paraId="0FC141F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06CCAD71" w14:textId="77777777" w:rsidTr="00A548B2">
        <w:tc>
          <w:tcPr>
            <w:tcW w:w="655" w:type="pct"/>
          </w:tcPr>
          <w:p w14:paraId="78DB20E7" w14:textId="77777777" w:rsidR="00A548B2" w:rsidRPr="00BF521C" w:rsidRDefault="00A548B2" w:rsidP="005136AA">
            <w:pPr>
              <w:rPr>
                <w:szCs w:val="24"/>
              </w:rPr>
            </w:pPr>
            <w:r w:rsidRPr="00BF521C">
              <w:rPr>
                <w:szCs w:val="24"/>
              </w:rPr>
              <w:t>3.1</w:t>
            </w:r>
          </w:p>
        </w:tc>
        <w:tc>
          <w:tcPr>
            <w:tcW w:w="2010" w:type="pct"/>
          </w:tcPr>
          <w:p w14:paraId="098A4372" w14:textId="77777777" w:rsidR="00A548B2" w:rsidRPr="00BF521C" w:rsidRDefault="00A548B2" w:rsidP="005136AA">
            <w:pPr>
              <w:rPr>
                <w:szCs w:val="24"/>
              </w:rPr>
            </w:pPr>
            <w:r w:rsidRPr="00BF521C">
              <w:rPr>
                <w:szCs w:val="24"/>
              </w:rPr>
              <w:t xml:space="preserve">Набавка и монтажа одигнутог антистатик пода   - плоче тип Uniflair 40LAVU и подконструкције U/M. Димензије плоча 600x600mm, плоче од пресоване </w:t>
            </w:r>
            <w:r w:rsidRPr="00BF521C">
              <w:rPr>
                <w:szCs w:val="24"/>
              </w:rPr>
              <w:lastRenderedPageBreak/>
              <w:t>иверице велике густине, специфичне тежине 720kg/m3, са доње стране покривене алуминијумским слојем; покривка на горњој страни је од винила, према стандарду  EN 14041; електроотпорност 10 exp6 до 10 exp8 ohm; униформна носивост подконструкције мин. 1500kg/m2, носивост једне ножице мин.  300kg; отпорност панела на ватру Bfl-f1 према EN 13501-1; топлотна проводност 0.25 W/mK према EN 12524.</w:t>
            </w:r>
          </w:p>
          <w:p w14:paraId="184A13E7" w14:textId="77777777" w:rsidR="00A548B2" w:rsidRPr="00BF521C" w:rsidRDefault="00A548B2" w:rsidP="005136AA">
            <w:pPr>
              <w:rPr>
                <w:szCs w:val="24"/>
              </w:rPr>
            </w:pPr>
          </w:p>
          <w:p w14:paraId="6CEA5431" w14:textId="77777777" w:rsidR="00A548B2" w:rsidRPr="00BF521C" w:rsidRDefault="00A548B2" w:rsidP="005136AA">
            <w:pPr>
              <w:rPr>
                <w:szCs w:val="24"/>
              </w:rPr>
            </w:pPr>
            <w:r w:rsidRPr="00BF521C">
              <w:rPr>
                <w:szCs w:val="24"/>
              </w:rPr>
              <w:t>Обрачун по м2 постављеног пода.</w:t>
            </w:r>
          </w:p>
        </w:tc>
        <w:tc>
          <w:tcPr>
            <w:tcW w:w="1144" w:type="pct"/>
          </w:tcPr>
          <w:p w14:paraId="74ACBC61"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Pr>
          <w:p w14:paraId="21C3DAB0" w14:textId="77777777" w:rsidR="00A548B2" w:rsidRPr="00BF521C" w:rsidRDefault="00A548B2" w:rsidP="005136AA">
            <w:pPr>
              <w:jc w:val="center"/>
              <w:rPr>
                <w:szCs w:val="24"/>
              </w:rPr>
            </w:pPr>
            <w:r w:rsidRPr="00BF521C">
              <w:rPr>
                <w:szCs w:val="24"/>
              </w:rPr>
              <w:t>76,58</w:t>
            </w:r>
          </w:p>
        </w:tc>
      </w:tr>
      <w:tr w:rsidR="00A548B2" w:rsidRPr="00BF521C" w14:paraId="6FD07935" w14:textId="77777777" w:rsidTr="00A548B2">
        <w:tc>
          <w:tcPr>
            <w:tcW w:w="655" w:type="pct"/>
          </w:tcPr>
          <w:p w14:paraId="75267DFF" w14:textId="77777777" w:rsidR="00A548B2" w:rsidRPr="00BF521C" w:rsidRDefault="00A548B2" w:rsidP="005136AA">
            <w:pPr>
              <w:rPr>
                <w:szCs w:val="24"/>
              </w:rPr>
            </w:pPr>
            <w:r w:rsidRPr="00BF521C">
              <w:rPr>
                <w:szCs w:val="24"/>
              </w:rPr>
              <w:t>3.2</w:t>
            </w:r>
          </w:p>
        </w:tc>
        <w:tc>
          <w:tcPr>
            <w:tcW w:w="2010" w:type="pct"/>
            <w:tcBorders>
              <w:bottom w:val="single" w:sz="4" w:space="0" w:color="auto"/>
            </w:tcBorders>
          </w:tcPr>
          <w:p w14:paraId="60BC9772" w14:textId="77777777" w:rsidR="00A548B2" w:rsidRPr="00BF521C" w:rsidRDefault="00A548B2" w:rsidP="005136AA">
            <w:pPr>
              <w:rPr>
                <w:szCs w:val="24"/>
              </w:rPr>
            </w:pPr>
            <w:r w:rsidRPr="00BF521C">
              <w:rPr>
                <w:szCs w:val="24"/>
              </w:rPr>
              <w:t xml:space="preserve">Израда и уградња рампе на улазу у новоформирану Сервер салу, од кутијастих челичних профила, 60/40мм обложених са двослојном блажујком, ради смањења вибрација, према пројекту, детаљима и упутству добављача </w:t>
            </w:r>
            <w:r w:rsidRPr="00BF521C">
              <w:rPr>
                <w:szCs w:val="24"/>
              </w:rPr>
              <w:lastRenderedPageBreak/>
              <w:t>опреме. Преко блажујке залепити слој против клизног винила у тону антистатик пода сервер собе. Обавезно извести и бочне стране од једноструке блажујке, са идентичном завршном обрадом.</w:t>
            </w:r>
          </w:p>
          <w:p w14:paraId="3E0ADB56" w14:textId="77777777" w:rsidR="00A548B2" w:rsidRPr="00BF521C" w:rsidRDefault="00A548B2" w:rsidP="005136AA">
            <w:pPr>
              <w:rPr>
                <w:szCs w:val="24"/>
              </w:rPr>
            </w:pPr>
          </w:p>
          <w:p w14:paraId="418D53CD" w14:textId="77777777" w:rsidR="00A548B2" w:rsidRPr="00BF521C" w:rsidRDefault="00A548B2" w:rsidP="005136AA">
            <w:pPr>
              <w:rPr>
                <w:szCs w:val="24"/>
              </w:rPr>
            </w:pPr>
            <w:r w:rsidRPr="00BF521C">
              <w:rPr>
                <w:szCs w:val="24"/>
              </w:rPr>
              <w:t xml:space="preserve">Обрачун по </w:t>
            </w:r>
            <w:r w:rsidRPr="00BF521C">
              <w:rPr>
                <w:iCs/>
                <w:szCs w:val="24"/>
                <w:lang w:val="sr-Cyrl-RS"/>
              </w:rPr>
              <w:t>м</w:t>
            </w:r>
            <w:r w:rsidRPr="00BF521C">
              <w:rPr>
                <w:iCs/>
                <w:szCs w:val="24"/>
                <w:vertAlign w:val="superscript"/>
              </w:rPr>
              <w:t>2</w:t>
            </w:r>
            <w:r w:rsidRPr="00BF521C">
              <w:rPr>
                <w:szCs w:val="24"/>
              </w:rPr>
              <w:t xml:space="preserve"> основе изведене рампе.</w:t>
            </w:r>
          </w:p>
        </w:tc>
        <w:tc>
          <w:tcPr>
            <w:tcW w:w="1144" w:type="pct"/>
            <w:tcBorders>
              <w:bottom w:val="single" w:sz="4" w:space="0" w:color="auto"/>
            </w:tcBorders>
          </w:tcPr>
          <w:p w14:paraId="65D4A5FA"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91" w:type="pct"/>
            <w:tcBorders>
              <w:bottom w:val="single" w:sz="4" w:space="0" w:color="auto"/>
            </w:tcBorders>
          </w:tcPr>
          <w:p w14:paraId="29F0651A" w14:textId="77777777" w:rsidR="00A548B2" w:rsidRPr="00BF521C" w:rsidRDefault="00A548B2" w:rsidP="005136AA">
            <w:pPr>
              <w:jc w:val="center"/>
              <w:rPr>
                <w:szCs w:val="24"/>
              </w:rPr>
            </w:pPr>
            <w:r w:rsidRPr="00BF521C">
              <w:rPr>
                <w:szCs w:val="24"/>
              </w:rPr>
              <w:t>1,51</w:t>
            </w:r>
          </w:p>
        </w:tc>
      </w:tr>
    </w:tbl>
    <w:p w14:paraId="2BC6CACF" w14:textId="77777777" w:rsidR="005136AA" w:rsidRPr="00BF521C" w:rsidRDefault="005136AA" w:rsidP="005136AA">
      <w:pPr>
        <w:rPr>
          <w:szCs w:val="24"/>
        </w:rPr>
      </w:pPr>
    </w:p>
    <w:p w14:paraId="045F380D" w14:textId="77777777" w:rsidR="005136AA" w:rsidRPr="00BF521C" w:rsidRDefault="005136AA" w:rsidP="005136AA">
      <w:pPr>
        <w:rPr>
          <w:b/>
          <w:bCs/>
          <w:szCs w:val="24"/>
        </w:rPr>
      </w:pPr>
      <w:r w:rsidRPr="00BF521C">
        <w:rPr>
          <w:b/>
          <w:bCs/>
          <w:szCs w:val="24"/>
        </w:rPr>
        <w:t xml:space="preserve">4. Сувомонтажни радови: </w:t>
      </w:r>
    </w:p>
    <w:p w14:paraId="53F5FDD3" w14:textId="77777777" w:rsidR="005136AA" w:rsidRPr="00BF521C" w:rsidRDefault="005136AA" w:rsidP="005136AA">
      <w:pPr>
        <w:rPr>
          <w:szCs w:val="24"/>
        </w:rPr>
      </w:pPr>
    </w:p>
    <w:tbl>
      <w:tblPr>
        <w:tblStyle w:val="TableGrid"/>
        <w:tblW w:w="2613" w:type="pct"/>
        <w:tblLook w:val="04A0" w:firstRow="1" w:lastRow="0" w:firstColumn="1" w:lastColumn="0" w:noHBand="0" w:noVBand="1"/>
      </w:tblPr>
      <w:tblGrid>
        <w:gridCol w:w="668"/>
        <w:gridCol w:w="2278"/>
        <w:gridCol w:w="1162"/>
        <w:gridCol w:w="1229"/>
      </w:tblGrid>
      <w:tr w:rsidR="00A548B2" w:rsidRPr="00BF521C" w14:paraId="6F8BE448" w14:textId="77777777" w:rsidTr="00A548B2">
        <w:tc>
          <w:tcPr>
            <w:tcW w:w="626" w:type="pct"/>
          </w:tcPr>
          <w:p w14:paraId="1F175CD9" w14:textId="77777777" w:rsidR="00A548B2" w:rsidRPr="00BF521C" w:rsidRDefault="00A548B2" w:rsidP="005136AA">
            <w:pPr>
              <w:jc w:val="center"/>
              <w:rPr>
                <w:szCs w:val="24"/>
                <w:lang w:val="sr-Cyrl-RS"/>
              </w:rPr>
            </w:pPr>
            <w:r w:rsidRPr="00BF521C">
              <w:rPr>
                <w:szCs w:val="24"/>
                <w:lang w:val="sr-Cyrl-RS"/>
              </w:rPr>
              <w:t>Р.Бр</w:t>
            </w:r>
          </w:p>
        </w:tc>
        <w:tc>
          <w:tcPr>
            <w:tcW w:w="2134" w:type="pct"/>
          </w:tcPr>
          <w:p w14:paraId="5E51B876"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89" w:type="pct"/>
          </w:tcPr>
          <w:p w14:paraId="001E7996" w14:textId="77777777" w:rsidR="00A548B2" w:rsidRPr="00BF521C" w:rsidRDefault="00A548B2" w:rsidP="005136AA">
            <w:pPr>
              <w:jc w:val="center"/>
              <w:rPr>
                <w:szCs w:val="24"/>
                <w:lang w:val="sr-Cyrl-RS"/>
              </w:rPr>
            </w:pPr>
            <w:r w:rsidRPr="00BF521C">
              <w:rPr>
                <w:szCs w:val="24"/>
                <w:lang w:val="sr-Cyrl-RS"/>
              </w:rPr>
              <w:t>Мера</w:t>
            </w:r>
          </w:p>
        </w:tc>
        <w:tc>
          <w:tcPr>
            <w:tcW w:w="1151" w:type="pct"/>
          </w:tcPr>
          <w:p w14:paraId="2C2B267E"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A6719E8" w14:textId="77777777" w:rsidTr="00A548B2">
        <w:tc>
          <w:tcPr>
            <w:tcW w:w="626" w:type="pct"/>
          </w:tcPr>
          <w:p w14:paraId="64C1804F" w14:textId="77777777" w:rsidR="00A548B2" w:rsidRPr="00BF521C" w:rsidRDefault="00A548B2" w:rsidP="005136AA">
            <w:pPr>
              <w:rPr>
                <w:szCs w:val="24"/>
              </w:rPr>
            </w:pPr>
            <w:r w:rsidRPr="00BF521C">
              <w:rPr>
                <w:szCs w:val="24"/>
              </w:rPr>
              <w:t>4.1</w:t>
            </w:r>
          </w:p>
        </w:tc>
        <w:tc>
          <w:tcPr>
            <w:tcW w:w="2134" w:type="pct"/>
          </w:tcPr>
          <w:p w14:paraId="6E64551A" w14:textId="77777777" w:rsidR="00A548B2" w:rsidRPr="00BF521C" w:rsidRDefault="00A548B2" w:rsidP="005136AA">
            <w:pPr>
              <w:rPr>
                <w:szCs w:val="24"/>
              </w:rPr>
            </w:pPr>
            <w:r w:rsidRPr="00BF521C">
              <w:rPr>
                <w:szCs w:val="24"/>
              </w:rPr>
              <w:t xml:space="preserve">Израда преградног зида дебљине 125 мм, једнострука метална подконструкција обложена обострано двоструким ватроотпорним  гипскартонским плочама ГКФ 12,5мм, систем Кнауф W112. Преградни неносиви зид израдити од поцинкованих профила ЦW 75, поставити камену вуну тежине 100 кг/м3, и обложити двоструким ватроотпорним гипскаронским плочама, по </w:t>
            </w:r>
            <w:r w:rsidRPr="00BF521C">
              <w:rPr>
                <w:szCs w:val="24"/>
              </w:rPr>
              <w:lastRenderedPageBreak/>
              <w:t>пројекту и упутству произвођача. Саставе обрадити масом за испуну и бандаж тракама по упутству произвођача. Разред ватроотпорности Ф 90. У цену улази и радна скела, камена вуна, као и израда атеста.</w:t>
            </w:r>
          </w:p>
          <w:p w14:paraId="1A21B0B2" w14:textId="77777777" w:rsidR="00A548B2" w:rsidRPr="00BF521C" w:rsidRDefault="00A548B2" w:rsidP="005136AA">
            <w:pPr>
              <w:rPr>
                <w:szCs w:val="24"/>
              </w:rPr>
            </w:pPr>
          </w:p>
          <w:p w14:paraId="19846606" w14:textId="77777777" w:rsidR="00A548B2" w:rsidRPr="00BF521C" w:rsidRDefault="00A548B2" w:rsidP="005136AA">
            <w:pPr>
              <w:rPr>
                <w:szCs w:val="24"/>
              </w:rPr>
            </w:pPr>
            <w:r w:rsidRPr="00BF521C">
              <w:rPr>
                <w:szCs w:val="24"/>
              </w:rPr>
              <w:t>Обрачун по м2 зида.</w:t>
            </w:r>
          </w:p>
        </w:tc>
        <w:tc>
          <w:tcPr>
            <w:tcW w:w="1089" w:type="pct"/>
          </w:tcPr>
          <w:p w14:paraId="074AA0FE"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151" w:type="pct"/>
          </w:tcPr>
          <w:p w14:paraId="550ED536" w14:textId="77777777" w:rsidR="00A548B2" w:rsidRPr="00BF521C" w:rsidRDefault="00A548B2" w:rsidP="005136AA">
            <w:pPr>
              <w:jc w:val="center"/>
              <w:rPr>
                <w:szCs w:val="24"/>
              </w:rPr>
            </w:pPr>
            <w:r w:rsidRPr="00BF521C">
              <w:rPr>
                <w:szCs w:val="24"/>
              </w:rPr>
              <w:t>64,26</w:t>
            </w:r>
          </w:p>
        </w:tc>
      </w:tr>
      <w:tr w:rsidR="00A548B2" w:rsidRPr="00BF521C" w14:paraId="75A1E83E" w14:textId="77777777" w:rsidTr="00A548B2">
        <w:tc>
          <w:tcPr>
            <w:tcW w:w="626" w:type="pct"/>
          </w:tcPr>
          <w:p w14:paraId="2059A808" w14:textId="77777777" w:rsidR="00A548B2" w:rsidRPr="00BF521C" w:rsidRDefault="00A548B2" w:rsidP="005136AA">
            <w:pPr>
              <w:rPr>
                <w:szCs w:val="24"/>
              </w:rPr>
            </w:pPr>
            <w:r w:rsidRPr="00BF521C">
              <w:rPr>
                <w:szCs w:val="24"/>
              </w:rPr>
              <w:t>4.2</w:t>
            </w:r>
          </w:p>
        </w:tc>
        <w:tc>
          <w:tcPr>
            <w:tcW w:w="2134" w:type="pct"/>
          </w:tcPr>
          <w:p w14:paraId="2A901113" w14:textId="77777777" w:rsidR="00A548B2" w:rsidRPr="00BF521C" w:rsidRDefault="00A548B2" w:rsidP="005136AA">
            <w:pPr>
              <w:rPr>
                <w:szCs w:val="24"/>
              </w:rPr>
            </w:pPr>
            <w:r w:rsidRPr="00BF521C">
              <w:rPr>
                <w:szCs w:val="24"/>
              </w:rPr>
              <w:t>Израда облоге једноструким гипскартонским плочама РБ 12.5мм, постављених на металну подконструкцију. Саставе обрадити масом за испуну и бандаж тракама по упутству произвођача. У цену улази и радна скела. Облога се изводи у сервер Сали као облога стубова.</w:t>
            </w:r>
          </w:p>
          <w:p w14:paraId="73EBDB65" w14:textId="77777777" w:rsidR="00A548B2" w:rsidRPr="00BF521C" w:rsidRDefault="00A548B2" w:rsidP="005136AA">
            <w:pPr>
              <w:rPr>
                <w:szCs w:val="24"/>
              </w:rPr>
            </w:pPr>
          </w:p>
          <w:p w14:paraId="3A4C9532" w14:textId="77777777" w:rsidR="00A548B2" w:rsidRPr="00BF521C" w:rsidRDefault="00A548B2" w:rsidP="005136AA">
            <w:pPr>
              <w:rPr>
                <w:szCs w:val="24"/>
              </w:rPr>
            </w:pPr>
            <w:r w:rsidRPr="00BF521C">
              <w:rPr>
                <w:szCs w:val="24"/>
              </w:rPr>
              <w:t>Обрачун по м2 облоге.</w:t>
            </w:r>
          </w:p>
          <w:p w14:paraId="27048166" w14:textId="77777777" w:rsidR="00A548B2" w:rsidRPr="00BF521C" w:rsidRDefault="00A548B2" w:rsidP="005136AA">
            <w:pPr>
              <w:rPr>
                <w:szCs w:val="24"/>
              </w:rPr>
            </w:pPr>
          </w:p>
        </w:tc>
        <w:tc>
          <w:tcPr>
            <w:tcW w:w="1089" w:type="pct"/>
          </w:tcPr>
          <w:p w14:paraId="72E4DE8C"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13A9F6A" w14:textId="77777777" w:rsidR="00A548B2" w:rsidRPr="00BF521C" w:rsidRDefault="00A548B2" w:rsidP="005136AA">
            <w:pPr>
              <w:jc w:val="center"/>
              <w:rPr>
                <w:szCs w:val="24"/>
              </w:rPr>
            </w:pPr>
            <w:r w:rsidRPr="00BF521C">
              <w:rPr>
                <w:szCs w:val="24"/>
              </w:rPr>
              <w:t>28,06</w:t>
            </w:r>
          </w:p>
        </w:tc>
      </w:tr>
      <w:tr w:rsidR="00A548B2" w:rsidRPr="00BF521C" w14:paraId="29F08343" w14:textId="77777777" w:rsidTr="00A548B2">
        <w:tc>
          <w:tcPr>
            <w:tcW w:w="626" w:type="pct"/>
          </w:tcPr>
          <w:p w14:paraId="5F578251" w14:textId="77777777" w:rsidR="00A548B2" w:rsidRPr="00BF521C" w:rsidRDefault="00A548B2" w:rsidP="005136AA">
            <w:pPr>
              <w:rPr>
                <w:szCs w:val="24"/>
              </w:rPr>
            </w:pPr>
            <w:r w:rsidRPr="00BF521C">
              <w:rPr>
                <w:szCs w:val="24"/>
              </w:rPr>
              <w:t>4.3</w:t>
            </w:r>
          </w:p>
        </w:tc>
        <w:tc>
          <w:tcPr>
            <w:tcW w:w="2134" w:type="pct"/>
          </w:tcPr>
          <w:p w14:paraId="3B2F3791" w14:textId="77777777" w:rsidR="00A548B2" w:rsidRPr="00BF521C" w:rsidRDefault="00A548B2" w:rsidP="005136AA">
            <w:pPr>
              <w:rPr>
                <w:szCs w:val="24"/>
              </w:rPr>
            </w:pPr>
            <w:r w:rsidRPr="00BF521C">
              <w:rPr>
                <w:szCs w:val="24"/>
              </w:rPr>
              <w:t xml:space="preserve">Израда конструкције за монтажу довратника за једнокрилна врата у гипскартонском зиду дебљине 75 мм, за висину зида до 4,00 м. Подконструкцију извести од УА </w:t>
            </w:r>
            <w:r w:rsidRPr="00BF521C">
              <w:rPr>
                <w:szCs w:val="24"/>
              </w:rPr>
              <w:lastRenderedPageBreak/>
              <w:t>профила дебљине 2 мм у "Н положају" или од кутијастих профила 40/60/3 мм.</w:t>
            </w:r>
          </w:p>
          <w:p w14:paraId="1D737CDC" w14:textId="77777777" w:rsidR="00A548B2" w:rsidRPr="00BF521C" w:rsidRDefault="00A548B2" w:rsidP="005136AA">
            <w:pPr>
              <w:rPr>
                <w:szCs w:val="24"/>
              </w:rPr>
            </w:pPr>
          </w:p>
          <w:p w14:paraId="7289CCD3" w14:textId="77777777" w:rsidR="00A548B2" w:rsidRPr="00BF521C" w:rsidRDefault="00A548B2" w:rsidP="005136AA">
            <w:pPr>
              <w:rPr>
                <w:szCs w:val="24"/>
              </w:rPr>
            </w:pPr>
            <w:r w:rsidRPr="00BF521C">
              <w:rPr>
                <w:szCs w:val="24"/>
              </w:rPr>
              <w:t>Обрачун по комаду довратника.</w:t>
            </w:r>
          </w:p>
        </w:tc>
        <w:tc>
          <w:tcPr>
            <w:tcW w:w="1089" w:type="pct"/>
          </w:tcPr>
          <w:p w14:paraId="2B83B0BE" w14:textId="77777777" w:rsidR="00A548B2" w:rsidRPr="00BF521C" w:rsidRDefault="00A548B2" w:rsidP="005136AA">
            <w:pPr>
              <w:jc w:val="center"/>
              <w:rPr>
                <w:szCs w:val="24"/>
                <w:lang w:val="sr-Cyrl-RS"/>
              </w:rPr>
            </w:pPr>
            <w:r w:rsidRPr="00BF521C">
              <w:rPr>
                <w:szCs w:val="24"/>
                <w:lang w:val="sr-Cyrl-RS"/>
              </w:rPr>
              <w:lastRenderedPageBreak/>
              <w:t>ком</w:t>
            </w:r>
          </w:p>
        </w:tc>
        <w:tc>
          <w:tcPr>
            <w:tcW w:w="1151" w:type="pct"/>
          </w:tcPr>
          <w:p w14:paraId="762026B0" w14:textId="77777777" w:rsidR="00A548B2" w:rsidRPr="00BF521C" w:rsidRDefault="00A548B2" w:rsidP="005136AA">
            <w:pPr>
              <w:jc w:val="center"/>
              <w:rPr>
                <w:szCs w:val="24"/>
              </w:rPr>
            </w:pPr>
            <w:r w:rsidRPr="00BF521C">
              <w:rPr>
                <w:szCs w:val="24"/>
              </w:rPr>
              <w:t>1,00</w:t>
            </w:r>
          </w:p>
        </w:tc>
      </w:tr>
      <w:tr w:rsidR="00A548B2" w:rsidRPr="00BF521C" w14:paraId="0D7E0566" w14:textId="77777777" w:rsidTr="00A548B2">
        <w:tc>
          <w:tcPr>
            <w:tcW w:w="626" w:type="pct"/>
          </w:tcPr>
          <w:p w14:paraId="0AE8745D" w14:textId="77777777" w:rsidR="00A548B2" w:rsidRPr="00BF521C" w:rsidRDefault="00A548B2" w:rsidP="005136AA">
            <w:pPr>
              <w:rPr>
                <w:szCs w:val="24"/>
              </w:rPr>
            </w:pPr>
            <w:r w:rsidRPr="00BF521C">
              <w:rPr>
                <w:szCs w:val="24"/>
              </w:rPr>
              <w:t>4.4</w:t>
            </w:r>
          </w:p>
        </w:tc>
        <w:tc>
          <w:tcPr>
            <w:tcW w:w="2134" w:type="pct"/>
          </w:tcPr>
          <w:p w14:paraId="12C4D128" w14:textId="77777777" w:rsidR="00A548B2" w:rsidRPr="00BF521C" w:rsidRDefault="00A548B2" w:rsidP="005136AA">
            <w:pPr>
              <w:rPr>
                <w:szCs w:val="24"/>
              </w:rPr>
            </w:pPr>
            <w:r w:rsidRPr="00BF521C">
              <w:rPr>
                <w:szCs w:val="24"/>
              </w:rPr>
              <w:t>Израда спуштеног плафона са поцинкованом под-конструкцијом ПРЕЛУДЕ 20мм, у истом нивоу и испуном од минералних плоча типа Армстронг у свему као постојеће. Подконструкцију поставити у истом нивоу од носивих и монтажних профила причвршћених висилицама за носиви плафон и испунити минералним плочама по пројекту и упутству произвођача. Схема слагања по цртежу. У цену улази и радна скела.</w:t>
            </w:r>
          </w:p>
          <w:p w14:paraId="239895F1" w14:textId="77777777" w:rsidR="00A548B2" w:rsidRPr="00BF521C" w:rsidRDefault="00A548B2" w:rsidP="005136AA">
            <w:pPr>
              <w:rPr>
                <w:szCs w:val="24"/>
              </w:rPr>
            </w:pPr>
          </w:p>
          <w:p w14:paraId="2FBD110C" w14:textId="77777777" w:rsidR="00A548B2" w:rsidRPr="00BF521C" w:rsidRDefault="00A548B2" w:rsidP="005136AA">
            <w:pPr>
              <w:rPr>
                <w:szCs w:val="24"/>
              </w:rPr>
            </w:pPr>
            <w:r w:rsidRPr="00BF521C">
              <w:rPr>
                <w:szCs w:val="24"/>
              </w:rPr>
              <w:t>Обрачун по м2 плафона.</w:t>
            </w:r>
          </w:p>
        </w:tc>
        <w:tc>
          <w:tcPr>
            <w:tcW w:w="1089" w:type="pct"/>
          </w:tcPr>
          <w:p w14:paraId="0343D2AE"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151" w:type="pct"/>
          </w:tcPr>
          <w:p w14:paraId="5BF5FE1A" w14:textId="77777777" w:rsidR="00A548B2" w:rsidRPr="00BF521C" w:rsidRDefault="00A548B2" w:rsidP="005136AA">
            <w:pPr>
              <w:jc w:val="center"/>
              <w:rPr>
                <w:szCs w:val="24"/>
              </w:rPr>
            </w:pPr>
            <w:r w:rsidRPr="00BF521C">
              <w:rPr>
                <w:szCs w:val="24"/>
              </w:rPr>
              <w:t>83,84</w:t>
            </w:r>
          </w:p>
        </w:tc>
      </w:tr>
      <w:tr w:rsidR="00A548B2" w:rsidRPr="00BF521C" w14:paraId="1D28565E" w14:textId="77777777" w:rsidTr="00A548B2">
        <w:tc>
          <w:tcPr>
            <w:tcW w:w="626" w:type="pct"/>
          </w:tcPr>
          <w:p w14:paraId="36A1C97C" w14:textId="77777777" w:rsidR="00A548B2" w:rsidRPr="00BF521C" w:rsidRDefault="00A548B2" w:rsidP="005136AA">
            <w:pPr>
              <w:rPr>
                <w:szCs w:val="24"/>
              </w:rPr>
            </w:pPr>
            <w:r w:rsidRPr="00BF521C">
              <w:rPr>
                <w:szCs w:val="24"/>
              </w:rPr>
              <w:t>4.5</w:t>
            </w:r>
          </w:p>
        </w:tc>
        <w:tc>
          <w:tcPr>
            <w:tcW w:w="2134" w:type="pct"/>
          </w:tcPr>
          <w:p w14:paraId="77BB730F" w14:textId="77777777" w:rsidR="00A548B2" w:rsidRPr="00BF521C" w:rsidRDefault="00A548B2" w:rsidP="005136AA">
            <w:pPr>
              <w:rPr>
                <w:szCs w:val="24"/>
              </w:rPr>
            </w:pPr>
            <w:r w:rsidRPr="00BF521C">
              <w:rPr>
                <w:szCs w:val="24"/>
              </w:rPr>
              <w:t xml:space="preserve">Постављање поцинкованог перфорираног заштитника ивица. Профил од поцинкованог лима дебљине 0,5мм и ширине профила 25/25мм, поставити </w:t>
            </w:r>
            <w:r w:rsidRPr="00BF521C">
              <w:rPr>
                <w:szCs w:val="24"/>
              </w:rPr>
              <w:lastRenderedPageBreak/>
              <w:t>по упутству надзорног органа.</w:t>
            </w:r>
          </w:p>
          <w:p w14:paraId="6D39FE8F" w14:textId="77777777" w:rsidR="00A548B2" w:rsidRPr="00BF521C" w:rsidRDefault="00A548B2" w:rsidP="005136AA">
            <w:pPr>
              <w:rPr>
                <w:szCs w:val="24"/>
              </w:rPr>
            </w:pPr>
          </w:p>
          <w:p w14:paraId="64E79461"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233444C0" w14:textId="77777777" w:rsidR="00A548B2" w:rsidRPr="00BF521C" w:rsidRDefault="00A548B2" w:rsidP="005136AA">
            <w:pPr>
              <w:jc w:val="center"/>
              <w:rPr>
                <w:szCs w:val="24"/>
              </w:rPr>
            </w:pPr>
            <w:r w:rsidRPr="00BF521C">
              <w:rPr>
                <w:szCs w:val="24"/>
              </w:rPr>
              <w:lastRenderedPageBreak/>
              <w:t>m1</w:t>
            </w:r>
          </w:p>
        </w:tc>
        <w:tc>
          <w:tcPr>
            <w:tcW w:w="1151" w:type="pct"/>
          </w:tcPr>
          <w:p w14:paraId="273E48BA" w14:textId="77777777" w:rsidR="00A548B2" w:rsidRPr="00BF521C" w:rsidRDefault="00A548B2" w:rsidP="005136AA">
            <w:pPr>
              <w:jc w:val="center"/>
              <w:rPr>
                <w:szCs w:val="24"/>
              </w:rPr>
            </w:pPr>
            <w:r w:rsidRPr="00BF521C">
              <w:rPr>
                <w:szCs w:val="24"/>
              </w:rPr>
              <w:t>24,99</w:t>
            </w:r>
          </w:p>
        </w:tc>
      </w:tr>
      <w:tr w:rsidR="00A548B2" w:rsidRPr="00BF521C" w14:paraId="1F1B9029" w14:textId="77777777" w:rsidTr="00A548B2">
        <w:tc>
          <w:tcPr>
            <w:tcW w:w="626" w:type="pct"/>
          </w:tcPr>
          <w:p w14:paraId="2F860B99" w14:textId="77777777" w:rsidR="00A548B2" w:rsidRPr="00BF521C" w:rsidRDefault="00A548B2" w:rsidP="005136AA">
            <w:pPr>
              <w:rPr>
                <w:szCs w:val="24"/>
              </w:rPr>
            </w:pPr>
            <w:r w:rsidRPr="00BF521C">
              <w:rPr>
                <w:szCs w:val="24"/>
              </w:rPr>
              <w:t>4.6</w:t>
            </w:r>
          </w:p>
        </w:tc>
        <w:tc>
          <w:tcPr>
            <w:tcW w:w="2134" w:type="pct"/>
          </w:tcPr>
          <w:p w14:paraId="4477AFF1" w14:textId="77777777" w:rsidR="00A548B2" w:rsidRPr="00BF521C" w:rsidRDefault="00A548B2" w:rsidP="005136AA">
            <w:pPr>
              <w:rPr>
                <w:szCs w:val="24"/>
              </w:rPr>
            </w:pPr>
            <w:r w:rsidRPr="00BF521C">
              <w:rPr>
                <w:szCs w:val="24"/>
              </w:rPr>
              <w:t>Постављање ПЛП заштитног профила за противпожарне зидове. Профил ПЛП 24x24 мм поставити по упутству произвођача.</w:t>
            </w:r>
          </w:p>
          <w:p w14:paraId="3EA595B4" w14:textId="77777777" w:rsidR="00A548B2" w:rsidRPr="00BF521C" w:rsidRDefault="00A548B2" w:rsidP="005136AA">
            <w:pPr>
              <w:rPr>
                <w:szCs w:val="24"/>
              </w:rPr>
            </w:pPr>
          </w:p>
          <w:p w14:paraId="716CFC78" w14:textId="77777777" w:rsidR="00A548B2" w:rsidRPr="00BF521C" w:rsidRDefault="00A548B2" w:rsidP="005136AA">
            <w:pPr>
              <w:rPr>
                <w:szCs w:val="24"/>
              </w:rPr>
            </w:pPr>
            <w:r w:rsidRPr="00BF521C">
              <w:rPr>
                <w:szCs w:val="24"/>
              </w:rPr>
              <w:t>Обрачун по м1 заштићене ивице.</w:t>
            </w:r>
          </w:p>
        </w:tc>
        <w:tc>
          <w:tcPr>
            <w:tcW w:w="1089" w:type="pct"/>
          </w:tcPr>
          <w:p w14:paraId="7D1E7EE0" w14:textId="77777777" w:rsidR="00A548B2" w:rsidRPr="00BF521C" w:rsidRDefault="00A548B2" w:rsidP="005136AA">
            <w:pPr>
              <w:jc w:val="center"/>
              <w:rPr>
                <w:szCs w:val="24"/>
              </w:rPr>
            </w:pPr>
            <w:r w:rsidRPr="00BF521C">
              <w:rPr>
                <w:szCs w:val="24"/>
              </w:rPr>
              <w:t>m1</w:t>
            </w:r>
          </w:p>
        </w:tc>
        <w:tc>
          <w:tcPr>
            <w:tcW w:w="1151" w:type="pct"/>
          </w:tcPr>
          <w:p w14:paraId="15F65E2D" w14:textId="77777777" w:rsidR="00A548B2" w:rsidRPr="00BF521C" w:rsidRDefault="00A548B2" w:rsidP="005136AA">
            <w:pPr>
              <w:jc w:val="center"/>
              <w:rPr>
                <w:szCs w:val="24"/>
              </w:rPr>
            </w:pPr>
            <w:r w:rsidRPr="00BF521C">
              <w:rPr>
                <w:szCs w:val="24"/>
              </w:rPr>
              <w:t>3,57</w:t>
            </w:r>
          </w:p>
        </w:tc>
      </w:tr>
      <w:tr w:rsidR="00A548B2" w:rsidRPr="00BF521C" w14:paraId="270DE47E" w14:textId="77777777" w:rsidTr="00A548B2">
        <w:tc>
          <w:tcPr>
            <w:tcW w:w="626" w:type="pct"/>
          </w:tcPr>
          <w:p w14:paraId="7F762632" w14:textId="77777777" w:rsidR="00A548B2" w:rsidRPr="00BF521C" w:rsidRDefault="00A548B2" w:rsidP="005136AA">
            <w:pPr>
              <w:rPr>
                <w:szCs w:val="24"/>
              </w:rPr>
            </w:pPr>
            <w:r w:rsidRPr="00BF521C">
              <w:rPr>
                <w:szCs w:val="24"/>
              </w:rPr>
              <w:t>4.7</w:t>
            </w:r>
          </w:p>
        </w:tc>
        <w:tc>
          <w:tcPr>
            <w:tcW w:w="2134" w:type="pct"/>
          </w:tcPr>
          <w:p w14:paraId="72A439EE" w14:textId="77777777" w:rsidR="00A548B2" w:rsidRPr="00BF521C" w:rsidRDefault="00A548B2" w:rsidP="005136AA">
            <w:pPr>
              <w:rPr>
                <w:szCs w:val="24"/>
              </w:rPr>
            </w:pPr>
            <w:r w:rsidRPr="00BF521C">
              <w:rPr>
                <w:szCs w:val="24"/>
              </w:rPr>
              <w:t>Заптивање продора одговарајућим противпожарним пунилима (премазима) ради постизања одговарајуће ватроотпорности (90 минута). Све радити по упутству произвођача и надзорног органа.</w:t>
            </w:r>
          </w:p>
          <w:p w14:paraId="214F63B6" w14:textId="77777777" w:rsidR="00A548B2" w:rsidRPr="00BF521C" w:rsidRDefault="00A548B2" w:rsidP="005136AA">
            <w:pPr>
              <w:rPr>
                <w:szCs w:val="24"/>
              </w:rPr>
            </w:pPr>
          </w:p>
          <w:p w14:paraId="7DB10784" w14:textId="77777777" w:rsidR="00A548B2" w:rsidRPr="00BF521C" w:rsidRDefault="00A548B2" w:rsidP="005136AA">
            <w:pPr>
              <w:rPr>
                <w:szCs w:val="24"/>
              </w:rPr>
            </w:pPr>
            <w:r w:rsidRPr="00BF521C">
              <w:rPr>
                <w:szCs w:val="24"/>
              </w:rPr>
              <w:t>Обрачун по килограму утрошеног пунила.</w:t>
            </w:r>
          </w:p>
        </w:tc>
        <w:tc>
          <w:tcPr>
            <w:tcW w:w="1089" w:type="pct"/>
          </w:tcPr>
          <w:p w14:paraId="0B7A6152" w14:textId="77777777" w:rsidR="00A548B2" w:rsidRPr="00BF521C" w:rsidRDefault="00A548B2" w:rsidP="005136AA">
            <w:pPr>
              <w:jc w:val="center"/>
              <w:rPr>
                <w:szCs w:val="24"/>
                <w:lang w:val="sr-Cyrl-RS"/>
              </w:rPr>
            </w:pPr>
            <w:r w:rsidRPr="00BF521C">
              <w:rPr>
                <w:szCs w:val="24"/>
                <w:lang w:val="sr-Cyrl-RS"/>
              </w:rPr>
              <w:t>кг</w:t>
            </w:r>
          </w:p>
        </w:tc>
        <w:tc>
          <w:tcPr>
            <w:tcW w:w="1151" w:type="pct"/>
          </w:tcPr>
          <w:p w14:paraId="70F43EC2" w14:textId="77777777" w:rsidR="00A548B2" w:rsidRPr="00BF521C" w:rsidRDefault="00A548B2" w:rsidP="005136AA">
            <w:pPr>
              <w:jc w:val="center"/>
              <w:rPr>
                <w:szCs w:val="24"/>
              </w:rPr>
            </w:pPr>
            <w:r w:rsidRPr="00BF521C">
              <w:rPr>
                <w:szCs w:val="24"/>
              </w:rPr>
              <w:t>16,00</w:t>
            </w:r>
          </w:p>
        </w:tc>
      </w:tr>
      <w:tr w:rsidR="00A548B2" w:rsidRPr="00BF521C" w14:paraId="28ED306E" w14:textId="77777777" w:rsidTr="00A548B2">
        <w:tc>
          <w:tcPr>
            <w:tcW w:w="626" w:type="pct"/>
            <w:tcBorders>
              <w:bottom w:val="single" w:sz="4" w:space="0" w:color="auto"/>
            </w:tcBorders>
          </w:tcPr>
          <w:p w14:paraId="5B0384AC" w14:textId="77777777" w:rsidR="00A548B2" w:rsidRPr="00BF521C" w:rsidRDefault="00A548B2" w:rsidP="005136AA">
            <w:pPr>
              <w:rPr>
                <w:szCs w:val="24"/>
              </w:rPr>
            </w:pPr>
            <w:r w:rsidRPr="00BF521C">
              <w:rPr>
                <w:szCs w:val="24"/>
              </w:rPr>
              <w:t>4.8</w:t>
            </w:r>
          </w:p>
        </w:tc>
        <w:tc>
          <w:tcPr>
            <w:tcW w:w="2134" w:type="pct"/>
            <w:tcBorders>
              <w:bottom w:val="single" w:sz="4" w:space="0" w:color="auto"/>
            </w:tcBorders>
          </w:tcPr>
          <w:p w14:paraId="31059E97" w14:textId="77777777" w:rsidR="00A548B2" w:rsidRPr="00BF521C" w:rsidRDefault="00A548B2" w:rsidP="005136AA">
            <w:pPr>
              <w:rPr>
                <w:szCs w:val="24"/>
              </w:rPr>
            </w:pPr>
            <w:r w:rsidRPr="00BF521C">
              <w:rPr>
                <w:szCs w:val="24"/>
              </w:rPr>
              <w:t>Препакивање спуштеног плафона у делу ходника и канцеларије.</w:t>
            </w:r>
          </w:p>
          <w:p w14:paraId="3FA1D41B" w14:textId="77777777" w:rsidR="00A548B2" w:rsidRPr="00BF521C" w:rsidRDefault="00A548B2" w:rsidP="005136AA">
            <w:pPr>
              <w:rPr>
                <w:szCs w:val="24"/>
              </w:rPr>
            </w:pPr>
          </w:p>
          <w:p w14:paraId="3E52F410" w14:textId="77777777" w:rsidR="00A548B2" w:rsidRPr="00BF521C" w:rsidRDefault="00A548B2" w:rsidP="005136AA">
            <w:pPr>
              <w:rPr>
                <w:szCs w:val="24"/>
              </w:rPr>
            </w:pPr>
            <w:r w:rsidRPr="00BF521C">
              <w:rPr>
                <w:szCs w:val="24"/>
              </w:rPr>
              <w:t>Обрачун паушално.</w:t>
            </w:r>
          </w:p>
        </w:tc>
        <w:tc>
          <w:tcPr>
            <w:tcW w:w="1089" w:type="pct"/>
            <w:tcBorders>
              <w:bottom w:val="single" w:sz="4" w:space="0" w:color="auto"/>
            </w:tcBorders>
          </w:tcPr>
          <w:p w14:paraId="0F69E501" w14:textId="77777777" w:rsidR="00A548B2" w:rsidRPr="00BF521C" w:rsidRDefault="00A548B2" w:rsidP="005136AA">
            <w:pPr>
              <w:jc w:val="center"/>
              <w:rPr>
                <w:szCs w:val="24"/>
                <w:lang w:val="sr-Cyrl-RS"/>
              </w:rPr>
            </w:pPr>
            <w:r w:rsidRPr="00BF521C">
              <w:rPr>
                <w:bCs/>
                <w:iCs/>
                <w:szCs w:val="24"/>
                <w:lang w:val="sr-Cyrl-RS"/>
              </w:rPr>
              <w:t>пауш.</w:t>
            </w:r>
          </w:p>
        </w:tc>
        <w:tc>
          <w:tcPr>
            <w:tcW w:w="1151" w:type="pct"/>
            <w:tcBorders>
              <w:bottom w:val="single" w:sz="4" w:space="0" w:color="auto"/>
            </w:tcBorders>
          </w:tcPr>
          <w:p w14:paraId="6C830D02" w14:textId="77777777" w:rsidR="00A548B2" w:rsidRPr="00BF521C" w:rsidRDefault="00A548B2" w:rsidP="005136AA">
            <w:pPr>
              <w:jc w:val="center"/>
              <w:rPr>
                <w:szCs w:val="24"/>
                <w:lang w:val="sr-Cyrl-RS"/>
              </w:rPr>
            </w:pPr>
            <w:r w:rsidRPr="00BF521C">
              <w:rPr>
                <w:szCs w:val="24"/>
                <w:lang w:val="sr-Cyrl-RS"/>
              </w:rPr>
              <w:t>1,00</w:t>
            </w:r>
          </w:p>
        </w:tc>
      </w:tr>
    </w:tbl>
    <w:p w14:paraId="2E67B34B" w14:textId="77777777" w:rsidR="005136AA" w:rsidRPr="00BF521C" w:rsidRDefault="005136AA" w:rsidP="005136AA">
      <w:pPr>
        <w:rPr>
          <w:szCs w:val="24"/>
        </w:rPr>
      </w:pPr>
    </w:p>
    <w:p w14:paraId="5B561B16" w14:textId="77777777" w:rsidR="005136AA" w:rsidRDefault="005136AA" w:rsidP="005136AA">
      <w:pPr>
        <w:rPr>
          <w:szCs w:val="24"/>
        </w:rPr>
      </w:pPr>
    </w:p>
    <w:p w14:paraId="10D1CCE6" w14:textId="77777777" w:rsidR="005136AA" w:rsidRPr="00BF521C" w:rsidRDefault="005136AA" w:rsidP="005136AA">
      <w:pPr>
        <w:rPr>
          <w:szCs w:val="24"/>
        </w:rPr>
      </w:pPr>
    </w:p>
    <w:p w14:paraId="115A08D7" w14:textId="77777777" w:rsidR="005136AA" w:rsidRPr="00BF521C" w:rsidRDefault="005136AA" w:rsidP="005136AA">
      <w:pPr>
        <w:rPr>
          <w:b/>
          <w:bCs/>
          <w:szCs w:val="24"/>
        </w:rPr>
      </w:pPr>
      <w:r w:rsidRPr="00BF521C">
        <w:rPr>
          <w:b/>
          <w:bCs/>
          <w:szCs w:val="24"/>
        </w:rPr>
        <w:t>5. Молерско фарбарски радови:</w:t>
      </w:r>
    </w:p>
    <w:p w14:paraId="4611DE85" w14:textId="77777777" w:rsidR="005136AA" w:rsidRPr="00BF521C" w:rsidRDefault="005136AA" w:rsidP="005136AA">
      <w:pPr>
        <w:rPr>
          <w:szCs w:val="24"/>
        </w:rPr>
      </w:pPr>
    </w:p>
    <w:tbl>
      <w:tblPr>
        <w:tblStyle w:val="TableGrid"/>
        <w:tblW w:w="2524" w:type="pct"/>
        <w:tblLook w:val="04A0" w:firstRow="1" w:lastRow="0" w:firstColumn="1" w:lastColumn="0" w:noHBand="0" w:noVBand="1"/>
      </w:tblPr>
      <w:tblGrid>
        <w:gridCol w:w="670"/>
        <w:gridCol w:w="1992"/>
        <w:gridCol w:w="1241"/>
        <w:gridCol w:w="1252"/>
      </w:tblGrid>
      <w:tr w:rsidR="00A548B2" w:rsidRPr="00BF521C" w14:paraId="61F4B9D7" w14:textId="77777777" w:rsidTr="00A548B2">
        <w:tc>
          <w:tcPr>
            <w:tcW w:w="650" w:type="pct"/>
          </w:tcPr>
          <w:p w14:paraId="369279EC"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932" w:type="pct"/>
          </w:tcPr>
          <w:p w14:paraId="2C5C11E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04" w:type="pct"/>
          </w:tcPr>
          <w:p w14:paraId="6327831D" w14:textId="77777777" w:rsidR="00A548B2" w:rsidRPr="00BF521C" w:rsidRDefault="00A548B2" w:rsidP="005136AA">
            <w:pPr>
              <w:jc w:val="center"/>
              <w:rPr>
                <w:szCs w:val="24"/>
                <w:lang w:val="sr-Cyrl-RS"/>
              </w:rPr>
            </w:pPr>
            <w:r w:rsidRPr="00BF521C">
              <w:rPr>
                <w:szCs w:val="24"/>
                <w:lang w:val="sr-Cyrl-RS"/>
              </w:rPr>
              <w:t>Мера</w:t>
            </w:r>
          </w:p>
        </w:tc>
        <w:tc>
          <w:tcPr>
            <w:tcW w:w="1214" w:type="pct"/>
          </w:tcPr>
          <w:p w14:paraId="7DDDD236"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4EC45DEC" w14:textId="77777777" w:rsidTr="00A548B2">
        <w:tc>
          <w:tcPr>
            <w:tcW w:w="650" w:type="pct"/>
          </w:tcPr>
          <w:p w14:paraId="048A44DA" w14:textId="77777777" w:rsidR="00A548B2" w:rsidRPr="00BF521C" w:rsidRDefault="00A548B2" w:rsidP="005136AA">
            <w:pPr>
              <w:rPr>
                <w:szCs w:val="24"/>
              </w:rPr>
            </w:pPr>
            <w:r w:rsidRPr="00BF521C">
              <w:rPr>
                <w:szCs w:val="24"/>
              </w:rPr>
              <w:t>5.1</w:t>
            </w:r>
          </w:p>
        </w:tc>
        <w:tc>
          <w:tcPr>
            <w:tcW w:w="1932" w:type="pct"/>
          </w:tcPr>
          <w:p w14:paraId="47800735" w14:textId="77777777" w:rsidR="00A548B2" w:rsidRPr="00BF521C" w:rsidRDefault="00A548B2" w:rsidP="005136AA">
            <w:pPr>
              <w:rPr>
                <w:szCs w:val="24"/>
              </w:rPr>
            </w:pPr>
            <w:r w:rsidRPr="00BF521C">
              <w:rPr>
                <w:szCs w:val="24"/>
              </w:rPr>
              <w:t xml:space="preserve">Глетовање гипс картонских зидова,  </w:t>
            </w:r>
            <w:r w:rsidRPr="00BF521C">
              <w:rPr>
                <w:szCs w:val="24"/>
              </w:rPr>
              <w:lastRenderedPageBreak/>
              <w:t>дисперзивним китом. Површине обрусити, очистити и извршити неутрализовање. Прегледати и китовати мања оштећења и пукотине. Импрегнирати и превући дисперзивни кит два пута.</w:t>
            </w:r>
          </w:p>
          <w:p w14:paraId="15A155F2" w14:textId="77777777" w:rsidR="00A548B2" w:rsidRPr="00BF521C" w:rsidRDefault="00A548B2" w:rsidP="005136AA">
            <w:pPr>
              <w:rPr>
                <w:szCs w:val="24"/>
              </w:rPr>
            </w:pPr>
          </w:p>
          <w:p w14:paraId="696AE8A6" w14:textId="77777777" w:rsidR="00A548B2" w:rsidRPr="00BF521C" w:rsidRDefault="00A548B2" w:rsidP="005136AA">
            <w:pPr>
              <w:rPr>
                <w:szCs w:val="24"/>
              </w:rPr>
            </w:pPr>
            <w:r w:rsidRPr="00BF521C">
              <w:rPr>
                <w:szCs w:val="24"/>
              </w:rPr>
              <w:t>Обрачун по м2 глетоване површине</w:t>
            </w:r>
          </w:p>
        </w:tc>
        <w:tc>
          <w:tcPr>
            <w:tcW w:w="1204" w:type="pct"/>
          </w:tcPr>
          <w:p w14:paraId="456C09F0"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Pr>
          <w:p w14:paraId="5CC609A9" w14:textId="77777777" w:rsidR="00A548B2" w:rsidRPr="00BF521C" w:rsidRDefault="00A548B2" w:rsidP="005136AA">
            <w:pPr>
              <w:jc w:val="center"/>
              <w:rPr>
                <w:szCs w:val="24"/>
              </w:rPr>
            </w:pPr>
            <w:r w:rsidRPr="00BF521C">
              <w:rPr>
                <w:szCs w:val="24"/>
              </w:rPr>
              <w:t>156,58</w:t>
            </w:r>
          </w:p>
        </w:tc>
      </w:tr>
      <w:tr w:rsidR="00A548B2" w:rsidRPr="00BF521C" w14:paraId="20234004" w14:textId="77777777" w:rsidTr="00A548B2">
        <w:tc>
          <w:tcPr>
            <w:tcW w:w="650" w:type="pct"/>
          </w:tcPr>
          <w:p w14:paraId="5E540571" w14:textId="77777777" w:rsidR="00A548B2" w:rsidRPr="00BF521C" w:rsidRDefault="00A548B2" w:rsidP="005136AA">
            <w:pPr>
              <w:rPr>
                <w:szCs w:val="24"/>
              </w:rPr>
            </w:pPr>
            <w:r w:rsidRPr="00BF521C">
              <w:rPr>
                <w:szCs w:val="24"/>
              </w:rPr>
              <w:t>5.2</w:t>
            </w:r>
          </w:p>
        </w:tc>
        <w:tc>
          <w:tcPr>
            <w:tcW w:w="1932" w:type="pct"/>
          </w:tcPr>
          <w:p w14:paraId="5861B0AB" w14:textId="77777777" w:rsidR="00A548B2" w:rsidRPr="00BF521C" w:rsidRDefault="00A548B2" w:rsidP="005136AA">
            <w:pPr>
              <w:rPr>
                <w:szCs w:val="24"/>
              </w:rPr>
            </w:pPr>
            <w:r w:rsidRPr="00BF521C">
              <w:rPr>
                <w:szCs w:val="24"/>
              </w:rPr>
              <w:t>Стругање и глетовање старих зидова у просторији учионице. Све површине остругати и опрати, а затим обрусити, очистити и извршити импрегнацију. Китовати и глетовати емулзионим китом први пут. Све површине фино пребрусити и глетовати емулзионим китом други пут.</w:t>
            </w:r>
          </w:p>
          <w:p w14:paraId="36C36A30" w14:textId="77777777" w:rsidR="00A548B2" w:rsidRPr="00BF521C" w:rsidRDefault="00A548B2" w:rsidP="005136AA">
            <w:pPr>
              <w:rPr>
                <w:szCs w:val="24"/>
              </w:rPr>
            </w:pPr>
          </w:p>
          <w:p w14:paraId="01CD73A8" w14:textId="77777777" w:rsidR="00A548B2" w:rsidRPr="00BF521C" w:rsidRDefault="00A548B2" w:rsidP="005136AA">
            <w:pPr>
              <w:rPr>
                <w:szCs w:val="24"/>
              </w:rPr>
            </w:pPr>
            <w:r w:rsidRPr="00BF521C">
              <w:rPr>
                <w:szCs w:val="24"/>
              </w:rPr>
              <w:t>Обрачун по м2 припремљене површине.</w:t>
            </w:r>
          </w:p>
        </w:tc>
        <w:tc>
          <w:tcPr>
            <w:tcW w:w="1204" w:type="pct"/>
          </w:tcPr>
          <w:p w14:paraId="41DA9AB2" w14:textId="77777777" w:rsidR="00A548B2" w:rsidRPr="00BF521C" w:rsidRDefault="00A548B2" w:rsidP="005136AA">
            <w:pPr>
              <w:jc w:val="center"/>
              <w:rPr>
                <w:szCs w:val="24"/>
              </w:rPr>
            </w:pPr>
            <w:r w:rsidRPr="00BF521C">
              <w:rPr>
                <w:iCs/>
                <w:szCs w:val="24"/>
                <w:lang w:val="sr-Cyrl-RS"/>
              </w:rPr>
              <w:t>м</w:t>
            </w:r>
            <w:r w:rsidRPr="00BF521C">
              <w:rPr>
                <w:iCs/>
                <w:szCs w:val="24"/>
                <w:vertAlign w:val="superscript"/>
              </w:rPr>
              <w:t>2</w:t>
            </w:r>
          </w:p>
        </w:tc>
        <w:tc>
          <w:tcPr>
            <w:tcW w:w="1214" w:type="pct"/>
          </w:tcPr>
          <w:p w14:paraId="7A6D6E03" w14:textId="77777777" w:rsidR="00A548B2" w:rsidRPr="00BF521C" w:rsidRDefault="00A548B2" w:rsidP="005136AA">
            <w:pPr>
              <w:jc w:val="center"/>
              <w:rPr>
                <w:szCs w:val="24"/>
              </w:rPr>
            </w:pPr>
            <w:r w:rsidRPr="00BF521C">
              <w:rPr>
                <w:szCs w:val="24"/>
              </w:rPr>
              <w:t>135,23</w:t>
            </w:r>
          </w:p>
        </w:tc>
      </w:tr>
      <w:tr w:rsidR="00A548B2" w:rsidRPr="00BF521C" w14:paraId="38056AE1" w14:textId="77777777" w:rsidTr="00A548B2">
        <w:tc>
          <w:tcPr>
            <w:tcW w:w="650" w:type="pct"/>
          </w:tcPr>
          <w:p w14:paraId="035B9ADF" w14:textId="77777777" w:rsidR="00A548B2" w:rsidRPr="00BF521C" w:rsidRDefault="00A548B2" w:rsidP="005136AA">
            <w:pPr>
              <w:rPr>
                <w:szCs w:val="24"/>
              </w:rPr>
            </w:pPr>
            <w:r w:rsidRPr="00BF521C">
              <w:rPr>
                <w:szCs w:val="24"/>
              </w:rPr>
              <w:t>5.3</w:t>
            </w:r>
          </w:p>
        </w:tc>
        <w:tc>
          <w:tcPr>
            <w:tcW w:w="1932" w:type="pct"/>
          </w:tcPr>
          <w:p w14:paraId="6C510013" w14:textId="77777777" w:rsidR="00A548B2" w:rsidRPr="00BF521C" w:rsidRDefault="00A548B2" w:rsidP="005136AA">
            <w:pPr>
              <w:rPr>
                <w:szCs w:val="24"/>
              </w:rPr>
            </w:pPr>
            <w:r w:rsidRPr="00BF521C">
              <w:rPr>
                <w:szCs w:val="24"/>
              </w:rPr>
              <w:t xml:space="preserve">Бојење глетованих зидова </w:t>
            </w:r>
            <w:r w:rsidRPr="00BF521C">
              <w:rPr>
                <w:szCs w:val="24"/>
              </w:rPr>
              <w:lastRenderedPageBreak/>
              <w:t>дисперзивним антидаст бојама, по избору инвеститора. Све површине брусити, импрегнирати и китовати мања оштећења. Предбојити и и справити тонираним дисперзионим китом, а затим бојити дисперзивном бојом у тону по избору инвеститора први и други пут.</w:t>
            </w:r>
          </w:p>
          <w:p w14:paraId="7A7CD967" w14:textId="77777777" w:rsidR="00A548B2" w:rsidRPr="00BF521C" w:rsidRDefault="00A548B2" w:rsidP="005136AA">
            <w:pPr>
              <w:rPr>
                <w:szCs w:val="24"/>
              </w:rPr>
            </w:pPr>
          </w:p>
          <w:p w14:paraId="22AD320A" w14:textId="77777777" w:rsidR="00A548B2" w:rsidRPr="00BF521C" w:rsidRDefault="00A548B2" w:rsidP="005136AA">
            <w:pPr>
              <w:rPr>
                <w:szCs w:val="24"/>
              </w:rPr>
            </w:pPr>
            <w:r w:rsidRPr="00BF521C">
              <w:rPr>
                <w:szCs w:val="24"/>
              </w:rPr>
              <w:t>Обрачун по м2 обојене површине.</w:t>
            </w:r>
          </w:p>
        </w:tc>
        <w:tc>
          <w:tcPr>
            <w:tcW w:w="1204" w:type="pct"/>
            <w:tcBorders>
              <w:bottom w:val="single" w:sz="4" w:space="0" w:color="auto"/>
            </w:tcBorders>
          </w:tcPr>
          <w:p w14:paraId="69657994" w14:textId="77777777" w:rsidR="00A548B2" w:rsidRPr="00BF521C" w:rsidRDefault="00A548B2" w:rsidP="005136AA">
            <w:pPr>
              <w:jc w:val="center"/>
              <w:rPr>
                <w:szCs w:val="24"/>
              </w:rPr>
            </w:pPr>
            <w:r w:rsidRPr="00BF521C">
              <w:rPr>
                <w:iCs/>
                <w:szCs w:val="24"/>
                <w:lang w:val="sr-Cyrl-RS"/>
              </w:rPr>
              <w:lastRenderedPageBreak/>
              <w:t>м</w:t>
            </w:r>
            <w:r w:rsidRPr="00BF521C">
              <w:rPr>
                <w:iCs/>
                <w:szCs w:val="24"/>
                <w:vertAlign w:val="superscript"/>
              </w:rPr>
              <w:t>2</w:t>
            </w:r>
          </w:p>
        </w:tc>
        <w:tc>
          <w:tcPr>
            <w:tcW w:w="1214" w:type="pct"/>
            <w:tcBorders>
              <w:bottom w:val="single" w:sz="4" w:space="0" w:color="auto"/>
            </w:tcBorders>
          </w:tcPr>
          <w:p w14:paraId="74F61BB2" w14:textId="77777777" w:rsidR="00A548B2" w:rsidRPr="00BF521C" w:rsidRDefault="00A548B2" w:rsidP="005136AA">
            <w:pPr>
              <w:jc w:val="center"/>
              <w:rPr>
                <w:szCs w:val="24"/>
              </w:rPr>
            </w:pPr>
            <w:r w:rsidRPr="00BF521C">
              <w:rPr>
                <w:szCs w:val="24"/>
              </w:rPr>
              <w:t>291,81</w:t>
            </w:r>
          </w:p>
        </w:tc>
      </w:tr>
    </w:tbl>
    <w:p w14:paraId="42E1FADA" w14:textId="77777777" w:rsidR="005136AA" w:rsidRPr="00BF521C" w:rsidRDefault="005136AA" w:rsidP="005136AA">
      <w:pPr>
        <w:rPr>
          <w:szCs w:val="24"/>
        </w:rPr>
      </w:pPr>
    </w:p>
    <w:p w14:paraId="7261511D" w14:textId="77777777" w:rsidR="005136AA" w:rsidRPr="00BF521C" w:rsidRDefault="005136AA" w:rsidP="005136AA">
      <w:pPr>
        <w:rPr>
          <w:szCs w:val="24"/>
        </w:rPr>
      </w:pPr>
    </w:p>
    <w:p w14:paraId="1A71B029" w14:textId="77777777" w:rsidR="005136AA" w:rsidRPr="00BF521C" w:rsidRDefault="005136AA" w:rsidP="005136AA">
      <w:pPr>
        <w:rPr>
          <w:b/>
          <w:bCs/>
          <w:szCs w:val="24"/>
        </w:rPr>
      </w:pPr>
      <w:r w:rsidRPr="00BF521C">
        <w:rPr>
          <w:b/>
          <w:bCs/>
          <w:szCs w:val="24"/>
        </w:rPr>
        <w:t>6. Разни радови:</w:t>
      </w:r>
    </w:p>
    <w:p w14:paraId="167FDAA8" w14:textId="77777777" w:rsidR="005136AA" w:rsidRPr="00BF521C" w:rsidRDefault="005136AA" w:rsidP="005136AA">
      <w:pPr>
        <w:rPr>
          <w:b/>
          <w:bCs/>
          <w:szCs w:val="24"/>
        </w:rPr>
      </w:pPr>
    </w:p>
    <w:tbl>
      <w:tblPr>
        <w:tblStyle w:val="TableGrid"/>
        <w:tblW w:w="2480" w:type="pct"/>
        <w:tblLook w:val="04A0" w:firstRow="1" w:lastRow="0" w:firstColumn="1" w:lastColumn="0" w:noHBand="0" w:noVBand="1"/>
      </w:tblPr>
      <w:tblGrid>
        <w:gridCol w:w="679"/>
        <w:gridCol w:w="1890"/>
        <w:gridCol w:w="1232"/>
        <w:gridCol w:w="1264"/>
      </w:tblGrid>
      <w:tr w:rsidR="00A548B2" w:rsidRPr="00BF521C" w14:paraId="414F7710" w14:textId="77777777" w:rsidTr="00A548B2">
        <w:tc>
          <w:tcPr>
            <w:tcW w:w="670" w:type="pct"/>
          </w:tcPr>
          <w:p w14:paraId="41F416A1"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66" w:type="pct"/>
          </w:tcPr>
          <w:p w14:paraId="4C14EFC9"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216" w:type="pct"/>
          </w:tcPr>
          <w:p w14:paraId="5A3FCEEE" w14:textId="77777777" w:rsidR="00A548B2" w:rsidRPr="00BF521C" w:rsidRDefault="00A548B2" w:rsidP="005136AA">
            <w:pPr>
              <w:jc w:val="center"/>
              <w:rPr>
                <w:szCs w:val="24"/>
                <w:lang w:val="sr-Cyrl-RS"/>
              </w:rPr>
            </w:pPr>
            <w:r w:rsidRPr="00BF521C">
              <w:rPr>
                <w:szCs w:val="24"/>
                <w:lang w:val="sr-Cyrl-RS"/>
              </w:rPr>
              <w:t>Мера</w:t>
            </w:r>
          </w:p>
        </w:tc>
        <w:tc>
          <w:tcPr>
            <w:tcW w:w="1248" w:type="pct"/>
          </w:tcPr>
          <w:p w14:paraId="5CF2634A"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35F4C2D" w14:textId="77777777" w:rsidTr="00A548B2">
        <w:tc>
          <w:tcPr>
            <w:tcW w:w="670" w:type="pct"/>
          </w:tcPr>
          <w:p w14:paraId="20977C4D" w14:textId="77777777" w:rsidR="00A548B2" w:rsidRPr="00BF521C" w:rsidRDefault="00A548B2" w:rsidP="005136AA">
            <w:pPr>
              <w:rPr>
                <w:szCs w:val="24"/>
              </w:rPr>
            </w:pPr>
            <w:r w:rsidRPr="00BF521C">
              <w:rPr>
                <w:szCs w:val="24"/>
              </w:rPr>
              <w:t>6.1</w:t>
            </w:r>
          </w:p>
        </w:tc>
        <w:tc>
          <w:tcPr>
            <w:tcW w:w="1866" w:type="pct"/>
          </w:tcPr>
          <w:p w14:paraId="6E88677E" w14:textId="77777777" w:rsidR="00A548B2" w:rsidRPr="00BF521C" w:rsidRDefault="00A548B2" w:rsidP="005136AA">
            <w:pPr>
              <w:rPr>
                <w:szCs w:val="24"/>
              </w:rPr>
            </w:pPr>
            <w:r w:rsidRPr="00BF521C">
              <w:rPr>
                <w:szCs w:val="24"/>
              </w:rPr>
              <w:t xml:space="preserve">Поправка хидроизолације на крову, оштећене приликом монтаже електро машинске опреме. Постављање минимум два слоја мембране исод челичне конструкције, као заштита крова од продора </w:t>
            </w:r>
            <w:r w:rsidRPr="00BF521C">
              <w:rPr>
                <w:szCs w:val="24"/>
              </w:rPr>
              <w:lastRenderedPageBreak/>
              <w:t>конструкције. Извршити крпљење мембране на начин који не умањује пројектоване особине материјала.</w:t>
            </w:r>
          </w:p>
          <w:p w14:paraId="01F73E98" w14:textId="77777777" w:rsidR="00A548B2" w:rsidRPr="00BF521C" w:rsidRDefault="00A548B2" w:rsidP="005136AA">
            <w:pPr>
              <w:rPr>
                <w:szCs w:val="24"/>
              </w:rPr>
            </w:pPr>
          </w:p>
          <w:p w14:paraId="0528FD67" w14:textId="77777777" w:rsidR="00A548B2" w:rsidRPr="00BF521C" w:rsidRDefault="00A548B2" w:rsidP="005136AA">
            <w:pPr>
              <w:rPr>
                <w:szCs w:val="24"/>
              </w:rPr>
            </w:pPr>
            <w:r w:rsidRPr="00BF521C">
              <w:rPr>
                <w:szCs w:val="24"/>
              </w:rPr>
              <w:t>Обрачун паушално.</w:t>
            </w:r>
          </w:p>
        </w:tc>
        <w:tc>
          <w:tcPr>
            <w:tcW w:w="1216" w:type="pct"/>
          </w:tcPr>
          <w:p w14:paraId="108E0408" w14:textId="77777777" w:rsidR="00A548B2" w:rsidRPr="00BF521C" w:rsidRDefault="00A548B2" w:rsidP="005136AA">
            <w:pPr>
              <w:jc w:val="center"/>
              <w:rPr>
                <w:szCs w:val="24"/>
                <w:lang w:val="sr-Cyrl-RS"/>
              </w:rPr>
            </w:pPr>
            <w:r w:rsidRPr="00BF521C">
              <w:rPr>
                <w:bCs/>
                <w:iCs/>
                <w:szCs w:val="24"/>
                <w:lang w:val="sr-Cyrl-RS"/>
              </w:rPr>
              <w:lastRenderedPageBreak/>
              <w:t>пауш.</w:t>
            </w:r>
          </w:p>
        </w:tc>
        <w:tc>
          <w:tcPr>
            <w:tcW w:w="1248" w:type="pct"/>
          </w:tcPr>
          <w:p w14:paraId="333D6670" w14:textId="77777777" w:rsidR="00A548B2" w:rsidRPr="00BF521C" w:rsidRDefault="00A548B2" w:rsidP="005136AA">
            <w:pPr>
              <w:jc w:val="center"/>
              <w:rPr>
                <w:szCs w:val="24"/>
              </w:rPr>
            </w:pPr>
            <w:r w:rsidRPr="00BF521C">
              <w:rPr>
                <w:szCs w:val="24"/>
              </w:rPr>
              <w:t>1,00</w:t>
            </w:r>
          </w:p>
        </w:tc>
      </w:tr>
      <w:tr w:rsidR="00A548B2" w:rsidRPr="00BF521C" w14:paraId="4CFC28D2" w14:textId="77777777" w:rsidTr="00A548B2">
        <w:tc>
          <w:tcPr>
            <w:tcW w:w="670" w:type="pct"/>
          </w:tcPr>
          <w:p w14:paraId="19FA2581" w14:textId="77777777" w:rsidR="00A548B2" w:rsidRPr="00BF521C" w:rsidRDefault="00A548B2" w:rsidP="005136AA">
            <w:pPr>
              <w:rPr>
                <w:szCs w:val="24"/>
              </w:rPr>
            </w:pPr>
            <w:r w:rsidRPr="00BF521C">
              <w:rPr>
                <w:szCs w:val="24"/>
              </w:rPr>
              <w:t>6.2</w:t>
            </w:r>
          </w:p>
        </w:tc>
        <w:tc>
          <w:tcPr>
            <w:tcW w:w="1866" w:type="pct"/>
          </w:tcPr>
          <w:p w14:paraId="2C7D8075" w14:textId="77777777" w:rsidR="00A548B2" w:rsidRPr="00BF521C" w:rsidRDefault="00A548B2" w:rsidP="005136AA">
            <w:pPr>
              <w:rPr>
                <w:szCs w:val="24"/>
              </w:rPr>
            </w:pPr>
            <w:r w:rsidRPr="00BF521C">
              <w:rPr>
                <w:szCs w:val="24"/>
              </w:rPr>
              <w:t>Геометарско позиционирање стубова са ниже етаже на крову објекта. Позиционирање је неопходно извршити због ослањања челичне конструкције на стубове објекта.</w:t>
            </w:r>
          </w:p>
          <w:p w14:paraId="65B5E3FD" w14:textId="77777777" w:rsidR="00A548B2" w:rsidRPr="00BF521C" w:rsidRDefault="00A548B2" w:rsidP="005136AA">
            <w:pPr>
              <w:rPr>
                <w:szCs w:val="24"/>
              </w:rPr>
            </w:pPr>
          </w:p>
          <w:p w14:paraId="0DF858CC" w14:textId="77777777" w:rsidR="00A548B2" w:rsidRPr="00BF521C" w:rsidRDefault="00A548B2" w:rsidP="005136AA">
            <w:pPr>
              <w:rPr>
                <w:szCs w:val="24"/>
              </w:rPr>
            </w:pPr>
            <w:r w:rsidRPr="00BF521C">
              <w:rPr>
                <w:szCs w:val="24"/>
              </w:rPr>
              <w:t>Обрачун паушално.</w:t>
            </w:r>
          </w:p>
        </w:tc>
        <w:tc>
          <w:tcPr>
            <w:tcW w:w="1216" w:type="pct"/>
            <w:tcBorders>
              <w:bottom w:val="single" w:sz="4" w:space="0" w:color="auto"/>
            </w:tcBorders>
          </w:tcPr>
          <w:p w14:paraId="0B735591" w14:textId="77777777" w:rsidR="00A548B2" w:rsidRPr="00BF521C" w:rsidRDefault="00A548B2" w:rsidP="005136AA">
            <w:pPr>
              <w:jc w:val="center"/>
              <w:rPr>
                <w:szCs w:val="24"/>
              </w:rPr>
            </w:pPr>
            <w:r w:rsidRPr="00BF521C">
              <w:rPr>
                <w:bCs/>
                <w:iCs/>
                <w:szCs w:val="24"/>
                <w:lang w:val="sr-Cyrl-RS"/>
              </w:rPr>
              <w:t>пауш.</w:t>
            </w:r>
          </w:p>
        </w:tc>
        <w:tc>
          <w:tcPr>
            <w:tcW w:w="1248" w:type="pct"/>
            <w:tcBorders>
              <w:bottom w:val="single" w:sz="4" w:space="0" w:color="auto"/>
            </w:tcBorders>
          </w:tcPr>
          <w:p w14:paraId="62A64BC7" w14:textId="77777777" w:rsidR="00A548B2" w:rsidRPr="00BF521C" w:rsidRDefault="00A548B2" w:rsidP="005136AA">
            <w:pPr>
              <w:jc w:val="center"/>
              <w:rPr>
                <w:szCs w:val="24"/>
              </w:rPr>
            </w:pPr>
            <w:r w:rsidRPr="00BF521C">
              <w:rPr>
                <w:szCs w:val="24"/>
              </w:rPr>
              <w:t>1,00</w:t>
            </w:r>
          </w:p>
        </w:tc>
      </w:tr>
    </w:tbl>
    <w:p w14:paraId="00B6E842" w14:textId="77777777" w:rsidR="005136AA" w:rsidRPr="00BF521C" w:rsidRDefault="005136AA" w:rsidP="005136AA">
      <w:pPr>
        <w:rPr>
          <w:szCs w:val="24"/>
        </w:rPr>
      </w:pPr>
    </w:p>
    <w:p w14:paraId="03F8CD40" w14:textId="77777777" w:rsidR="005136AA" w:rsidRPr="00BF521C" w:rsidRDefault="005136AA" w:rsidP="005136AA">
      <w:pPr>
        <w:rPr>
          <w:szCs w:val="24"/>
        </w:rPr>
      </w:pPr>
    </w:p>
    <w:p w14:paraId="7AE6B63D" w14:textId="77777777" w:rsidR="005136AA" w:rsidRPr="00BF521C" w:rsidRDefault="005136AA" w:rsidP="005136AA">
      <w:pPr>
        <w:rPr>
          <w:b/>
          <w:bCs/>
          <w:i/>
          <w:iCs/>
          <w:szCs w:val="24"/>
        </w:rPr>
      </w:pPr>
      <w:r w:rsidRPr="00BF521C">
        <w:rPr>
          <w:b/>
          <w:bCs/>
          <w:szCs w:val="24"/>
        </w:rPr>
        <w:t xml:space="preserve">II. </w:t>
      </w:r>
      <w:r w:rsidRPr="00BF521C">
        <w:rPr>
          <w:b/>
          <w:bCs/>
          <w:i/>
          <w:iCs/>
          <w:szCs w:val="24"/>
        </w:rPr>
        <w:t>ЕЛЕКТРО-ЕНЕРГЕТСКЕ ИНСТАЛАЦИЈЕ И РАДОВИ</w:t>
      </w:r>
    </w:p>
    <w:p w14:paraId="7FEA2B04" w14:textId="77777777" w:rsidR="005136AA" w:rsidRPr="00BF521C" w:rsidRDefault="005136AA" w:rsidP="005136AA">
      <w:pPr>
        <w:rPr>
          <w:b/>
          <w:bCs/>
          <w:i/>
          <w:iCs/>
          <w:szCs w:val="24"/>
        </w:rPr>
      </w:pPr>
    </w:p>
    <w:p w14:paraId="558125C6" w14:textId="77777777" w:rsidR="005136AA" w:rsidRPr="00BF521C" w:rsidRDefault="005136AA" w:rsidP="005136AA">
      <w:pPr>
        <w:jc w:val="both"/>
        <w:rPr>
          <w:bCs/>
          <w:iCs/>
          <w:szCs w:val="24"/>
        </w:rPr>
      </w:pPr>
      <w:r w:rsidRPr="00BF521C">
        <w:rPr>
          <w:bCs/>
          <w:iCs/>
          <w:szCs w:val="24"/>
        </w:rPr>
        <w:t>Овом спецификацијом предвиђа се испорука све опреме и материјала наведених у позицијама и свег ситног неспецифицираног материјала потребног за комплетну израду, уградјивање, испитивање и пуштање у рад, као и доводјење у исправно-првобитно стање свих места оштећених на већ изведеним радовима.</w:t>
      </w:r>
    </w:p>
    <w:p w14:paraId="5692F75E" w14:textId="77777777" w:rsidR="005136AA" w:rsidRPr="00BF521C" w:rsidRDefault="005136AA" w:rsidP="005136AA">
      <w:pPr>
        <w:jc w:val="both"/>
        <w:rPr>
          <w:bCs/>
          <w:iCs/>
          <w:szCs w:val="24"/>
        </w:rPr>
      </w:pPr>
      <w:r w:rsidRPr="00BF521C">
        <w:rPr>
          <w:bCs/>
          <w:iCs/>
          <w:szCs w:val="24"/>
        </w:rPr>
        <w:t>У цену се урачунава цена свог наведеног материјала у позицијама и сав ситан неспецифицирани материјал, транспорт и цена радне снаге и сви порези и доприноси на материјал и рад. Цена укључује и израду све евентуално потребне радионичке документације, испитивање и пуштање у исправан рад свих елемената инсталација наведених у позицијама, као и издавање потребних атеста и сертификата, а према следећој структури јединичне цене:</w:t>
      </w:r>
    </w:p>
    <w:p w14:paraId="5F28B434" w14:textId="77777777" w:rsidR="005136AA" w:rsidRPr="00BF521C" w:rsidRDefault="005136AA" w:rsidP="005136AA">
      <w:pPr>
        <w:ind w:left="360"/>
        <w:jc w:val="both"/>
        <w:rPr>
          <w:bCs/>
          <w:iCs/>
          <w:szCs w:val="24"/>
        </w:rPr>
      </w:pPr>
      <w:r w:rsidRPr="00BF521C">
        <w:rPr>
          <w:bCs/>
          <w:iCs/>
          <w:szCs w:val="24"/>
          <w:lang w:val="sr-Cyrl-RS"/>
        </w:rPr>
        <w:t>а.)</w:t>
      </w:r>
      <w:r w:rsidRPr="00BF521C">
        <w:rPr>
          <w:bCs/>
          <w:iCs/>
          <w:szCs w:val="24"/>
        </w:rPr>
        <w:t>Јединична цена "испоруке" обухвата цену опреме и/или материјала фабрика Произвођача или место куповине, а додатно садржи:</w:t>
      </w:r>
    </w:p>
    <w:p w14:paraId="37960DAD" w14:textId="77777777" w:rsidR="005136AA" w:rsidRPr="00BF521C" w:rsidRDefault="005136AA" w:rsidP="005136AA">
      <w:pPr>
        <w:ind w:firstLine="360"/>
        <w:jc w:val="both"/>
        <w:rPr>
          <w:bCs/>
          <w:iCs/>
          <w:szCs w:val="24"/>
        </w:rPr>
      </w:pPr>
      <w:r w:rsidRPr="00BF521C">
        <w:rPr>
          <w:bCs/>
          <w:iCs/>
          <w:szCs w:val="24"/>
        </w:rPr>
        <w:t xml:space="preserve">- Транспорт и осигурање до градилишта, </w:t>
      </w:r>
    </w:p>
    <w:p w14:paraId="12977713" w14:textId="77777777" w:rsidR="005136AA" w:rsidRPr="00BF521C" w:rsidRDefault="005136AA" w:rsidP="005136AA">
      <w:pPr>
        <w:ind w:firstLine="360"/>
        <w:jc w:val="both"/>
        <w:rPr>
          <w:bCs/>
          <w:iCs/>
          <w:szCs w:val="24"/>
        </w:rPr>
      </w:pPr>
      <w:r w:rsidRPr="00BF521C">
        <w:rPr>
          <w:bCs/>
          <w:iCs/>
          <w:szCs w:val="24"/>
        </w:rPr>
        <w:t xml:space="preserve">- Специјалну опрему и алат за погон и одржавање производње опреме, уколико такве има, са упутствима за употребу, </w:t>
      </w:r>
    </w:p>
    <w:p w14:paraId="57BFC37B" w14:textId="77777777" w:rsidR="005136AA" w:rsidRPr="00BF521C" w:rsidRDefault="005136AA" w:rsidP="005136AA">
      <w:pPr>
        <w:ind w:firstLine="360"/>
        <w:jc w:val="both"/>
        <w:rPr>
          <w:bCs/>
          <w:iCs/>
          <w:szCs w:val="24"/>
        </w:rPr>
      </w:pPr>
      <w:r w:rsidRPr="00BF521C">
        <w:rPr>
          <w:bCs/>
          <w:iCs/>
          <w:szCs w:val="24"/>
        </w:rPr>
        <w:t xml:space="preserve">- Паковање и заштита опреме и/или материјала, </w:t>
      </w:r>
    </w:p>
    <w:p w14:paraId="72BB2CA2" w14:textId="77777777" w:rsidR="005136AA" w:rsidRPr="00BF521C" w:rsidRDefault="005136AA" w:rsidP="005136AA">
      <w:pPr>
        <w:ind w:firstLine="360"/>
        <w:jc w:val="both"/>
        <w:rPr>
          <w:bCs/>
          <w:iCs/>
          <w:szCs w:val="24"/>
        </w:rPr>
      </w:pPr>
      <w:r w:rsidRPr="00BF521C">
        <w:rPr>
          <w:bCs/>
          <w:iCs/>
          <w:szCs w:val="24"/>
        </w:rPr>
        <w:lastRenderedPageBreak/>
        <w:t>- Документацију опреме и/или материјала (атести, цртежи, спискови резервних и брзохабајућих делова, списак алата за одржавање, потребни описи,  радионичка документација уколико је опрема нестандардна, разна упутства за монтажу, руковање и одржавање, итд.).</w:t>
      </w:r>
    </w:p>
    <w:p w14:paraId="11AC32B9" w14:textId="77777777" w:rsidR="005136AA" w:rsidRPr="00BF521C" w:rsidRDefault="005136AA" w:rsidP="005136AA">
      <w:pPr>
        <w:ind w:firstLine="360"/>
        <w:jc w:val="both"/>
        <w:rPr>
          <w:bCs/>
          <w:iCs/>
          <w:szCs w:val="24"/>
          <w:lang w:val="sr-Cyrl-RS"/>
        </w:rPr>
      </w:pPr>
      <w:r w:rsidRPr="00BF521C">
        <w:rPr>
          <w:bCs/>
          <w:iCs/>
          <w:szCs w:val="24"/>
          <w:lang w:val="sr-Cyrl-RS"/>
        </w:rPr>
        <w:t>б.)</w:t>
      </w:r>
      <w:r w:rsidRPr="00BF521C">
        <w:rPr>
          <w:szCs w:val="24"/>
        </w:rPr>
        <w:t xml:space="preserve"> </w:t>
      </w:r>
      <w:r w:rsidRPr="00BF521C">
        <w:rPr>
          <w:bCs/>
          <w:iCs/>
          <w:szCs w:val="24"/>
          <w:lang w:val="sr-Cyrl-RS"/>
        </w:rPr>
        <w:t>Јединична цена "монтаже" обухвата све остало што није садржано у цени</w:t>
      </w:r>
      <w:r w:rsidRPr="00BF521C">
        <w:rPr>
          <w:bCs/>
          <w:iCs/>
          <w:szCs w:val="24"/>
        </w:rPr>
        <w:t xml:space="preserve"> </w:t>
      </w:r>
      <w:r w:rsidRPr="00BF521C">
        <w:rPr>
          <w:bCs/>
          <w:iCs/>
          <w:szCs w:val="24"/>
          <w:lang w:val="sr-Cyrl-RS"/>
        </w:rPr>
        <w:t>"испорука", односно сав рад механизације и радне снаге, укључујући све</w:t>
      </w:r>
      <w:r w:rsidRPr="00BF521C">
        <w:rPr>
          <w:bCs/>
          <w:iCs/>
          <w:szCs w:val="24"/>
        </w:rPr>
        <w:t xml:space="preserve"> </w:t>
      </w:r>
      <w:r w:rsidRPr="00BF521C">
        <w:rPr>
          <w:bCs/>
          <w:iCs/>
          <w:szCs w:val="24"/>
          <w:lang w:val="sr-Cyrl-RS"/>
        </w:rPr>
        <w:t>припремно-завршне радове и остало.</w:t>
      </w:r>
    </w:p>
    <w:tbl>
      <w:tblPr>
        <w:tblStyle w:val="TableGrid"/>
        <w:tblW w:w="2509" w:type="pct"/>
        <w:tblLook w:val="04A0" w:firstRow="1" w:lastRow="0" w:firstColumn="1" w:lastColumn="0" w:noHBand="0" w:noVBand="1"/>
      </w:tblPr>
      <w:tblGrid>
        <w:gridCol w:w="787"/>
        <w:gridCol w:w="1897"/>
        <w:gridCol w:w="1145"/>
        <w:gridCol w:w="1295"/>
      </w:tblGrid>
      <w:tr w:rsidR="00A548B2" w:rsidRPr="00BF521C" w14:paraId="73A278DF" w14:textId="77777777" w:rsidTr="00A548B2">
        <w:tc>
          <w:tcPr>
            <w:tcW w:w="768" w:type="pct"/>
          </w:tcPr>
          <w:p w14:paraId="16229E0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51" w:type="pct"/>
          </w:tcPr>
          <w:p w14:paraId="49153C9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117" w:type="pct"/>
          </w:tcPr>
          <w:p w14:paraId="4EC19890" w14:textId="77777777" w:rsidR="00A548B2" w:rsidRPr="00BF521C" w:rsidRDefault="00A548B2" w:rsidP="005136AA">
            <w:pPr>
              <w:jc w:val="center"/>
              <w:rPr>
                <w:szCs w:val="24"/>
                <w:lang w:val="sr-Cyrl-RS"/>
              </w:rPr>
            </w:pPr>
            <w:r w:rsidRPr="00BF521C">
              <w:rPr>
                <w:szCs w:val="24"/>
                <w:lang w:val="sr-Cyrl-RS"/>
              </w:rPr>
              <w:t>Мера</w:t>
            </w:r>
          </w:p>
        </w:tc>
        <w:tc>
          <w:tcPr>
            <w:tcW w:w="1264" w:type="pct"/>
          </w:tcPr>
          <w:p w14:paraId="740698E3"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A20BBF4" w14:textId="77777777" w:rsidTr="00A548B2">
        <w:tc>
          <w:tcPr>
            <w:tcW w:w="768" w:type="pct"/>
          </w:tcPr>
          <w:p w14:paraId="3B03EE16" w14:textId="77777777" w:rsidR="00A548B2" w:rsidRPr="00BF521C" w:rsidRDefault="00A548B2" w:rsidP="005136AA">
            <w:pPr>
              <w:jc w:val="center"/>
              <w:rPr>
                <w:bCs/>
                <w:iCs/>
                <w:szCs w:val="24"/>
                <w:lang w:val="sr-Cyrl-RS"/>
              </w:rPr>
            </w:pPr>
            <w:r w:rsidRPr="00BF521C">
              <w:rPr>
                <w:bCs/>
                <w:iCs/>
                <w:szCs w:val="24"/>
                <w:lang w:val="sr-Cyrl-RS"/>
              </w:rPr>
              <w:t>7.1</w:t>
            </w:r>
          </w:p>
        </w:tc>
        <w:tc>
          <w:tcPr>
            <w:tcW w:w="1851" w:type="pct"/>
          </w:tcPr>
          <w:p w14:paraId="20D18B33" w14:textId="77777777" w:rsidR="00A548B2" w:rsidRPr="00BF521C" w:rsidRDefault="00A548B2" w:rsidP="005136AA">
            <w:pPr>
              <w:rPr>
                <w:bCs/>
                <w:iCs/>
                <w:szCs w:val="24"/>
                <w:lang w:val="sr-Cyrl-RS"/>
              </w:rPr>
            </w:pPr>
            <w:r w:rsidRPr="00BF521C">
              <w:rPr>
                <w:bCs/>
                <w:iCs/>
                <w:szCs w:val="24"/>
                <w:lang w:val="sr-Cyrl-RS"/>
              </w:rPr>
              <w:t>Преглед и демонтажа постојеће електро-инсталације у просторијама "Cisco учионица" и "Сала за састанке", уз њено записничко предавање Инвеститору.</w:t>
            </w:r>
          </w:p>
        </w:tc>
        <w:tc>
          <w:tcPr>
            <w:tcW w:w="1117" w:type="pct"/>
          </w:tcPr>
          <w:p w14:paraId="21D5E8C3"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64" w:type="pct"/>
          </w:tcPr>
          <w:p w14:paraId="264F546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32EEDCD" w14:textId="77777777" w:rsidTr="00A548B2">
        <w:tc>
          <w:tcPr>
            <w:tcW w:w="768" w:type="pct"/>
          </w:tcPr>
          <w:p w14:paraId="44D73643" w14:textId="77777777" w:rsidR="00A548B2" w:rsidRPr="00BF521C" w:rsidRDefault="00A548B2" w:rsidP="005136AA">
            <w:pPr>
              <w:jc w:val="center"/>
              <w:rPr>
                <w:bCs/>
                <w:iCs/>
                <w:szCs w:val="24"/>
                <w:lang w:val="sr-Cyrl-RS"/>
              </w:rPr>
            </w:pPr>
            <w:r w:rsidRPr="00BF521C">
              <w:rPr>
                <w:bCs/>
                <w:iCs/>
                <w:szCs w:val="24"/>
                <w:lang w:val="sr-Cyrl-RS"/>
              </w:rPr>
              <w:t>7.2</w:t>
            </w:r>
          </w:p>
        </w:tc>
        <w:tc>
          <w:tcPr>
            <w:tcW w:w="1851" w:type="pct"/>
          </w:tcPr>
          <w:p w14:paraId="0F499224" w14:textId="77777777" w:rsidR="00A548B2" w:rsidRPr="00BF521C" w:rsidRDefault="00A548B2" w:rsidP="005136AA">
            <w:pPr>
              <w:rPr>
                <w:bCs/>
                <w:iCs/>
                <w:szCs w:val="24"/>
                <w:lang w:val="sr-Cyrl-RS"/>
              </w:rPr>
            </w:pPr>
            <w:r w:rsidRPr="00BF521C">
              <w:rPr>
                <w:bCs/>
                <w:iCs/>
                <w:szCs w:val="24"/>
                <w:lang w:val="sr-Cyrl-RS"/>
              </w:rPr>
              <w:t>Одређивање динамике пресељења постојеће ИТ опреме, и њено презентовање и усаглашавање са представницима Инвеститора и Надзорним органом</w:t>
            </w:r>
          </w:p>
        </w:tc>
        <w:tc>
          <w:tcPr>
            <w:tcW w:w="1117" w:type="pct"/>
          </w:tcPr>
          <w:p w14:paraId="147834D7" w14:textId="77777777" w:rsidR="00A548B2" w:rsidRPr="00BF521C" w:rsidRDefault="00A548B2" w:rsidP="005136AA">
            <w:pPr>
              <w:jc w:val="center"/>
              <w:rPr>
                <w:bCs/>
                <w:iCs/>
                <w:szCs w:val="24"/>
                <w:lang w:val="sr-Cyrl-RS"/>
              </w:rPr>
            </w:pPr>
            <w:r w:rsidRPr="00BF521C">
              <w:rPr>
                <w:bCs/>
                <w:iCs/>
                <w:szCs w:val="24"/>
                <w:lang w:val="sr-Cyrl-RS"/>
              </w:rPr>
              <w:t>пауш.</w:t>
            </w:r>
          </w:p>
        </w:tc>
        <w:tc>
          <w:tcPr>
            <w:tcW w:w="1264" w:type="pct"/>
          </w:tcPr>
          <w:p w14:paraId="628FD3B3" w14:textId="77777777" w:rsidR="00A548B2" w:rsidRPr="00BF521C" w:rsidRDefault="00A548B2" w:rsidP="005136AA">
            <w:pPr>
              <w:rPr>
                <w:bCs/>
                <w:iCs/>
                <w:szCs w:val="24"/>
                <w:lang w:val="sr-Cyrl-RS"/>
              </w:rPr>
            </w:pPr>
          </w:p>
        </w:tc>
      </w:tr>
    </w:tbl>
    <w:p w14:paraId="2A65A64B" w14:textId="77777777" w:rsidR="005136AA" w:rsidRPr="00BF521C" w:rsidRDefault="005136AA" w:rsidP="005136AA">
      <w:pPr>
        <w:ind w:firstLine="360"/>
        <w:rPr>
          <w:bCs/>
          <w:iCs/>
          <w:szCs w:val="24"/>
          <w:lang w:val="sr-Cyrl-RS"/>
        </w:rPr>
      </w:pPr>
    </w:p>
    <w:p w14:paraId="18A95667" w14:textId="77777777" w:rsidR="005136AA" w:rsidRPr="00BF521C" w:rsidRDefault="005136AA" w:rsidP="005136AA">
      <w:pPr>
        <w:ind w:firstLine="360"/>
        <w:rPr>
          <w:b/>
          <w:bCs/>
          <w:iCs/>
          <w:szCs w:val="24"/>
          <w:lang w:val="sr-Cyrl-RS"/>
        </w:rPr>
      </w:pPr>
    </w:p>
    <w:p w14:paraId="33646803" w14:textId="77777777" w:rsidR="005136AA" w:rsidRPr="00BF521C" w:rsidRDefault="005136AA" w:rsidP="005136AA">
      <w:pPr>
        <w:ind w:firstLine="360"/>
        <w:rPr>
          <w:b/>
          <w:bCs/>
          <w:iCs/>
          <w:szCs w:val="24"/>
          <w:lang w:val="sr-Cyrl-RS"/>
        </w:rPr>
      </w:pPr>
      <w:r w:rsidRPr="00BF521C">
        <w:rPr>
          <w:b/>
          <w:bCs/>
          <w:iCs/>
          <w:szCs w:val="24"/>
          <w:lang w:val="sr-Cyrl-RS"/>
        </w:rPr>
        <w:t>Напајање објекта електричном енергијом</w:t>
      </w:r>
    </w:p>
    <w:p w14:paraId="2DF71694" w14:textId="77777777" w:rsidR="005136AA" w:rsidRPr="00BF521C" w:rsidRDefault="005136AA" w:rsidP="005136AA">
      <w:pPr>
        <w:ind w:firstLine="360"/>
        <w:rPr>
          <w:b/>
          <w:bCs/>
          <w:iCs/>
          <w:szCs w:val="24"/>
        </w:rPr>
      </w:pPr>
    </w:p>
    <w:tbl>
      <w:tblPr>
        <w:tblStyle w:val="TableGrid"/>
        <w:tblW w:w="0" w:type="auto"/>
        <w:tblLayout w:type="fixed"/>
        <w:tblLook w:val="04A0" w:firstRow="1" w:lastRow="0" w:firstColumn="1" w:lastColumn="0" w:noHBand="0" w:noVBand="1"/>
      </w:tblPr>
      <w:tblGrid>
        <w:gridCol w:w="726"/>
        <w:gridCol w:w="1707"/>
        <w:gridCol w:w="1053"/>
        <w:gridCol w:w="1191"/>
      </w:tblGrid>
      <w:tr w:rsidR="00A548B2" w:rsidRPr="00BF521C" w14:paraId="0824DE3E" w14:textId="77777777" w:rsidTr="005136AA">
        <w:tc>
          <w:tcPr>
            <w:tcW w:w="726" w:type="dxa"/>
          </w:tcPr>
          <w:p w14:paraId="7B29FD49"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707" w:type="dxa"/>
          </w:tcPr>
          <w:p w14:paraId="14E6CB57"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53" w:type="dxa"/>
          </w:tcPr>
          <w:p w14:paraId="751378C8" w14:textId="77777777" w:rsidR="00A548B2" w:rsidRPr="00BF521C" w:rsidRDefault="00A548B2" w:rsidP="005136AA">
            <w:pPr>
              <w:jc w:val="center"/>
              <w:rPr>
                <w:szCs w:val="24"/>
                <w:lang w:val="sr-Cyrl-RS"/>
              </w:rPr>
            </w:pPr>
            <w:r w:rsidRPr="00BF521C">
              <w:rPr>
                <w:szCs w:val="24"/>
                <w:lang w:val="sr-Cyrl-RS"/>
              </w:rPr>
              <w:t>Мера</w:t>
            </w:r>
          </w:p>
        </w:tc>
        <w:tc>
          <w:tcPr>
            <w:tcW w:w="1191" w:type="dxa"/>
          </w:tcPr>
          <w:p w14:paraId="070D88FF"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6C9A6B7E" w14:textId="77777777" w:rsidTr="005136AA">
        <w:tc>
          <w:tcPr>
            <w:tcW w:w="726" w:type="dxa"/>
          </w:tcPr>
          <w:p w14:paraId="096EA354" w14:textId="77777777" w:rsidR="00A548B2" w:rsidRPr="00BF521C" w:rsidRDefault="00A548B2" w:rsidP="005136AA">
            <w:pPr>
              <w:rPr>
                <w:bCs/>
                <w:iCs/>
                <w:szCs w:val="24"/>
                <w:lang w:val="sr-Cyrl-RS"/>
              </w:rPr>
            </w:pPr>
            <w:r w:rsidRPr="00BF521C">
              <w:rPr>
                <w:bCs/>
                <w:iCs/>
                <w:szCs w:val="24"/>
                <w:lang w:val="sr-Cyrl-RS"/>
              </w:rPr>
              <w:t>8.1</w:t>
            </w:r>
          </w:p>
        </w:tc>
        <w:tc>
          <w:tcPr>
            <w:tcW w:w="1707" w:type="dxa"/>
          </w:tcPr>
          <w:p w14:paraId="747C86D5" w14:textId="77777777" w:rsidR="00A548B2" w:rsidRPr="00BF521C" w:rsidRDefault="00A548B2" w:rsidP="005136AA">
            <w:pPr>
              <w:rPr>
                <w:bCs/>
                <w:iCs/>
                <w:szCs w:val="24"/>
                <w:lang w:val="sr-Cyrl-RS"/>
              </w:rPr>
            </w:pPr>
            <w:r w:rsidRPr="00BF521C">
              <w:rPr>
                <w:bCs/>
                <w:iCs/>
                <w:szCs w:val="24"/>
                <w:lang w:val="sr-Cyrl-RS"/>
              </w:rPr>
              <w:t xml:space="preserve">Испорука и монтажа Перфорираних (PNK) носача каблова. Носачи каблова се причвршћују </w:t>
            </w:r>
            <w:r w:rsidRPr="00BF521C">
              <w:rPr>
                <w:bCs/>
                <w:iCs/>
                <w:szCs w:val="24"/>
                <w:lang w:val="sr-Cyrl-RS"/>
              </w:rPr>
              <w:lastRenderedPageBreak/>
              <w:t>на плафон или зид, помоћу одговарајућих носећих елемената (конзоле и стубови).</w:t>
            </w:r>
          </w:p>
          <w:p w14:paraId="684D97DB" w14:textId="77777777" w:rsidR="00A548B2" w:rsidRPr="00BF521C" w:rsidRDefault="00A548B2" w:rsidP="005136AA">
            <w:pPr>
              <w:rPr>
                <w:bCs/>
                <w:iCs/>
                <w:szCs w:val="24"/>
                <w:lang w:val="sr-Cyrl-RS"/>
              </w:rPr>
            </w:pPr>
            <w:r w:rsidRPr="00BF521C">
              <w:rPr>
                <w:bCs/>
                <w:iCs/>
                <w:szCs w:val="24"/>
                <w:lang w:val="sr-Cyrl-RS"/>
              </w:rPr>
              <w:t>Позиција обухвата регале, конзоле, стубове, елементе за спајање, угаоне елементе, Т" елементе, остале носеће елементе и сав потребан ситан материјал. Оштећена места на регалима при монтажи заштитити од корозије.</w:t>
            </w:r>
          </w:p>
          <w:p w14:paraId="03C79DC7" w14:textId="77777777" w:rsidR="00A548B2" w:rsidRPr="00BF521C" w:rsidRDefault="00A548B2" w:rsidP="005136AA">
            <w:pPr>
              <w:rPr>
                <w:bCs/>
                <w:iCs/>
                <w:szCs w:val="24"/>
                <w:lang w:val="sr-Cyrl-RS"/>
              </w:rPr>
            </w:pPr>
          </w:p>
          <w:p w14:paraId="1BFCA061" w14:textId="77777777" w:rsidR="00A548B2" w:rsidRPr="00BF521C" w:rsidRDefault="00A548B2" w:rsidP="005136AA">
            <w:pPr>
              <w:rPr>
                <w:bCs/>
                <w:iCs/>
                <w:szCs w:val="24"/>
              </w:rPr>
            </w:pPr>
            <w:r w:rsidRPr="00BF521C">
              <w:rPr>
                <w:bCs/>
                <w:iCs/>
                <w:szCs w:val="24"/>
              </w:rPr>
              <w:t xml:space="preserve">PNK </w:t>
            </w:r>
            <w:r w:rsidRPr="00BF521C">
              <w:rPr>
                <w:bCs/>
                <w:iCs/>
                <w:szCs w:val="24"/>
                <w:lang w:val="sr-Cyrl-RS"/>
              </w:rPr>
              <w:t>ширине 200</w:t>
            </w:r>
            <w:r w:rsidRPr="00BF521C">
              <w:rPr>
                <w:bCs/>
                <w:iCs/>
                <w:szCs w:val="24"/>
              </w:rPr>
              <w:t>mm</w:t>
            </w:r>
          </w:p>
        </w:tc>
        <w:tc>
          <w:tcPr>
            <w:tcW w:w="1053" w:type="dxa"/>
          </w:tcPr>
          <w:p w14:paraId="45A16ED9"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5D264ADB" w14:textId="77777777" w:rsidR="00A548B2" w:rsidRPr="00BF521C" w:rsidRDefault="00A548B2" w:rsidP="005136AA">
            <w:pPr>
              <w:jc w:val="center"/>
              <w:rPr>
                <w:bCs/>
                <w:iCs/>
                <w:szCs w:val="24"/>
              </w:rPr>
            </w:pPr>
            <w:r w:rsidRPr="00BF521C">
              <w:rPr>
                <w:bCs/>
                <w:iCs/>
                <w:szCs w:val="24"/>
              </w:rPr>
              <w:t>60</w:t>
            </w:r>
          </w:p>
        </w:tc>
      </w:tr>
      <w:tr w:rsidR="00A548B2" w:rsidRPr="00BF521C" w14:paraId="645B7988" w14:textId="77777777" w:rsidTr="005136AA">
        <w:tc>
          <w:tcPr>
            <w:tcW w:w="726" w:type="dxa"/>
          </w:tcPr>
          <w:p w14:paraId="7B1AB8CE" w14:textId="77777777" w:rsidR="00A548B2" w:rsidRPr="00BF521C" w:rsidRDefault="00A548B2" w:rsidP="005136AA">
            <w:pPr>
              <w:rPr>
                <w:bCs/>
                <w:iCs/>
                <w:szCs w:val="24"/>
                <w:lang w:val="sr-Cyrl-RS"/>
              </w:rPr>
            </w:pPr>
            <w:r w:rsidRPr="00BF521C">
              <w:rPr>
                <w:bCs/>
                <w:iCs/>
                <w:szCs w:val="24"/>
                <w:lang w:val="sr-Cyrl-RS"/>
              </w:rPr>
              <w:t>8.2</w:t>
            </w:r>
          </w:p>
        </w:tc>
        <w:tc>
          <w:tcPr>
            <w:tcW w:w="1707" w:type="dxa"/>
          </w:tcPr>
          <w:p w14:paraId="4B30B6BD" w14:textId="77777777" w:rsidR="00A548B2" w:rsidRPr="00BF521C" w:rsidRDefault="00A548B2" w:rsidP="005136AA">
            <w:pPr>
              <w:rPr>
                <w:bCs/>
                <w:iCs/>
                <w:szCs w:val="24"/>
                <w:lang w:val="sr-Cyrl-RS"/>
              </w:rPr>
            </w:pPr>
            <w:r w:rsidRPr="00BF521C">
              <w:rPr>
                <w:bCs/>
                <w:iCs/>
                <w:szCs w:val="24"/>
                <w:lang w:val="sr-Cyrl-RS"/>
              </w:rPr>
              <w:t xml:space="preserve">Испорука, полагање и повезивање на оба краја, енергетских каблова изведених са жилама од алуминијума. Каблови се воде по регалима у ватро-отпорном каналу. На пајање сервер сале </w:t>
            </w:r>
            <w:r w:rsidRPr="00BF521C">
              <w:rPr>
                <w:bCs/>
                <w:iCs/>
                <w:szCs w:val="24"/>
                <w:lang w:val="sr-Cyrl-RS"/>
              </w:rPr>
              <w:lastRenderedPageBreak/>
              <w:t>постављају се два кабла паралелно. Предвиђени су каблови следећег типа:</w:t>
            </w:r>
          </w:p>
          <w:p w14:paraId="26DF4CE6" w14:textId="77777777" w:rsidR="00A548B2" w:rsidRPr="00BF521C" w:rsidRDefault="00A548B2" w:rsidP="005136AA">
            <w:pPr>
              <w:rPr>
                <w:bCs/>
                <w:iCs/>
                <w:szCs w:val="24"/>
                <w:lang w:val="sr-Cyrl-RS"/>
              </w:rPr>
            </w:pPr>
          </w:p>
          <w:p w14:paraId="5F95DE08" w14:textId="77777777" w:rsidR="00A548B2" w:rsidRPr="00BF521C" w:rsidRDefault="00A548B2" w:rsidP="005136AA">
            <w:pPr>
              <w:rPr>
                <w:szCs w:val="24"/>
              </w:rPr>
            </w:pPr>
            <w:r w:rsidRPr="00BF521C">
              <w:rPr>
                <w:b/>
                <w:bCs/>
                <w:szCs w:val="24"/>
              </w:rPr>
              <w:t>2x</w:t>
            </w:r>
            <w:r w:rsidRPr="00BF521C">
              <w:rPr>
                <w:szCs w:val="24"/>
              </w:rPr>
              <w:t xml:space="preserve"> [XP00-AS(J) 3x150+70 mm</w:t>
            </w:r>
            <w:r w:rsidRPr="00BF521C">
              <w:rPr>
                <w:szCs w:val="24"/>
                <w:vertAlign w:val="superscript"/>
              </w:rPr>
              <w:t>2</w:t>
            </w:r>
            <w:r w:rsidRPr="00BF521C">
              <w:rPr>
                <w:szCs w:val="24"/>
              </w:rPr>
              <w:t>, 1kV]</w:t>
            </w:r>
          </w:p>
          <w:p w14:paraId="1373C7E1" w14:textId="77777777" w:rsidR="00A548B2" w:rsidRPr="00BF521C" w:rsidRDefault="00A548B2" w:rsidP="005136AA">
            <w:pPr>
              <w:rPr>
                <w:bCs/>
                <w:iCs/>
                <w:szCs w:val="24"/>
                <w:lang w:val="sr-Cyrl-RS"/>
              </w:rPr>
            </w:pPr>
          </w:p>
          <w:p w14:paraId="5BC7B696" w14:textId="77777777" w:rsidR="00A548B2" w:rsidRPr="00BF521C" w:rsidRDefault="00A548B2" w:rsidP="005136AA">
            <w:pPr>
              <w:rPr>
                <w:bCs/>
                <w:iCs/>
                <w:szCs w:val="24"/>
                <w:lang w:val="sr-Cyrl-RS"/>
              </w:rPr>
            </w:pPr>
            <w:r w:rsidRPr="00BF521C">
              <w:rPr>
                <w:b/>
                <w:bCs/>
                <w:iCs/>
                <w:szCs w:val="24"/>
                <w:lang w:val="sr-Cyrl-RS"/>
              </w:rPr>
              <w:t>Напомена</w:t>
            </w:r>
            <w:r w:rsidRPr="00BF521C">
              <w:rPr>
                <w:bCs/>
                <w:iCs/>
                <w:szCs w:val="24"/>
                <w:lang w:val="sr-Cyrl-RS"/>
              </w:rPr>
              <w:t xml:space="preserve"> : дужине каблова су орјентационе. Наручивање и сечење каблова извршити тек након прецизних мерења и одређивања тачних дужина на лицу места !</w:t>
            </w:r>
          </w:p>
        </w:tc>
        <w:tc>
          <w:tcPr>
            <w:tcW w:w="1053" w:type="dxa"/>
          </w:tcPr>
          <w:p w14:paraId="17B48D02"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04924A84" w14:textId="77777777" w:rsidR="00A548B2" w:rsidRPr="00BF521C" w:rsidRDefault="00A548B2" w:rsidP="005136AA">
            <w:pPr>
              <w:jc w:val="center"/>
              <w:rPr>
                <w:bCs/>
                <w:iCs/>
                <w:szCs w:val="24"/>
              </w:rPr>
            </w:pPr>
            <w:r w:rsidRPr="00BF521C">
              <w:rPr>
                <w:bCs/>
                <w:iCs/>
                <w:szCs w:val="24"/>
              </w:rPr>
              <w:t>76</w:t>
            </w:r>
          </w:p>
        </w:tc>
      </w:tr>
      <w:tr w:rsidR="00A548B2" w:rsidRPr="00BF521C" w14:paraId="063A486B" w14:textId="77777777" w:rsidTr="005136AA">
        <w:tc>
          <w:tcPr>
            <w:tcW w:w="726" w:type="dxa"/>
          </w:tcPr>
          <w:p w14:paraId="24524201" w14:textId="77777777" w:rsidR="00A548B2" w:rsidRPr="00BF521C" w:rsidRDefault="00A548B2" w:rsidP="005136AA">
            <w:pPr>
              <w:rPr>
                <w:bCs/>
                <w:iCs/>
                <w:szCs w:val="24"/>
                <w:lang w:val="sr-Cyrl-RS"/>
              </w:rPr>
            </w:pPr>
            <w:r w:rsidRPr="00BF521C">
              <w:rPr>
                <w:bCs/>
                <w:iCs/>
                <w:szCs w:val="24"/>
                <w:lang w:val="sr-Cyrl-RS"/>
              </w:rPr>
              <w:t>8.3</w:t>
            </w:r>
          </w:p>
        </w:tc>
        <w:tc>
          <w:tcPr>
            <w:tcW w:w="1707" w:type="dxa"/>
          </w:tcPr>
          <w:p w14:paraId="02BAF3EA" w14:textId="77777777" w:rsidR="00A548B2" w:rsidRPr="00BF521C" w:rsidRDefault="00A548B2" w:rsidP="005136AA">
            <w:pPr>
              <w:rPr>
                <w:bCs/>
                <w:iCs/>
                <w:szCs w:val="24"/>
                <w:lang w:val="sr-Cyrl-RS"/>
              </w:rPr>
            </w:pPr>
            <w:r w:rsidRPr="00BF521C">
              <w:rPr>
                <w:bCs/>
                <w:iCs/>
                <w:szCs w:val="24"/>
                <w:lang w:val="sr-Cyrl-RS"/>
              </w:rPr>
              <w:t>Противпожарни материјал ватроотпрности 2h (према JUS U.J1.160/86), за затварање продора каблова и кабловских регала кроз ПП зидове и плоче. комплет са премазивањем каблова и кабловских регала на растојању 1м са обе стране продора</w:t>
            </w:r>
          </w:p>
        </w:tc>
        <w:tc>
          <w:tcPr>
            <w:tcW w:w="1053" w:type="dxa"/>
          </w:tcPr>
          <w:p w14:paraId="592BF96D" w14:textId="77777777" w:rsidR="00A548B2" w:rsidRPr="00BF521C" w:rsidRDefault="00A548B2" w:rsidP="005136AA">
            <w:pPr>
              <w:jc w:val="center"/>
              <w:rPr>
                <w:bCs/>
                <w:iCs/>
                <w:szCs w:val="24"/>
              </w:rPr>
            </w:pPr>
            <w:r w:rsidRPr="00BF521C">
              <w:rPr>
                <w:bCs/>
                <w:iCs/>
                <w:szCs w:val="24"/>
              </w:rPr>
              <w:t>Kg</w:t>
            </w:r>
          </w:p>
        </w:tc>
        <w:tc>
          <w:tcPr>
            <w:tcW w:w="1191" w:type="dxa"/>
          </w:tcPr>
          <w:p w14:paraId="070CA4E4" w14:textId="77777777" w:rsidR="00A548B2" w:rsidRPr="00BF521C" w:rsidRDefault="00A548B2" w:rsidP="005136AA">
            <w:pPr>
              <w:jc w:val="center"/>
              <w:rPr>
                <w:bCs/>
                <w:iCs/>
                <w:szCs w:val="24"/>
              </w:rPr>
            </w:pPr>
            <w:r w:rsidRPr="00BF521C">
              <w:rPr>
                <w:bCs/>
                <w:iCs/>
                <w:szCs w:val="24"/>
              </w:rPr>
              <w:t>2</w:t>
            </w:r>
          </w:p>
        </w:tc>
      </w:tr>
      <w:tr w:rsidR="00A548B2" w:rsidRPr="00BF521C" w14:paraId="3D98601C" w14:textId="77777777" w:rsidTr="005136AA">
        <w:tc>
          <w:tcPr>
            <w:tcW w:w="726" w:type="dxa"/>
          </w:tcPr>
          <w:p w14:paraId="04F8D464" w14:textId="77777777" w:rsidR="00A548B2" w:rsidRPr="00BF521C" w:rsidRDefault="00A548B2" w:rsidP="005136AA">
            <w:pPr>
              <w:rPr>
                <w:bCs/>
                <w:iCs/>
                <w:szCs w:val="24"/>
                <w:lang w:val="sr-Cyrl-RS"/>
              </w:rPr>
            </w:pPr>
            <w:r w:rsidRPr="00BF521C">
              <w:rPr>
                <w:bCs/>
                <w:iCs/>
                <w:szCs w:val="24"/>
                <w:lang w:val="sr-Cyrl-RS"/>
              </w:rPr>
              <w:lastRenderedPageBreak/>
              <w:t>8.4</w:t>
            </w:r>
          </w:p>
        </w:tc>
        <w:tc>
          <w:tcPr>
            <w:tcW w:w="1707" w:type="dxa"/>
          </w:tcPr>
          <w:p w14:paraId="58F8B78D" w14:textId="77777777" w:rsidR="00A548B2" w:rsidRPr="00BF521C" w:rsidRDefault="00A548B2" w:rsidP="005136AA">
            <w:pPr>
              <w:rPr>
                <w:bCs/>
                <w:iCs/>
                <w:szCs w:val="24"/>
                <w:lang w:val="sr-Cyrl-RS"/>
              </w:rPr>
            </w:pPr>
            <w:r w:rsidRPr="00BF521C">
              <w:rPr>
                <w:bCs/>
                <w:iCs/>
                <w:szCs w:val="24"/>
                <w:lang w:val="sr-Cyrl-RS"/>
              </w:rPr>
              <w:t>"Израда ватроотпорног канала од негоривих плоча ватроотпорности 90 мин. (производње "Rigips", "Knauf", "Proma</w:t>
            </w:r>
            <w:r w:rsidRPr="00BF521C">
              <w:rPr>
                <w:bCs/>
                <w:iCs/>
                <w:szCs w:val="24"/>
              </w:rPr>
              <w:t>t</w:t>
            </w:r>
            <w:r w:rsidRPr="00BF521C">
              <w:rPr>
                <w:bCs/>
                <w:iCs/>
                <w:szCs w:val="24"/>
                <w:lang w:val="sr-Cyrl-RS"/>
              </w:rPr>
              <w:t xml:space="preserve">" или </w:t>
            </w:r>
            <w:r w:rsidRPr="00BF521C">
              <w:rPr>
                <w:szCs w:val="24"/>
                <w:lang w:val="sr-Cyrl-RS"/>
              </w:rPr>
              <w:t>одговарајући</w:t>
            </w:r>
            <w:r w:rsidRPr="00BF521C">
              <w:rPr>
                <w:bCs/>
                <w:iCs/>
                <w:szCs w:val="24"/>
                <w:lang w:val="sr-Cyrl-RS"/>
              </w:rPr>
              <w:t>.), комплет са металном подконструкцијом за ношење плоча и вешањем за бетонску конструкцију објекта, и потребним бројем ревизионих отвора у свему према препоруци произвођача. Систем је предвиђен за формирање ватроотпорног канала I90 за заштиту 1kV каблова постављених на PNK-200</w:t>
            </w:r>
            <w:r w:rsidRPr="00BF521C">
              <w:rPr>
                <w:bCs/>
                <w:iCs/>
                <w:szCs w:val="24"/>
              </w:rPr>
              <w:t xml:space="preserve"> </w:t>
            </w:r>
            <w:r w:rsidRPr="00BF521C">
              <w:rPr>
                <w:bCs/>
                <w:iCs/>
                <w:szCs w:val="24"/>
                <w:lang w:val="sr-Cyrl-RS"/>
              </w:rPr>
              <w:t>регалима.</w:t>
            </w:r>
          </w:p>
          <w:p w14:paraId="58A6710A" w14:textId="77777777" w:rsidR="00A548B2" w:rsidRPr="00BF521C" w:rsidRDefault="00A548B2" w:rsidP="005136AA">
            <w:pPr>
              <w:rPr>
                <w:bCs/>
                <w:iCs/>
                <w:szCs w:val="24"/>
                <w:lang w:val="sr-Cyrl-RS"/>
              </w:rPr>
            </w:pPr>
            <w:r w:rsidRPr="00BF521C">
              <w:rPr>
                <w:bCs/>
                <w:iCs/>
                <w:szCs w:val="24"/>
                <w:lang w:val="sr-Cyrl-RS"/>
              </w:rPr>
              <w:t xml:space="preserve"> </w:t>
            </w:r>
          </w:p>
          <w:p w14:paraId="044B7E27" w14:textId="77777777" w:rsidR="00A548B2" w:rsidRPr="00BF521C" w:rsidRDefault="00A548B2" w:rsidP="005136AA">
            <w:pPr>
              <w:rPr>
                <w:bCs/>
                <w:iCs/>
                <w:szCs w:val="24"/>
                <w:lang w:val="sr-Cyrl-RS"/>
              </w:rPr>
            </w:pPr>
            <w:r w:rsidRPr="00BF521C">
              <w:rPr>
                <w:bCs/>
                <w:iCs/>
                <w:szCs w:val="24"/>
                <w:lang w:val="sr-Cyrl-RS"/>
              </w:rPr>
              <w:t xml:space="preserve">Ватроотпорни канал треба да буде испитан према стандарду DIN 4102-11 и треба да поседује одговарајућу </w:t>
            </w:r>
            <w:r w:rsidRPr="00BF521C">
              <w:rPr>
                <w:bCs/>
                <w:iCs/>
                <w:szCs w:val="24"/>
                <w:lang w:val="sr-Cyrl-RS"/>
              </w:rPr>
              <w:lastRenderedPageBreak/>
              <w:t>исправу о усаглашености (Решење о признању важења иностране исправе о усаглашености, издатог од ресорног Министарства)."</w:t>
            </w:r>
          </w:p>
        </w:tc>
        <w:tc>
          <w:tcPr>
            <w:tcW w:w="1053" w:type="dxa"/>
          </w:tcPr>
          <w:p w14:paraId="5F3358C3" w14:textId="77777777" w:rsidR="00A548B2" w:rsidRPr="00BF521C" w:rsidRDefault="00A548B2" w:rsidP="005136AA">
            <w:pPr>
              <w:jc w:val="center"/>
              <w:rPr>
                <w:bCs/>
                <w:iCs/>
                <w:szCs w:val="24"/>
              </w:rPr>
            </w:pPr>
            <w:r w:rsidRPr="00BF521C">
              <w:rPr>
                <w:bCs/>
                <w:iCs/>
                <w:szCs w:val="24"/>
              </w:rPr>
              <w:lastRenderedPageBreak/>
              <w:t>m</w:t>
            </w:r>
          </w:p>
        </w:tc>
        <w:tc>
          <w:tcPr>
            <w:tcW w:w="1191" w:type="dxa"/>
          </w:tcPr>
          <w:p w14:paraId="4FE10C54" w14:textId="77777777" w:rsidR="00A548B2" w:rsidRPr="00BF521C" w:rsidRDefault="00A548B2" w:rsidP="005136AA">
            <w:pPr>
              <w:jc w:val="center"/>
              <w:rPr>
                <w:bCs/>
                <w:iCs/>
                <w:szCs w:val="24"/>
              </w:rPr>
            </w:pPr>
            <w:r w:rsidRPr="00BF521C">
              <w:rPr>
                <w:bCs/>
                <w:iCs/>
                <w:szCs w:val="24"/>
              </w:rPr>
              <w:t>55</w:t>
            </w:r>
          </w:p>
        </w:tc>
      </w:tr>
      <w:tr w:rsidR="00A548B2" w:rsidRPr="00BF521C" w14:paraId="1CF5430A" w14:textId="77777777" w:rsidTr="005136AA">
        <w:tc>
          <w:tcPr>
            <w:tcW w:w="726" w:type="dxa"/>
          </w:tcPr>
          <w:p w14:paraId="19ABD696" w14:textId="77777777" w:rsidR="00A548B2" w:rsidRPr="00BF521C" w:rsidRDefault="00A548B2" w:rsidP="005136AA">
            <w:pPr>
              <w:rPr>
                <w:bCs/>
                <w:iCs/>
                <w:szCs w:val="24"/>
                <w:lang w:val="sr-Cyrl-RS"/>
              </w:rPr>
            </w:pPr>
            <w:r w:rsidRPr="00BF521C">
              <w:rPr>
                <w:bCs/>
                <w:iCs/>
                <w:szCs w:val="24"/>
                <w:lang w:val="sr-Cyrl-RS"/>
              </w:rPr>
              <w:t>8.5</w:t>
            </w:r>
          </w:p>
        </w:tc>
        <w:tc>
          <w:tcPr>
            <w:tcW w:w="1707" w:type="dxa"/>
          </w:tcPr>
          <w:p w14:paraId="7053E5BF" w14:textId="77777777" w:rsidR="00A548B2" w:rsidRPr="00BF521C" w:rsidRDefault="00A548B2" w:rsidP="005136AA">
            <w:pPr>
              <w:rPr>
                <w:bCs/>
                <w:iCs/>
                <w:szCs w:val="24"/>
                <w:lang w:val="sr-Cyrl-RS"/>
              </w:rPr>
            </w:pPr>
            <w:r w:rsidRPr="00BF521C">
              <w:rPr>
                <w:bCs/>
                <w:iCs/>
                <w:szCs w:val="24"/>
                <w:lang w:val="sr-Cyrl-RS"/>
              </w:rPr>
              <w:t>Остали ситан неспецифициран материјал за полагање каблова (обујмице, папучице, кабловске завршнице и сл.)</w:t>
            </w:r>
          </w:p>
        </w:tc>
        <w:tc>
          <w:tcPr>
            <w:tcW w:w="1053" w:type="dxa"/>
          </w:tcPr>
          <w:p w14:paraId="5DA1C58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91" w:type="dxa"/>
          </w:tcPr>
          <w:p w14:paraId="222295BF" w14:textId="77777777" w:rsidR="00A548B2" w:rsidRPr="00BF521C" w:rsidRDefault="00A548B2" w:rsidP="005136AA">
            <w:pPr>
              <w:jc w:val="center"/>
              <w:rPr>
                <w:bCs/>
                <w:iCs/>
                <w:szCs w:val="24"/>
                <w:lang w:val="sr-Cyrl-RS"/>
              </w:rPr>
            </w:pPr>
            <w:r w:rsidRPr="00BF521C">
              <w:rPr>
                <w:bCs/>
                <w:iCs/>
                <w:szCs w:val="24"/>
                <w:lang w:val="sr-Cyrl-RS"/>
              </w:rPr>
              <w:t>1</w:t>
            </w:r>
          </w:p>
        </w:tc>
      </w:tr>
    </w:tbl>
    <w:p w14:paraId="0819AA55" w14:textId="77777777" w:rsidR="005136AA" w:rsidRPr="00BF521C" w:rsidRDefault="005136AA" w:rsidP="005136AA">
      <w:pPr>
        <w:ind w:firstLine="360"/>
        <w:rPr>
          <w:bCs/>
          <w:iCs/>
          <w:szCs w:val="24"/>
          <w:lang w:val="sr-Cyrl-RS"/>
        </w:rPr>
      </w:pPr>
    </w:p>
    <w:p w14:paraId="5BA82E3B" w14:textId="77777777" w:rsidR="005136AA" w:rsidRPr="00BF521C" w:rsidRDefault="005136AA" w:rsidP="005136AA">
      <w:pPr>
        <w:ind w:firstLine="360"/>
        <w:rPr>
          <w:bCs/>
          <w:iCs/>
          <w:szCs w:val="24"/>
        </w:rPr>
      </w:pPr>
    </w:p>
    <w:p w14:paraId="5E0285D8" w14:textId="77777777" w:rsidR="005136AA" w:rsidRPr="00BF521C" w:rsidRDefault="005136AA" w:rsidP="005136AA">
      <w:pPr>
        <w:ind w:firstLine="360"/>
        <w:rPr>
          <w:b/>
          <w:bCs/>
          <w:iCs/>
          <w:szCs w:val="24"/>
          <w:lang w:val="sr-Cyrl-RS"/>
        </w:rPr>
      </w:pPr>
      <w:r w:rsidRPr="00BF521C">
        <w:rPr>
          <w:b/>
          <w:bCs/>
          <w:iCs/>
          <w:szCs w:val="24"/>
          <w:lang w:val="sr-Cyrl-RS"/>
        </w:rPr>
        <w:t>Ел. Инсталација за хаваријску вентилацију</w:t>
      </w:r>
    </w:p>
    <w:p w14:paraId="21D58557" w14:textId="77777777" w:rsidR="005136AA" w:rsidRPr="00BF521C" w:rsidRDefault="005136AA" w:rsidP="005136AA">
      <w:pPr>
        <w:ind w:firstLine="360"/>
        <w:rPr>
          <w:b/>
          <w:bCs/>
          <w:iCs/>
          <w:szCs w:val="24"/>
          <w:lang w:val="sr-Cyrl-RS"/>
        </w:rPr>
      </w:pPr>
    </w:p>
    <w:tbl>
      <w:tblPr>
        <w:tblStyle w:val="TableGrid"/>
        <w:tblW w:w="0" w:type="auto"/>
        <w:tblLook w:val="04A0" w:firstRow="1" w:lastRow="0" w:firstColumn="1" w:lastColumn="0" w:noHBand="0" w:noVBand="1"/>
      </w:tblPr>
      <w:tblGrid>
        <w:gridCol w:w="816"/>
        <w:gridCol w:w="2321"/>
        <w:gridCol w:w="983"/>
        <w:gridCol w:w="1229"/>
      </w:tblGrid>
      <w:tr w:rsidR="00A548B2" w:rsidRPr="00BF521C" w14:paraId="090CF30F" w14:textId="77777777" w:rsidTr="00A548B2">
        <w:tc>
          <w:tcPr>
            <w:tcW w:w="816" w:type="dxa"/>
          </w:tcPr>
          <w:p w14:paraId="1769143A"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321" w:type="dxa"/>
          </w:tcPr>
          <w:p w14:paraId="3539C2B2"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983" w:type="dxa"/>
          </w:tcPr>
          <w:p w14:paraId="03EF0767" w14:textId="77777777" w:rsidR="00A548B2" w:rsidRPr="00BF521C" w:rsidRDefault="00A548B2" w:rsidP="005136AA">
            <w:pPr>
              <w:jc w:val="center"/>
              <w:rPr>
                <w:szCs w:val="24"/>
                <w:lang w:val="sr-Cyrl-RS"/>
              </w:rPr>
            </w:pPr>
            <w:r w:rsidRPr="00BF521C">
              <w:rPr>
                <w:szCs w:val="24"/>
                <w:lang w:val="sr-Cyrl-RS"/>
              </w:rPr>
              <w:t>Мера</w:t>
            </w:r>
          </w:p>
        </w:tc>
        <w:tc>
          <w:tcPr>
            <w:tcW w:w="1229" w:type="dxa"/>
          </w:tcPr>
          <w:p w14:paraId="03FB9AA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6223134" w14:textId="77777777" w:rsidTr="00A548B2">
        <w:tc>
          <w:tcPr>
            <w:tcW w:w="816" w:type="dxa"/>
          </w:tcPr>
          <w:p w14:paraId="50D52BEA" w14:textId="77777777" w:rsidR="00A548B2" w:rsidRPr="00BF521C" w:rsidRDefault="00A548B2" w:rsidP="005136AA">
            <w:pPr>
              <w:jc w:val="center"/>
              <w:rPr>
                <w:bCs/>
                <w:iCs/>
                <w:szCs w:val="24"/>
              </w:rPr>
            </w:pPr>
            <w:r w:rsidRPr="00BF521C">
              <w:rPr>
                <w:bCs/>
                <w:iCs/>
                <w:szCs w:val="24"/>
                <w:lang w:val="sr-Cyrl-RS"/>
              </w:rPr>
              <w:t>9</w:t>
            </w:r>
            <w:r w:rsidRPr="00BF521C">
              <w:rPr>
                <w:bCs/>
                <w:iCs/>
                <w:szCs w:val="24"/>
              </w:rPr>
              <w:t>.1</w:t>
            </w:r>
          </w:p>
        </w:tc>
        <w:tc>
          <w:tcPr>
            <w:tcW w:w="2321" w:type="dxa"/>
          </w:tcPr>
          <w:p w14:paraId="1D0282F5" w14:textId="77777777" w:rsidR="00A548B2" w:rsidRPr="00BF521C" w:rsidRDefault="00A548B2" w:rsidP="005136AA">
            <w:pPr>
              <w:rPr>
                <w:bCs/>
                <w:iCs/>
                <w:szCs w:val="24"/>
                <w:lang w:val="sr-Cyrl-RS"/>
              </w:rPr>
            </w:pPr>
            <w:r w:rsidRPr="00BF521C">
              <w:rPr>
                <w:bCs/>
                <w:iCs/>
                <w:szCs w:val="24"/>
                <w:lang w:val="sr-Cyrl-RS"/>
              </w:rPr>
              <w:t xml:space="preserve">"Испорука, транспорт и монтажа секундарног разводног ормана за напајање опреме за хаваријску вентилацију (ознака RO-Hav), лоцираног испред улаза у Сервер салу, израђеног од два пута декапираног лима дебљине 2мм, у степену механичке заштите  IP-43, предвиђеног за унутрашњу монтажу, приближних </w:t>
            </w:r>
            <w:r w:rsidRPr="00BF521C">
              <w:rPr>
                <w:bCs/>
                <w:iCs/>
                <w:szCs w:val="24"/>
                <w:lang w:val="sr-Cyrl-RS"/>
              </w:rPr>
              <w:lastRenderedPageBreak/>
              <w:t>димензија 600x600x250мм, са џепом за смештај документације.</w:t>
            </w:r>
          </w:p>
          <w:p w14:paraId="0466A768" w14:textId="77777777" w:rsidR="00A548B2" w:rsidRPr="00BF521C" w:rsidRDefault="00A548B2" w:rsidP="005136AA">
            <w:pPr>
              <w:rPr>
                <w:bCs/>
                <w:iCs/>
                <w:szCs w:val="24"/>
                <w:lang w:val="sr-Cyrl-RS"/>
              </w:rPr>
            </w:pPr>
            <w:r w:rsidRPr="00BF521C">
              <w:rPr>
                <w:bCs/>
                <w:iCs/>
                <w:szCs w:val="24"/>
                <w:lang w:val="sr-Cyrl-RS"/>
              </w:rPr>
              <w:t>Орман је опремљен са бравом и кључем."</w:t>
            </w:r>
          </w:p>
          <w:p w14:paraId="7130EF4F" w14:textId="77777777" w:rsidR="00A548B2" w:rsidRPr="00BF521C" w:rsidRDefault="00A548B2" w:rsidP="005136AA">
            <w:pPr>
              <w:rPr>
                <w:bCs/>
                <w:iCs/>
                <w:szCs w:val="24"/>
                <w:lang w:val="sr-Cyrl-RS"/>
              </w:rPr>
            </w:pPr>
            <w:r w:rsidRPr="00BF521C">
              <w:rPr>
                <w:bCs/>
                <w:iCs/>
                <w:szCs w:val="24"/>
                <w:lang w:val="sr-Cyrl-RS"/>
              </w:rPr>
              <w:t>"Орман се испоручује комплетно завршен, испитан и спреман за прикључак каблова.</w:t>
            </w:r>
          </w:p>
          <w:p w14:paraId="7D59A22E" w14:textId="77777777" w:rsidR="00A548B2" w:rsidRPr="00BF521C" w:rsidRDefault="00A548B2" w:rsidP="005136AA">
            <w:pPr>
              <w:rPr>
                <w:bCs/>
                <w:iCs/>
                <w:szCs w:val="24"/>
                <w:lang w:val="sr-Cyrl-RS"/>
              </w:rPr>
            </w:pPr>
            <w:r w:rsidRPr="00BF521C">
              <w:rPr>
                <w:bCs/>
                <w:iCs/>
                <w:szCs w:val="24"/>
                <w:lang w:val="sr-Cyrl-RS"/>
              </w:rPr>
              <w:t>Уз орман испоручити једнополну и трополну шему и цртеж са распоредом опреме."</w:t>
            </w:r>
          </w:p>
          <w:p w14:paraId="72AFC1E8" w14:textId="77777777" w:rsidR="00A548B2" w:rsidRPr="00BF521C" w:rsidRDefault="00A548B2" w:rsidP="005136AA">
            <w:pPr>
              <w:rPr>
                <w:b/>
                <w:bCs/>
                <w:szCs w:val="24"/>
              </w:rPr>
            </w:pPr>
            <w:r w:rsidRPr="00BF521C">
              <w:rPr>
                <w:szCs w:val="24"/>
                <w:lang w:val="sr-Cyrl-RS"/>
              </w:rPr>
              <w:t>Основне ел.</w:t>
            </w:r>
            <w:r w:rsidRPr="00BF521C">
              <w:rPr>
                <w:szCs w:val="24"/>
              </w:rPr>
              <w:t xml:space="preserve"> карактеристике : </w:t>
            </w:r>
            <w:r w:rsidRPr="00BF521C">
              <w:rPr>
                <w:b/>
                <w:bCs/>
                <w:szCs w:val="24"/>
              </w:rPr>
              <w:t>Un=400V, In=25A, I''k=10kA</w:t>
            </w:r>
          </w:p>
          <w:p w14:paraId="5BAEE395" w14:textId="77777777" w:rsidR="00A548B2" w:rsidRPr="00BF521C" w:rsidRDefault="00A548B2" w:rsidP="005136AA">
            <w:pPr>
              <w:rPr>
                <w:szCs w:val="24"/>
              </w:rPr>
            </w:pPr>
          </w:p>
          <w:p w14:paraId="5F5DA02C" w14:textId="77777777" w:rsidR="00A548B2" w:rsidRPr="00BF521C" w:rsidRDefault="00A548B2" w:rsidP="005136AA">
            <w:pPr>
              <w:rPr>
                <w:bCs/>
                <w:iCs/>
                <w:szCs w:val="24"/>
                <w:lang w:val="sr-Cyrl-RS"/>
              </w:rPr>
            </w:pPr>
          </w:p>
          <w:p w14:paraId="25D6980B" w14:textId="77777777" w:rsidR="00A548B2" w:rsidRPr="00BF521C" w:rsidRDefault="00A548B2" w:rsidP="005136AA">
            <w:pPr>
              <w:rPr>
                <w:b/>
                <w:bCs/>
                <w:i/>
                <w:iCs/>
                <w:szCs w:val="24"/>
              </w:rPr>
            </w:pPr>
            <w:r w:rsidRPr="00BF521C">
              <w:rPr>
                <w:b/>
                <w:bCs/>
                <w:i/>
                <w:iCs/>
                <w:szCs w:val="24"/>
              </w:rPr>
              <w:t>У орман се уграђује следећа опрема :</w:t>
            </w:r>
          </w:p>
        </w:tc>
        <w:tc>
          <w:tcPr>
            <w:tcW w:w="983" w:type="dxa"/>
          </w:tcPr>
          <w:p w14:paraId="3493B297" w14:textId="77777777" w:rsidR="00A548B2" w:rsidRPr="00BF521C" w:rsidRDefault="00A548B2" w:rsidP="005136AA">
            <w:pPr>
              <w:jc w:val="center"/>
              <w:rPr>
                <w:bCs/>
                <w:iCs/>
                <w:szCs w:val="24"/>
                <w:lang w:val="sr-Cyrl-RS"/>
              </w:rPr>
            </w:pPr>
          </w:p>
        </w:tc>
        <w:tc>
          <w:tcPr>
            <w:tcW w:w="1229" w:type="dxa"/>
          </w:tcPr>
          <w:p w14:paraId="21372778" w14:textId="77777777" w:rsidR="00A548B2" w:rsidRPr="00BF521C" w:rsidRDefault="00A548B2" w:rsidP="005136AA">
            <w:pPr>
              <w:jc w:val="center"/>
              <w:rPr>
                <w:bCs/>
                <w:iCs/>
                <w:szCs w:val="24"/>
                <w:lang w:val="sr-Cyrl-RS"/>
              </w:rPr>
            </w:pPr>
          </w:p>
        </w:tc>
      </w:tr>
      <w:tr w:rsidR="00A548B2" w:rsidRPr="00BF521C" w14:paraId="1E1E0072" w14:textId="77777777" w:rsidTr="00A548B2">
        <w:tc>
          <w:tcPr>
            <w:tcW w:w="816" w:type="dxa"/>
          </w:tcPr>
          <w:p w14:paraId="58C66D3C" w14:textId="77777777" w:rsidR="00A548B2" w:rsidRPr="00BF521C" w:rsidRDefault="00A548B2" w:rsidP="005136AA">
            <w:pPr>
              <w:jc w:val="center"/>
              <w:rPr>
                <w:bCs/>
                <w:iCs/>
                <w:szCs w:val="24"/>
              </w:rPr>
            </w:pPr>
            <w:r w:rsidRPr="00BF521C">
              <w:rPr>
                <w:bCs/>
                <w:iCs/>
                <w:szCs w:val="24"/>
              </w:rPr>
              <w:t>9.1.1</w:t>
            </w:r>
          </w:p>
        </w:tc>
        <w:tc>
          <w:tcPr>
            <w:tcW w:w="2321" w:type="dxa"/>
          </w:tcPr>
          <w:p w14:paraId="4F59835E" w14:textId="77777777" w:rsidR="00A548B2" w:rsidRPr="00BF521C" w:rsidRDefault="00A548B2" w:rsidP="005136AA">
            <w:pPr>
              <w:rPr>
                <w:bCs/>
                <w:iCs/>
                <w:szCs w:val="24"/>
                <w:lang w:val="sr-Cyrl-RS"/>
              </w:rPr>
            </w:pPr>
            <w:r w:rsidRPr="00BF521C">
              <w:rPr>
                <w:bCs/>
                <w:iCs/>
                <w:szCs w:val="24"/>
                <w:lang w:val="sr-Cyrl-RS"/>
              </w:rPr>
              <w:t xml:space="preserve">Растављач са закретном ручицом, 3p, Ith 25A, 400V, 50Hz, са механизмом за блокаду, са закључавањем, за монтажу на </w:t>
            </w:r>
            <w:r w:rsidRPr="00BF521C">
              <w:rPr>
                <w:bCs/>
                <w:iCs/>
                <w:szCs w:val="24"/>
              </w:rPr>
              <w:t>DIN</w:t>
            </w:r>
            <w:r w:rsidRPr="00BF521C">
              <w:rPr>
                <w:bCs/>
                <w:iCs/>
                <w:szCs w:val="24"/>
                <w:lang w:val="sr-Cyrl-RS"/>
              </w:rPr>
              <w:t xml:space="preserve"> шину</w:t>
            </w:r>
          </w:p>
        </w:tc>
        <w:tc>
          <w:tcPr>
            <w:tcW w:w="983" w:type="dxa"/>
          </w:tcPr>
          <w:p w14:paraId="38118E8E"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496BC8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7091CF0" w14:textId="77777777" w:rsidTr="00A548B2">
        <w:tc>
          <w:tcPr>
            <w:tcW w:w="816" w:type="dxa"/>
          </w:tcPr>
          <w:p w14:paraId="0003DC9A" w14:textId="77777777" w:rsidR="00A548B2" w:rsidRPr="00BF521C" w:rsidRDefault="00A548B2" w:rsidP="005136AA">
            <w:pPr>
              <w:jc w:val="center"/>
              <w:rPr>
                <w:bCs/>
                <w:iCs/>
                <w:szCs w:val="24"/>
              </w:rPr>
            </w:pPr>
            <w:r w:rsidRPr="00BF521C">
              <w:rPr>
                <w:bCs/>
                <w:iCs/>
                <w:szCs w:val="24"/>
              </w:rPr>
              <w:t>9.1.2</w:t>
            </w:r>
          </w:p>
        </w:tc>
        <w:tc>
          <w:tcPr>
            <w:tcW w:w="2321" w:type="dxa"/>
          </w:tcPr>
          <w:p w14:paraId="2F32A27D"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415V AC, 10kA, 10кА, за монтажу на шину, In=4A</w:t>
            </w:r>
          </w:p>
        </w:tc>
        <w:tc>
          <w:tcPr>
            <w:tcW w:w="983" w:type="dxa"/>
          </w:tcPr>
          <w:p w14:paraId="4490652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284BB34"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607789F2" w14:textId="77777777" w:rsidTr="00A548B2">
        <w:tc>
          <w:tcPr>
            <w:tcW w:w="816" w:type="dxa"/>
          </w:tcPr>
          <w:p w14:paraId="43A80BDD" w14:textId="77777777" w:rsidR="00A548B2" w:rsidRPr="00BF521C" w:rsidRDefault="00A548B2" w:rsidP="005136AA">
            <w:pPr>
              <w:jc w:val="center"/>
              <w:rPr>
                <w:bCs/>
                <w:iCs/>
                <w:szCs w:val="24"/>
              </w:rPr>
            </w:pPr>
            <w:r w:rsidRPr="00BF521C">
              <w:rPr>
                <w:bCs/>
                <w:iCs/>
                <w:szCs w:val="24"/>
              </w:rPr>
              <w:t>9.1.3</w:t>
            </w:r>
          </w:p>
        </w:tc>
        <w:tc>
          <w:tcPr>
            <w:tcW w:w="2321" w:type="dxa"/>
          </w:tcPr>
          <w:p w14:paraId="20DBED9C" w14:textId="77777777" w:rsidR="00A548B2" w:rsidRPr="00BF521C" w:rsidRDefault="00A548B2" w:rsidP="005136AA">
            <w:pPr>
              <w:rPr>
                <w:bCs/>
                <w:iCs/>
                <w:szCs w:val="24"/>
                <w:lang w:val="sr-Cyrl-RS"/>
              </w:rPr>
            </w:pPr>
            <w:r w:rsidRPr="00BF521C">
              <w:rPr>
                <w:bCs/>
                <w:iCs/>
                <w:szCs w:val="24"/>
                <w:lang w:val="sr-Cyrl-RS"/>
              </w:rPr>
              <w:t>1-полни аутоматски прекидач карактеристике "C", 24VAC, за монтажу на шину, In=6A</w:t>
            </w:r>
          </w:p>
        </w:tc>
        <w:tc>
          <w:tcPr>
            <w:tcW w:w="983" w:type="dxa"/>
          </w:tcPr>
          <w:p w14:paraId="303748B9"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53EDACE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AC1B18E" w14:textId="77777777" w:rsidTr="00A548B2">
        <w:tc>
          <w:tcPr>
            <w:tcW w:w="816" w:type="dxa"/>
          </w:tcPr>
          <w:p w14:paraId="64F3EF0A" w14:textId="77777777" w:rsidR="00A548B2" w:rsidRPr="00BF521C" w:rsidRDefault="00A548B2" w:rsidP="005136AA">
            <w:pPr>
              <w:jc w:val="center"/>
              <w:rPr>
                <w:bCs/>
                <w:iCs/>
                <w:szCs w:val="24"/>
              </w:rPr>
            </w:pPr>
            <w:r w:rsidRPr="00BF521C">
              <w:rPr>
                <w:bCs/>
                <w:iCs/>
                <w:szCs w:val="24"/>
              </w:rPr>
              <w:lastRenderedPageBreak/>
              <w:t>9.1.4</w:t>
            </w:r>
          </w:p>
        </w:tc>
        <w:tc>
          <w:tcPr>
            <w:tcW w:w="2321" w:type="dxa"/>
          </w:tcPr>
          <w:p w14:paraId="7D264293" w14:textId="77777777" w:rsidR="00A548B2" w:rsidRPr="00BF521C" w:rsidRDefault="00A548B2" w:rsidP="005136AA">
            <w:pPr>
              <w:rPr>
                <w:bCs/>
                <w:iCs/>
                <w:szCs w:val="24"/>
                <w:lang w:val="sr-Cyrl-RS"/>
              </w:rPr>
            </w:pPr>
            <w:r w:rsidRPr="00BF521C">
              <w:rPr>
                <w:bCs/>
                <w:iCs/>
                <w:szCs w:val="24"/>
                <w:lang w:val="sr-Cyrl-RS"/>
              </w:rPr>
              <w:t>Командни трансформатор 230VAC/24VAC, снаге 300VA</w:t>
            </w:r>
            <w:r w:rsidRPr="00BF521C">
              <w:rPr>
                <w:bCs/>
                <w:iCs/>
                <w:szCs w:val="24"/>
              </w:rPr>
              <w:t>,</w:t>
            </w:r>
            <w:r w:rsidRPr="00BF521C">
              <w:rPr>
                <w:bCs/>
                <w:iCs/>
                <w:szCs w:val="24"/>
                <w:lang w:val="sr-Cyrl-RS"/>
              </w:rPr>
              <w:t xml:space="preserve"> за уградњу у орман</w:t>
            </w:r>
          </w:p>
        </w:tc>
        <w:tc>
          <w:tcPr>
            <w:tcW w:w="983" w:type="dxa"/>
          </w:tcPr>
          <w:p w14:paraId="3FD4E97A"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660DD2B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AA917C" w14:textId="77777777" w:rsidTr="00A548B2">
        <w:tc>
          <w:tcPr>
            <w:tcW w:w="816" w:type="dxa"/>
          </w:tcPr>
          <w:p w14:paraId="03C5630A" w14:textId="77777777" w:rsidR="00A548B2" w:rsidRPr="00BF521C" w:rsidRDefault="00A548B2" w:rsidP="005136AA">
            <w:pPr>
              <w:jc w:val="center"/>
              <w:rPr>
                <w:bCs/>
                <w:iCs/>
                <w:szCs w:val="24"/>
              </w:rPr>
            </w:pPr>
            <w:r w:rsidRPr="00BF521C">
              <w:rPr>
                <w:bCs/>
                <w:iCs/>
                <w:szCs w:val="24"/>
              </w:rPr>
              <w:t>9.1.5</w:t>
            </w:r>
          </w:p>
        </w:tc>
        <w:tc>
          <w:tcPr>
            <w:tcW w:w="2321" w:type="dxa"/>
          </w:tcPr>
          <w:p w14:paraId="467530ED"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24V AC</w:t>
            </w:r>
            <w:r w:rsidRPr="00BF521C">
              <w:rPr>
                <w:bCs/>
                <w:iCs/>
                <w:szCs w:val="24"/>
              </w:rPr>
              <w:t xml:space="preserve">, </w:t>
            </w:r>
            <w:r w:rsidRPr="00BF521C">
              <w:rPr>
                <w:bCs/>
                <w:iCs/>
                <w:szCs w:val="24"/>
                <w:lang w:val="sr-Cyrl-RS"/>
              </w:rPr>
              <w:t>комплет са подножјем и назначном плочицом</w:t>
            </w:r>
          </w:p>
        </w:tc>
        <w:tc>
          <w:tcPr>
            <w:tcW w:w="983" w:type="dxa"/>
          </w:tcPr>
          <w:p w14:paraId="18E2DA14" w14:textId="77777777" w:rsidR="00A548B2" w:rsidRPr="00BF521C" w:rsidRDefault="00A548B2" w:rsidP="005136AA">
            <w:pPr>
              <w:jc w:val="center"/>
              <w:rPr>
                <w:bCs/>
                <w:iCs/>
                <w:szCs w:val="24"/>
                <w:lang w:val="sr-Cyrl-RS"/>
              </w:rPr>
            </w:pPr>
            <w:r w:rsidRPr="00BF521C">
              <w:rPr>
                <w:bCs/>
                <w:iCs/>
                <w:szCs w:val="24"/>
              </w:rPr>
              <w:t>ком</w:t>
            </w:r>
          </w:p>
        </w:tc>
        <w:tc>
          <w:tcPr>
            <w:tcW w:w="1229" w:type="dxa"/>
          </w:tcPr>
          <w:p w14:paraId="51D4ECE8" w14:textId="77777777" w:rsidR="00A548B2" w:rsidRPr="00BF521C" w:rsidRDefault="00A548B2" w:rsidP="005136AA">
            <w:pPr>
              <w:jc w:val="center"/>
              <w:rPr>
                <w:bCs/>
                <w:iCs/>
                <w:szCs w:val="24"/>
                <w:lang w:val="sr-Cyrl-RS"/>
              </w:rPr>
            </w:pPr>
            <w:r w:rsidRPr="00BF521C">
              <w:rPr>
                <w:bCs/>
                <w:iCs/>
                <w:szCs w:val="24"/>
                <w:lang w:val="sr-Cyrl-RS"/>
              </w:rPr>
              <w:t>7</w:t>
            </w:r>
          </w:p>
        </w:tc>
      </w:tr>
      <w:tr w:rsidR="00A548B2" w:rsidRPr="00BF521C" w14:paraId="187BDF44" w14:textId="77777777" w:rsidTr="00A548B2">
        <w:tc>
          <w:tcPr>
            <w:tcW w:w="816" w:type="dxa"/>
          </w:tcPr>
          <w:p w14:paraId="509C300A" w14:textId="77777777" w:rsidR="00A548B2" w:rsidRPr="00BF521C" w:rsidRDefault="00A548B2" w:rsidP="005136AA">
            <w:pPr>
              <w:jc w:val="center"/>
              <w:rPr>
                <w:bCs/>
                <w:iCs/>
                <w:szCs w:val="24"/>
              </w:rPr>
            </w:pPr>
            <w:r w:rsidRPr="00BF521C">
              <w:rPr>
                <w:bCs/>
                <w:iCs/>
                <w:szCs w:val="24"/>
              </w:rPr>
              <w:t>9.1.6</w:t>
            </w:r>
          </w:p>
        </w:tc>
        <w:tc>
          <w:tcPr>
            <w:tcW w:w="2321" w:type="dxa"/>
          </w:tcPr>
          <w:p w14:paraId="12EBE25A" w14:textId="77777777" w:rsidR="00A548B2" w:rsidRPr="00BF521C" w:rsidRDefault="00A548B2" w:rsidP="005136AA">
            <w:pPr>
              <w:rPr>
                <w:bCs/>
                <w:iCs/>
                <w:szCs w:val="24"/>
                <w:lang w:val="sr-Cyrl-RS"/>
              </w:rPr>
            </w:pPr>
            <w:r w:rsidRPr="00BF521C">
              <w:rPr>
                <w:bCs/>
                <w:iCs/>
                <w:szCs w:val="24"/>
                <w:lang w:val="sr-Cyrl-RS"/>
              </w:rPr>
              <w:t>Помоћно реле за монтажу на шину, са 4 преклопна контакта, са калемом за 230V AC</w:t>
            </w:r>
            <w:r w:rsidRPr="00BF521C">
              <w:rPr>
                <w:bCs/>
                <w:iCs/>
                <w:szCs w:val="24"/>
              </w:rPr>
              <w:t xml:space="preserve"> </w:t>
            </w:r>
            <w:r w:rsidRPr="00BF521C">
              <w:rPr>
                <w:bCs/>
                <w:iCs/>
                <w:szCs w:val="24"/>
                <w:lang w:val="sr-Cyrl-RS"/>
              </w:rPr>
              <w:t xml:space="preserve">са </w:t>
            </w:r>
            <w:r w:rsidRPr="00BF521C">
              <w:rPr>
                <w:bCs/>
                <w:iCs/>
                <w:szCs w:val="24"/>
              </w:rPr>
              <w:t>RC</w:t>
            </w:r>
            <w:r w:rsidRPr="00BF521C">
              <w:rPr>
                <w:bCs/>
                <w:iCs/>
                <w:szCs w:val="24"/>
                <w:lang w:val="sr-Cyrl-RS"/>
              </w:rPr>
              <w:t xml:space="preserve"> модулом, комплет са подножјем и назначном плочицом</w:t>
            </w:r>
          </w:p>
        </w:tc>
        <w:tc>
          <w:tcPr>
            <w:tcW w:w="983" w:type="dxa"/>
          </w:tcPr>
          <w:p w14:paraId="7E574DB0"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764C6593"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0B816809" w14:textId="77777777" w:rsidTr="00A548B2">
        <w:tc>
          <w:tcPr>
            <w:tcW w:w="816" w:type="dxa"/>
          </w:tcPr>
          <w:p w14:paraId="633100E1" w14:textId="77777777" w:rsidR="00A548B2" w:rsidRPr="00BF521C" w:rsidRDefault="00A548B2" w:rsidP="005136AA">
            <w:pPr>
              <w:jc w:val="center"/>
              <w:rPr>
                <w:bCs/>
                <w:iCs/>
                <w:szCs w:val="24"/>
              </w:rPr>
            </w:pPr>
            <w:r w:rsidRPr="00BF521C">
              <w:rPr>
                <w:bCs/>
                <w:iCs/>
                <w:szCs w:val="24"/>
                <w:lang w:val="sr-Cyrl-RS"/>
              </w:rPr>
              <w:t>9.1.7</w:t>
            </w:r>
          </w:p>
        </w:tc>
        <w:tc>
          <w:tcPr>
            <w:tcW w:w="2321" w:type="dxa"/>
          </w:tcPr>
          <w:p w14:paraId="69FB9506" w14:textId="77777777" w:rsidR="00A548B2" w:rsidRPr="00BF521C" w:rsidRDefault="00A548B2" w:rsidP="005136AA">
            <w:pPr>
              <w:rPr>
                <w:bCs/>
                <w:iCs/>
                <w:szCs w:val="24"/>
                <w:lang w:val="sr-Cyrl-RS"/>
              </w:rPr>
            </w:pPr>
            <w:r w:rsidRPr="00BF521C">
              <w:rPr>
                <w:bCs/>
                <w:iCs/>
                <w:szCs w:val="24"/>
                <w:lang w:val="sr-Cyrl-RS"/>
              </w:rPr>
              <w:t>Једнополна гребенаста преклопка (0-1), 12A, 230V, 50Hz</w:t>
            </w:r>
            <w:r w:rsidRPr="00BF521C">
              <w:rPr>
                <w:bCs/>
                <w:iCs/>
                <w:szCs w:val="24"/>
              </w:rPr>
              <w:t xml:space="preserve">, </w:t>
            </w:r>
            <w:r w:rsidRPr="00BF521C">
              <w:rPr>
                <w:bCs/>
                <w:iCs/>
                <w:szCs w:val="24"/>
                <w:lang w:val="sr-Cyrl-RS"/>
              </w:rPr>
              <w:t>са могућношћу закључавања са кључем, за уградњу на врата, за укључење хаваријске вентилације</w:t>
            </w:r>
          </w:p>
        </w:tc>
        <w:tc>
          <w:tcPr>
            <w:tcW w:w="983" w:type="dxa"/>
          </w:tcPr>
          <w:p w14:paraId="7390E67C"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8E7250D"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4C6C7CE2" w14:textId="77777777" w:rsidTr="00A548B2">
        <w:tc>
          <w:tcPr>
            <w:tcW w:w="816" w:type="dxa"/>
          </w:tcPr>
          <w:p w14:paraId="7E80CA67" w14:textId="77777777" w:rsidR="00A548B2" w:rsidRPr="00BF521C" w:rsidRDefault="00A548B2" w:rsidP="005136AA">
            <w:pPr>
              <w:jc w:val="center"/>
              <w:rPr>
                <w:bCs/>
                <w:iCs/>
                <w:szCs w:val="24"/>
              </w:rPr>
            </w:pPr>
            <w:r w:rsidRPr="00BF521C">
              <w:rPr>
                <w:bCs/>
                <w:iCs/>
                <w:szCs w:val="24"/>
                <w:lang w:val="sr-Cyrl-RS"/>
              </w:rPr>
              <w:t>9.1.8</w:t>
            </w:r>
          </w:p>
        </w:tc>
        <w:tc>
          <w:tcPr>
            <w:tcW w:w="2321" w:type="dxa"/>
          </w:tcPr>
          <w:p w14:paraId="2DE1C6E8" w14:textId="77777777" w:rsidR="00A548B2" w:rsidRPr="00BF521C" w:rsidRDefault="00A548B2" w:rsidP="005136AA">
            <w:pPr>
              <w:rPr>
                <w:bCs/>
                <w:iCs/>
                <w:szCs w:val="24"/>
                <w:lang w:val="sr-Cyrl-RS"/>
              </w:rPr>
            </w:pPr>
            <w:r w:rsidRPr="00BF521C">
              <w:rPr>
                <w:bCs/>
                <w:iCs/>
                <w:szCs w:val="24"/>
                <w:lang w:val="sr-Cyrl-RS"/>
              </w:rPr>
              <w:t>"Трополни моторно-заштитни прекидач, 690V, 10kA...100kA, следећих карактеристика :</w:t>
            </w:r>
          </w:p>
          <w:p w14:paraId="499884ED" w14:textId="77777777" w:rsidR="00A548B2" w:rsidRPr="00BF521C" w:rsidRDefault="00A548B2" w:rsidP="005136AA">
            <w:pPr>
              <w:rPr>
                <w:bCs/>
                <w:iCs/>
                <w:szCs w:val="24"/>
                <w:lang w:val="sr-Cyrl-RS"/>
              </w:rPr>
            </w:pPr>
            <w:r w:rsidRPr="00BF521C">
              <w:rPr>
                <w:bCs/>
                <w:iCs/>
                <w:szCs w:val="24"/>
                <w:lang w:val="sr-Cyrl-RS"/>
              </w:rPr>
              <w:t>- струја термичког окидача Ith=(0.63-1)A</w:t>
            </w:r>
          </w:p>
          <w:p w14:paraId="7B305F58" w14:textId="77777777" w:rsidR="00A548B2" w:rsidRPr="00BF521C" w:rsidRDefault="00A548B2" w:rsidP="005136AA">
            <w:pPr>
              <w:rPr>
                <w:bCs/>
                <w:iCs/>
                <w:szCs w:val="24"/>
                <w:lang w:val="sr-Cyrl-RS"/>
              </w:rPr>
            </w:pPr>
            <w:r w:rsidRPr="00BF521C">
              <w:rPr>
                <w:bCs/>
                <w:iCs/>
                <w:szCs w:val="24"/>
                <w:lang w:val="sr-Cyrl-RS"/>
              </w:rPr>
              <w:t xml:space="preserve">  (потребно усалгласити према називној струји </w:t>
            </w:r>
            <w:r w:rsidRPr="00BF521C">
              <w:rPr>
                <w:bCs/>
                <w:iCs/>
                <w:szCs w:val="24"/>
                <w:lang w:val="sr-Cyrl-RS"/>
              </w:rPr>
              <w:lastRenderedPageBreak/>
              <w:t>хаваријског вентилатора!)</w:t>
            </w:r>
          </w:p>
          <w:p w14:paraId="09C6BEB7" w14:textId="77777777" w:rsidR="00A548B2" w:rsidRPr="00BF521C" w:rsidRDefault="00A548B2" w:rsidP="005136AA">
            <w:pPr>
              <w:rPr>
                <w:bCs/>
                <w:iCs/>
                <w:szCs w:val="24"/>
                <w:lang w:val="sr-Cyrl-RS"/>
              </w:rPr>
            </w:pPr>
            <w:r w:rsidRPr="00BF521C">
              <w:rPr>
                <w:bCs/>
                <w:iCs/>
                <w:szCs w:val="24"/>
                <w:lang w:val="sr-Cyrl-RS"/>
              </w:rPr>
              <w:t>- струја магнетног окидача Id=13A</w:t>
            </w:r>
          </w:p>
          <w:p w14:paraId="288F1CD1" w14:textId="77777777" w:rsidR="00A548B2" w:rsidRPr="00BF521C" w:rsidRDefault="00A548B2" w:rsidP="005136AA">
            <w:pPr>
              <w:rPr>
                <w:bCs/>
                <w:iCs/>
                <w:szCs w:val="24"/>
                <w:lang w:val="sr-Cyrl-RS"/>
              </w:rPr>
            </w:pPr>
            <w:r w:rsidRPr="00BF521C">
              <w:rPr>
                <w:bCs/>
                <w:iCs/>
                <w:szCs w:val="24"/>
                <w:lang w:val="sr-Cyrl-RS"/>
              </w:rPr>
              <w:t>са блоком помоћних контаката за сигнализацију стања (2xOF), и контактним блоком за сигнализацију грешке (SDE)</w:t>
            </w:r>
            <w:r w:rsidRPr="00BF521C">
              <w:rPr>
                <w:bCs/>
                <w:iCs/>
                <w:szCs w:val="24"/>
              </w:rPr>
              <w:t xml:space="preserve"> </w:t>
            </w:r>
            <w:r w:rsidRPr="00BF521C">
              <w:rPr>
                <w:bCs/>
                <w:iCs/>
                <w:szCs w:val="24"/>
                <w:lang w:val="sr-Cyrl-RS"/>
              </w:rPr>
              <w:t>сл. типу GV2-P0..., "Schneider Electric"</w:t>
            </w:r>
          </w:p>
        </w:tc>
        <w:tc>
          <w:tcPr>
            <w:tcW w:w="983" w:type="dxa"/>
          </w:tcPr>
          <w:p w14:paraId="15514975"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6A7BC493"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3FE9459" w14:textId="77777777" w:rsidTr="00A548B2">
        <w:tc>
          <w:tcPr>
            <w:tcW w:w="816" w:type="dxa"/>
          </w:tcPr>
          <w:p w14:paraId="78FFD82B" w14:textId="77777777" w:rsidR="00A548B2" w:rsidRPr="00BF521C" w:rsidRDefault="00A548B2" w:rsidP="005136AA">
            <w:pPr>
              <w:jc w:val="center"/>
              <w:rPr>
                <w:bCs/>
                <w:iCs/>
                <w:szCs w:val="24"/>
              </w:rPr>
            </w:pPr>
            <w:r w:rsidRPr="00BF521C">
              <w:rPr>
                <w:bCs/>
                <w:iCs/>
                <w:szCs w:val="24"/>
                <w:lang w:val="sr-Cyrl-RS"/>
              </w:rPr>
              <w:t>9.1.9</w:t>
            </w:r>
          </w:p>
        </w:tc>
        <w:tc>
          <w:tcPr>
            <w:tcW w:w="2321" w:type="dxa"/>
          </w:tcPr>
          <w:p w14:paraId="0A14E34F" w14:textId="77777777" w:rsidR="00A548B2" w:rsidRPr="00BF521C" w:rsidRDefault="00A548B2" w:rsidP="005136AA">
            <w:pPr>
              <w:rPr>
                <w:bCs/>
                <w:iCs/>
                <w:szCs w:val="24"/>
                <w:lang w:val="sr-Cyrl-RS"/>
              </w:rPr>
            </w:pPr>
            <w:r w:rsidRPr="00BF521C">
              <w:rPr>
                <w:bCs/>
                <w:iCs/>
                <w:szCs w:val="24"/>
                <w:lang w:val="sr-Cyrl-RS"/>
              </w:rPr>
              <w:t>Трополни моторни контактор 400 V, 50 Hz, 9 A (AC3), са калемом за 24V AC, sa 4NO+2NCпомоћним контактима, тип LC1-D09..., "Schneider Electric"</w:t>
            </w:r>
          </w:p>
        </w:tc>
        <w:tc>
          <w:tcPr>
            <w:tcW w:w="983" w:type="dxa"/>
          </w:tcPr>
          <w:p w14:paraId="5E610093"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4A5FEE0E"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DDA8504" w14:textId="77777777" w:rsidTr="00A548B2">
        <w:tc>
          <w:tcPr>
            <w:tcW w:w="816" w:type="dxa"/>
          </w:tcPr>
          <w:p w14:paraId="688E0B8C" w14:textId="77777777" w:rsidR="00A548B2" w:rsidRPr="00BF521C" w:rsidRDefault="00A548B2" w:rsidP="005136AA">
            <w:pPr>
              <w:jc w:val="center"/>
              <w:rPr>
                <w:bCs/>
                <w:iCs/>
                <w:szCs w:val="24"/>
              </w:rPr>
            </w:pPr>
            <w:r w:rsidRPr="00BF521C">
              <w:rPr>
                <w:bCs/>
                <w:iCs/>
                <w:szCs w:val="24"/>
                <w:lang w:val="sr-Cyrl-RS"/>
              </w:rPr>
              <w:t>9.1.10</w:t>
            </w:r>
          </w:p>
        </w:tc>
        <w:tc>
          <w:tcPr>
            <w:tcW w:w="2321" w:type="dxa"/>
          </w:tcPr>
          <w:p w14:paraId="2C5DE54F" w14:textId="77777777" w:rsidR="00A548B2" w:rsidRPr="00BF521C" w:rsidRDefault="00A548B2" w:rsidP="005136AA">
            <w:pPr>
              <w:rPr>
                <w:bCs/>
                <w:iCs/>
                <w:szCs w:val="24"/>
                <w:lang w:val="sr-Cyrl-RS"/>
              </w:rPr>
            </w:pPr>
            <w:r w:rsidRPr="00BF521C">
              <w:rPr>
                <w:bCs/>
                <w:iCs/>
                <w:szCs w:val="24"/>
                <w:lang w:val="sr-Cyrl-RS"/>
              </w:rPr>
              <w:t>Временски реле за монтажу на шину, са следећом функцијом рада : по укључењу (побуђивању) временски реле одмах привуче и остаје у том положају за подешени временски период (30 мин.), након истека временског периода реле отпушта. Временски реле је са калемом 24V AC, контактима 2xCO, опсега временског подешавања t=30min.</w:t>
            </w:r>
          </w:p>
        </w:tc>
        <w:tc>
          <w:tcPr>
            <w:tcW w:w="983" w:type="dxa"/>
          </w:tcPr>
          <w:p w14:paraId="2932CD4F" w14:textId="77777777" w:rsidR="00A548B2" w:rsidRPr="00BF521C" w:rsidRDefault="00A548B2" w:rsidP="005136AA">
            <w:pPr>
              <w:jc w:val="center"/>
              <w:rPr>
                <w:bCs/>
                <w:iCs/>
                <w:szCs w:val="24"/>
                <w:lang w:val="sr-Cyrl-RS"/>
              </w:rPr>
            </w:pPr>
            <w:r w:rsidRPr="00BF521C">
              <w:rPr>
                <w:bCs/>
                <w:iCs/>
                <w:szCs w:val="24"/>
                <w:lang w:val="sr-Cyrl-RS"/>
              </w:rPr>
              <w:t>ком</w:t>
            </w:r>
          </w:p>
        </w:tc>
        <w:tc>
          <w:tcPr>
            <w:tcW w:w="1229" w:type="dxa"/>
          </w:tcPr>
          <w:p w14:paraId="1CFB1FBA"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8C3401E" w14:textId="77777777" w:rsidTr="00A548B2">
        <w:tc>
          <w:tcPr>
            <w:tcW w:w="816" w:type="dxa"/>
          </w:tcPr>
          <w:p w14:paraId="232DE27E" w14:textId="77777777" w:rsidR="00A548B2" w:rsidRPr="00BF521C" w:rsidRDefault="00A548B2" w:rsidP="005136AA">
            <w:pPr>
              <w:jc w:val="center"/>
              <w:rPr>
                <w:bCs/>
                <w:iCs/>
                <w:szCs w:val="24"/>
              </w:rPr>
            </w:pPr>
            <w:r w:rsidRPr="00BF521C">
              <w:rPr>
                <w:bCs/>
                <w:iCs/>
                <w:szCs w:val="24"/>
                <w:lang w:val="sr-Cyrl-RS"/>
              </w:rPr>
              <w:t>9.1.11</w:t>
            </w:r>
          </w:p>
        </w:tc>
        <w:tc>
          <w:tcPr>
            <w:tcW w:w="2321" w:type="dxa"/>
          </w:tcPr>
          <w:p w14:paraId="3256AECD"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зелене</w:t>
            </w:r>
            <w:r w:rsidRPr="00BF521C">
              <w:rPr>
                <w:bCs/>
                <w:iCs/>
                <w:szCs w:val="24"/>
                <w:lang w:val="sr-Cyrl-RS"/>
              </w:rPr>
              <w:t xml:space="preserve"> </w:t>
            </w:r>
            <w:r w:rsidRPr="00BF521C">
              <w:rPr>
                <w:b/>
                <w:bCs/>
                <w:iCs/>
                <w:szCs w:val="24"/>
                <w:lang w:val="sr-Cyrl-RS"/>
              </w:rPr>
              <w:t>боје</w:t>
            </w:r>
            <w:r w:rsidRPr="00BF521C">
              <w:rPr>
                <w:bCs/>
                <w:iCs/>
                <w:szCs w:val="24"/>
                <w:lang w:val="sr-Cyrl-RS"/>
              </w:rPr>
              <w:t xml:space="preserve">, фи 12мм, са натписном </w:t>
            </w:r>
            <w:r w:rsidRPr="00BF521C">
              <w:rPr>
                <w:bCs/>
                <w:iCs/>
                <w:szCs w:val="24"/>
                <w:lang w:val="sr-Cyrl-RS"/>
              </w:rPr>
              <w:lastRenderedPageBreak/>
              <w:t>плочицом, за уградњу на врата ормана</w:t>
            </w:r>
          </w:p>
        </w:tc>
        <w:tc>
          <w:tcPr>
            <w:tcW w:w="983" w:type="dxa"/>
          </w:tcPr>
          <w:p w14:paraId="427CBCB3"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29" w:type="dxa"/>
          </w:tcPr>
          <w:p w14:paraId="465FEAC8" w14:textId="77777777" w:rsidR="00A548B2" w:rsidRPr="00BF521C" w:rsidRDefault="00A548B2" w:rsidP="005136AA">
            <w:pPr>
              <w:jc w:val="center"/>
              <w:rPr>
                <w:bCs/>
                <w:iCs/>
                <w:szCs w:val="24"/>
                <w:lang w:val="sr-Cyrl-RS"/>
              </w:rPr>
            </w:pPr>
            <w:r w:rsidRPr="00BF521C">
              <w:rPr>
                <w:bCs/>
                <w:iCs/>
                <w:szCs w:val="24"/>
                <w:lang w:val="sr-Cyrl-RS"/>
              </w:rPr>
              <w:t>3</w:t>
            </w:r>
          </w:p>
        </w:tc>
      </w:tr>
      <w:tr w:rsidR="00A548B2" w:rsidRPr="00BF521C" w14:paraId="7B2AD0F9" w14:textId="77777777" w:rsidTr="00A548B2">
        <w:tc>
          <w:tcPr>
            <w:tcW w:w="816" w:type="dxa"/>
          </w:tcPr>
          <w:p w14:paraId="557F98E3" w14:textId="77777777" w:rsidR="00A548B2" w:rsidRPr="00BF521C" w:rsidRDefault="00A548B2" w:rsidP="005136AA">
            <w:pPr>
              <w:jc w:val="center"/>
              <w:rPr>
                <w:bCs/>
                <w:iCs/>
                <w:szCs w:val="24"/>
              </w:rPr>
            </w:pPr>
            <w:r w:rsidRPr="00BF521C">
              <w:rPr>
                <w:bCs/>
                <w:iCs/>
                <w:szCs w:val="24"/>
                <w:lang w:val="sr-Cyrl-RS"/>
              </w:rPr>
              <w:t>9.1.12</w:t>
            </w:r>
          </w:p>
        </w:tc>
        <w:tc>
          <w:tcPr>
            <w:tcW w:w="2321" w:type="dxa"/>
          </w:tcPr>
          <w:p w14:paraId="1B191C13" w14:textId="77777777" w:rsidR="00A548B2" w:rsidRPr="00BF521C" w:rsidRDefault="00A548B2" w:rsidP="005136AA">
            <w:pPr>
              <w:rPr>
                <w:bCs/>
                <w:iCs/>
                <w:szCs w:val="24"/>
                <w:lang w:val="sr-Cyrl-RS"/>
              </w:rPr>
            </w:pPr>
            <w:r w:rsidRPr="00BF521C">
              <w:rPr>
                <w:bCs/>
                <w:iCs/>
                <w:szCs w:val="24"/>
                <w:lang w:val="sr-Cyrl-RS"/>
              </w:rPr>
              <w:t xml:space="preserve">Сигнална светиљка са LED диодом, 24V AC, </w:t>
            </w:r>
            <w:r w:rsidRPr="00BF521C">
              <w:rPr>
                <w:b/>
                <w:bCs/>
                <w:iCs/>
                <w:szCs w:val="24"/>
                <w:lang w:val="sr-Cyrl-RS"/>
              </w:rPr>
              <w:t>црвене боје</w:t>
            </w:r>
            <w:r w:rsidRPr="00BF521C">
              <w:rPr>
                <w:bCs/>
                <w:iCs/>
                <w:szCs w:val="24"/>
                <w:lang w:val="sr-Cyrl-RS"/>
              </w:rPr>
              <w:t>, фи 12мм, са натписном плочицом, за уградњу на врата ормана</w:t>
            </w:r>
          </w:p>
        </w:tc>
        <w:tc>
          <w:tcPr>
            <w:tcW w:w="983" w:type="dxa"/>
          </w:tcPr>
          <w:p w14:paraId="2D56D60D"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29" w:type="dxa"/>
          </w:tcPr>
          <w:p w14:paraId="775E7FB2"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7B7B7862" w14:textId="77777777" w:rsidTr="00A548B2">
        <w:tc>
          <w:tcPr>
            <w:tcW w:w="816" w:type="dxa"/>
          </w:tcPr>
          <w:p w14:paraId="349FE17C" w14:textId="77777777" w:rsidR="00A548B2" w:rsidRPr="00BF521C" w:rsidRDefault="00A548B2" w:rsidP="005136AA">
            <w:pPr>
              <w:jc w:val="center"/>
              <w:rPr>
                <w:bCs/>
                <w:iCs/>
                <w:szCs w:val="24"/>
              </w:rPr>
            </w:pPr>
            <w:r w:rsidRPr="00BF521C">
              <w:rPr>
                <w:bCs/>
                <w:iCs/>
                <w:szCs w:val="24"/>
              </w:rPr>
              <w:t>9.1.13</w:t>
            </w:r>
          </w:p>
        </w:tc>
        <w:tc>
          <w:tcPr>
            <w:tcW w:w="2321" w:type="dxa"/>
          </w:tcPr>
          <w:p w14:paraId="749A23CA" w14:textId="77777777" w:rsidR="00A548B2" w:rsidRPr="00BF521C" w:rsidRDefault="00A548B2" w:rsidP="005136AA">
            <w:pPr>
              <w:rPr>
                <w:bCs/>
                <w:iCs/>
                <w:szCs w:val="24"/>
                <w:lang w:val="sr-Cyrl-RS"/>
              </w:rPr>
            </w:pPr>
            <w:r w:rsidRPr="00BF521C">
              <w:rPr>
                <w:bCs/>
                <w:iCs/>
                <w:szCs w:val="24"/>
                <w:lang w:val="sr-Cyrl-RS"/>
              </w:rPr>
              <w:t>Остали ситни неспецифицирани материјал (натписне плочице, ознаке, клеме, жица за шемирање, изолатори, "</w:t>
            </w:r>
            <w:r w:rsidRPr="00BF521C">
              <w:rPr>
                <w:szCs w:val="24"/>
              </w:rPr>
              <w:t xml:space="preserve"> </w:t>
            </w:r>
            <w:r w:rsidRPr="00BF521C">
              <w:rPr>
                <w:bCs/>
                <w:iCs/>
                <w:szCs w:val="24"/>
                <w:lang w:val="sr-Cyrl-RS"/>
              </w:rPr>
              <w:t>POK " канали, итд)</w:t>
            </w:r>
          </w:p>
          <w:p w14:paraId="585C031A" w14:textId="77777777" w:rsidR="00A548B2" w:rsidRPr="00BF521C" w:rsidRDefault="00A548B2" w:rsidP="005136AA">
            <w:pPr>
              <w:rPr>
                <w:bCs/>
                <w:iCs/>
                <w:szCs w:val="24"/>
                <w:lang w:val="sr-Cyrl-RS"/>
              </w:rPr>
            </w:pPr>
          </w:p>
          <w:p w14:paraId="5CEFED10" w14:textId="77777777" w:rsidR="00A548B2" w:rsidRPr="00BF521C" w:rsidRDefault="00A548B2" w:rsidP="005136AA">
            <w:pPr>
              <w:rPr>
                <w:b/>
                <w:bCs/>
                <w:iCs/>
                <w:szCs w:val="24"/>
                <w:lang w:val="sr-Cyrl-RS"/>
              </w:rPr>
            </w:pPr>
            <w:r w:rsidRPr="00BF521C">
              <w:rPr>
                <w:b/>
                <w:bCs/>
                <w:iCs/>
                <w:szCs w:val="24"/>
                <w:lang w:val="sr-Cyrl-RS"/>
              </w:rPr>
              <w:t>Комплетно ожичен, монтиран, и испитан орман.</w:t>
            </w:r>
          </w:p>
        </w:tc>
        <w:tc>
          <w:tcPr>
            <w:tcW w:w="983" w:type="dxa"/>
          </w:tcPr>
          <w:p w14:paraId="7B6658DF"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229" w:type="dxa"/>
          </w:tcPr>
          <w:p w14:paraId="206C6FF4" w14:textId="77777777" w:rsidR="00A548B2" w:rsidRPr="00BF521C" w:rsidRDefault="00A548B2" w:rsidP="005136AA">
            <w:pPr>
              <w:jc w:val="center"/>
              <w:rPr>
                <w:bCs/>
                <w:iCs/>
                <w:szCs w:val="24"/>
                <w:lang w:val="sr-Cyrl-RS"/>
              </w:rPr>
            </w:pPr>
          </w:p>
        </w:tc>
      </w:tr>
      <w:tr w:rsidR="00A548B2" w:rsidRPr="00BF521C" w14:paraId="066BEA55" w14:textId="77777777" w:rsidTr="00A548B2">
        <w:tc>
          <w:tcPr>
            <w:tcW w:w="816" w:type="dxa"/>
          </w:tcPr>
          <w:p w14:paraId="4AC645C8" w14:textId="77777777" w:rsidR="00A548B2" w:rsidRPr="00BF521C" w:rsidRDefault="00A548B2" w:rsidP="005136AA">
            <w:pPr>
              <w:jc w:val="center"/>
              <w:rPr>
                <w:b/>
                <w:bCs/>
                <w:iCs/>
                <w:szCs w:val="24"/>
                <w:lang w:val="sr-Cyrl-RS"/>
              </w:rPr>
            </w:pPr>
            <w:r w:rsidRPr="00BF521C">
              <w:rPr>
                <w:b/>
                <w:bCs/>
                <w:iCs/>
                <w:szCs w:val="24"/>
                <w:lang w:val="sr-Cyrl-RS"/>
              </w:rPr>
              <w:t>9.1</w:t>
            </w:r>
          </w:p>
        </w:tc>
        <w:tc>
          <w:tcPr>
            <w:tcW w:w="2321" w:type="dxa"/>
          </w:tcPr>
          <w:p w14:paraId="336FDF00" w14:textId="77777777" w:rsidR="00A548B2" w:rsidRPr="00BF521C" w:rsidRDefault="00A548B2" w:rsidP="005136AA">
            <w:pPr>
              <w:rPr>
                <w:bCs/>
                <w:iCs/>
                <w:szCs w:val="24"/>
                <w:lang w:val="sr-Cyrl-RS"/>
              </w:rPr>
            </w:pPr>
            <w:r w:rsidRPr="00BF521C">
              <w:rPr>
                <w:bCs/>
                <w:iCs/>
                <w:szCs w:val="24"/>
                <w:lang w:val="sr-Cyrl-RS"/>
              </w:rPr>
              <w:t>Укупно RO-Hav за рад, материјал и транспорт</w:t>
            </w:r>
          </w:p>
        </w:tc>
        <w:tc>
          <w:tcPr>
            <w:tcW w:w="983" w:type="dxa"/>
          </w:tcPr>
          <w:p w14:paraId="65CAD89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229" w:type="dxa"/>
          </w:tcPr>
          <w:p w14:paraId="31E31D26"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15B7A5F" w14:textId="77777777" w:rsidTr="00A548B2">
        <w:tc>
          <w:tcPr>
            <w:tcW w:w="816" w:type="dxa"/>
          </w:tcPr>
          <w:p w14:paraId="750973A0" w14:textId="77777777" w:rsidR="00A548B2" w:rsidRPr="00BF521C" w:rsidRDefault="00A548B2" w:rsidP="005136AA">
            <w:pPr>
              <w:jc w:val="center"/>
              <w:rPr>
                <w:bCs/>
                <w:iCs/>
                <w:szCs w:val="24"/>
              </w:rPr>
            </w:pPr>
            <w:r w:rsidRPr="00BF521C">
              <w:rPr>
                <w:bCs/>
                <w:iCs/>
                <w:szCs w:val="24"/>
              </w:rPr>
              <w:t>9.2</w:t>
            </w:r>
          </w:p>
        </w:tc>
        <w:tc>
          <w:tcPr>
            <w:tcW w:w="2321" w:type="dxa"/>
          </w:tcPr>
          <w:p w14:paraId="06A5BC89"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J-H(St)H FE180 2x2x0.8mm, од RO-Hav до PPC, са повезивањем на оба краја.</w:t>
            </w:r>
          </w:p>
        </w:tc>
        <w:tc>
          <w:tcPr>
            <w:tcW w:w="983" w:type="dxa"/>
          </w:tcPr>
          <w:p w14:paraId="1F3E8D8B" w14:textId="77777777" w:rsidR="00A548B2" w:rsidRPr="00BF521C" w:rsidRDefault="00A548B2" w:rsidP="005136AA">
            <w:pPr>
              <w:jc w:val="center"/>
              <w:rPr>
                <w:bCs/>
                <w:iCs/>
                <w:szCs w:val="24"/>
                <w:lang w:val="sr-Cyrl-RS"/>
              </w:rPr>
            </w:pPr>
            <w:r w:rsidRPr="00BF521C">
              <w:rPr>
                <w:bCs/>
                <w:iCs/>
                <w:szCs w:val="24"/>
                <w:lang w:val="sr-Cyrl-RS"/>
              </w:rPr>
              <w:t>м</w:t>
            </w:r>
          </w:p>
        </w:tc>
        <w:tc>
          <w:tcPr>
            <w:tcW w:w="1229" w:type="dxa"/>
          </w:tcPr>
          <w:p w14:paraId="3DC8C2B2"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1A19C91A" w14:textId="77777777" w:rsidTr="00A548B2">
        <w:tc>
          <w:tcPr>
            <w:tcW w:w="816" w:type="dxa"/>
          </w:tcPr>
          <w:p w14:paraId="0D72741E" w14:textId="77777777" w:rsidR="00A548B2" w:rsidRPr="00BF521C" w:rsidRDefault="00A548B2" w:rsidP="005136AA">
            <w:pPr>
              <w:jc w:val="center"/>
              <w:rPr>
                <w:bCs/>
                <w:iCs/>
                <w:szCs w:val="24"/>
                <w:lang w:val="sr-Cyrl-RS"/>
              </w:rPr>
            </w:pPr>
            <w:r w:rsidRPr="00BF521C">
              <w:rPr>
                <w:bCs/>
                <w:iCs/>
                <w:szCs w:val="24"/>
                <w:lang w:val="sr-Cyrl-RS"/>
              </w:rPr>
              <w:t>9.3</w:t>
            </w:r>
          </w:p>
        </w:tc>
        <w:tc>
          <w:tcPr>
            <w:tcW w:w="2321" w:type="dxa"/>
          </w:tcPr>
          <w:p w14:paraId="7ADD620F" w14:textId="77777777" w:rsidR="00A548B2" w:rsidRPr="00BF521C" w:rsidRDefault="00A548B2" w:rsidP="005136AA">
            <w:pPr>
              <w:rPr>
                <w:bCs/>
                <w:iCs/>
                <w:szCs w:val="24"/>
                <w:lang w:val="sr-Cyrl-RS"/>
              </w:rPr>
            </w:pPr>
            <w:r w:rsidRPr="00BF521C">
              <w:rPr>
                <w:bCs/>
                <w:iCs/>
                <w:szCs w:val="24"/>
                <w:lang w:val="sr-Cyrl-RS"/>
              </w:rPr>
              <w:t>Испорука и полагање кабла типа NHXHX FE180/E90-J 4x1.5mm2, од RO-Hav до хаваријског вентилатора, са повезивањем на оба краја. Кабл се поставља по одстојним обујмицама Е90. Све комплет.</w:t>
            </w:r>
          </w:p>
        </w:tc>
        <w:tc>
          <w:tcPr>
            <w:tcW w:w="983" w:type="dxa"/>
          </w:tcPr>
          <w:p w14:paraId="1A07DE60" w14:textId="77777777" w:rsidR="00A548B2" w:rsidRPr="00BF521C" w:rsidRDefault="00A548B2" w:rsidP="005136AA">
            <w:pPr>
              <w:jc w:val="center"/>
              <w:rPr>
                <w:bCs/>
                <w:iCs/>
                <w:szCs w:val="24"/>
                <w:lang w:val="sr-Cyrl-RS"/>
              </w:rPr>
            </w:pPr>
            <w:r w:rsidRPr="00BF521C">
              <w:rPr>
                <w:bCs/>
                <w:iCs/>
                <w:szCs w:val="24"/>
                <w:lang w:val="sr-Cyrl-RS"/>
              </w:rPr>
              <w:t xml:space="preserve">м </w:t>
            </w:r>
          </w:p>
        </w:tc>
        <w:tc>
          <w:tcPr>
            <w:tcW w:w="1229" w:type="dxa"/>
          </w:tcPr>
          <w:p w14:paraId="3AEAC558" w14:textId="77777777" w:rsidR="00A548B2" w:rsidRPr="00BF521C" w:rsidRDefault="00A548B2" w:rsidP="005136AA">
            <w:pPr>
              <w:jc w:val="center"/>
              <w:rPr>
                <w:bCs/>
                <w:iCs/>
                <w:szCs w:val="24"/>
                <w:lang w:val="sr-Cyrl-RS"/>
              </w:rPr>
            </w:pPr>
            <w:r w:rsidRPr="00BF521C">
              <w:rPr>
                <w:bCs/>
                <w:iCs/>
                <w:szCs w:val="24"/>
                <w:lang w:val="sr-Cyrl-RS"/>
              </w:rPr>
              <w:t>35</w:t>
            </w:r>
          </w:p>
        </w:tc>
      </w:tr>
      <w:tr w:rsidR="00A548B2" w:rsidRPr="00BF521C" w14:paraId="48BF94ED" w14:textId="77777777" w:rsidTr="00A548B2">
        <w:tc>
          <w:tcPr>
            <w:tcW w:w="816" w:type="dxa"/>
          </w:tcPr>
          <w:p w14:paraId="6A449FB8" w14:textId="77777777" w:rsidR="00A548B2" w:rsidRPr="00BF521C" w:rsidRDefault="00A548B2" w:rsidP="005136AA">
            <w:pPr>
              <w:jc w:val="center"/>
              <w:rPr>
                <w:bCs/>
                <w:iCs/>
                <w:szCs w:val="24"/>
              </w:rPr>
            </w:pPr>
            <w:r w:rsidRPr="00BF521C">
              <w:rPr>
                <w:bCs/>
                <w:iCs/>
                <w:szCs w:val="24"/>
                <w:lang w:val="sr-Cyrl-RS"/>
              </w:rPr>
              <w:t>9.4</w:t>
            </w:r>
          </w:p>
        </w:tc>
        <w:tc>
          <w:tcPr>
            <w:tcW w:w="2321" w:type="dxa"/>
          </w:tcPr>
          <w:p w14:paraId="65B0354D" w14:textId="77777777" w:rsidR="00A548B2" w:rsidRPr="00BF521C" w:rsidRDefault="00A548B2" w:rsidP="005136AA">
            <w:pPr>
              <w:rPr>
                <w:bCs/>
                <w:iCs/>
                <w:szCs w:val="24"/>
                <w:lang w:val="sr-Cyrl-RS"/>
              </w:rPr>
            </w:pPr>
            <w:r w:rsidRPr="00BF521C">
              <w:rPr>
                <w:bCs/>
                <w:iCs/>
                <w:szCs w:val="24"/>
                <w:lang w:val="sr-Cyrl-RS"/>
              </w:rPr>
              <w:t xml:space="preserve">Испорука и полагање кабла типа NHXHX </w:t>
            </w:r>
            <w:r w:rsidRPr="00BF521C">
              <w:rPr>
                <w:bCs/>
                <w:iCs/>
                <w:szCs w:val="24"/>
                <w:lang w:val="sr-Cyrl-RS"/>
              </w:rPr>
              <w:lastRenderedPageBreak/>
              <w:t>FE180/E90 7x1,5mm2, од RO-Hav до клапни, са повезивањем на оба краја. Кабл се поставља по одстојним обујмицама Е90. Све комплет.</w:t>
            </w:r>
          </w:p>
        </w:tc>
        <w:tc>
          <w:tcPr>
            <w:tcW w:w="983" w:type="dxa"/>
          </w:tcPr>
          <w:p w14:paraId="33F9B48C" w14:textId="77777777" w:rsidR="00A548B2" w:rsidRPr="00BF521C" w:rsidRDefault="00A548B2" w:rsidP="005136AA">
            <w:pPr>
              <w:jc w:val="center"/>
              <w:rPr>
                <w:bCs/>
                <w:iCs/>
                <w:szCs w:val="24"/>
                <w:lang w:val="sr-Cyrl-RS"/>
              </w:rPr>
            </w:pPr>
            <w:r w:rsidRPr="00BF521C">
              <w:rPr>
                <w:bCs/>
                <w:iCs/>
                <w:szCs w:val="24"/>
                <w:lang w:val="sr-Cyrl-RS"/>
              </w:rPr>
              <w:lastRenderedPageBreak/>
              <w:t>м</w:t>
            </w:r>
          </w:p>
        </w:tc>
        <w:tc>
          <w:tcPr>
            <w:tcW w:w="1229" w:type="dxa"/>
          </w:tcPr>
          <w:p w14:paraId="0D903614" w14:textId="77777777" w:rsidR="00A548B2" w:rsidRPr="00BF521C" w:rsidRDefault="00A548B2" w:rsidP="005136AA">
            <w:pPr>
              <w:jc w:val="center"/>
              <w:rPr>
                <w:bCs/>
                <w:iCs/>
                <w:szCs w:val="24"/>
                <w:lang w:val="sr-Cyrl-RS"/>
              </w:rPr>
            </w:pPr>
            <w:r w:rsidRPr="00BF521C">
              <w:rPr>
                <w:bCs/>
                <w:iCs/>
                <w:szCs w:val="24"/>
                <w:lang w:val="sr-Cyrl-RS"/>
              </w:rPr>
              <w:t>48</w:t>
            </w:r>
          </w:p>
        </w:tc>
      </w:tr>
      <w:tr w:rsidR="00A548B2" w:rsidRPr="00BF521C" w14:paraId="392AD547" w14:textId="77777777" w:rsidTr="00A548B2">
        <w:tc>
          <w:tcPr>
            <w:tcW w:w="816" w:type="dxa"/>
          </w:tcPr>
          <w:p w14:paraId="78C11C77" w14:textId="77777777" w:rsidR="00A548B2" w:rsidRPr="00BF521C" w:rsidRDefault="00A548B2" w:rsidP="005136AA">
            <w:pPr>
              <w:jc w:val="center"/>
              <w:rPr>
                <w:bCs/>
                <w:iCs/>
                <w:szCs w:val="24"/>
                <w:lang w:val="sr-Cyrl-RS"/>
              </w:rPr>
            </w:pPr>
            <w:r w:rsidRPr="00BF521C">
              <w:rPr>
                <w:bCs/>
                <w:iCs/>
                <w:szCs w:val="24"/>
                <w:lang w:val="sr-Cyrl-RS"/>
              </w:rPr>
              <w:t>9.5</w:t>
            </w:r>
          </w:p>
        </w:tc>
        <w:tc>
          <w:tcPr>
            <w:tcW w:w="2321" w:type="dxa"/>
          </w:tcPr>
          <w:p w14:paraId="236DEF4D" w14:textId="77777777" w:rsidR="00A548B2" w:rsidRPr="00BF521C" w:rsidRDefault="00A548B2" w:rsidP="005136AA">
            <w:pPr>
              <w:rPr>
                <w:bCs/>
                <w:iCs/>
                <w:szCs w:val="24"/>
                <w:lang w:val="sr-Cyrl-RS"/>
              </w:rPr>
            </w:pPr>
            <w:r w:rsidRPr="00BF521C">
              <w:rPr>
                <w:bCs/>
                <w:iCs/>
                <w:szCs w:val="24"/>
                <w:lang w:val="sr-Cyrl-RS"/>
              </w:rPr>
              <w:t>Испорука и полагање напојног кабла типа NHXHX FE180/E90 5x4mm2, од GRO до ормана хаваријске вентилације RO-Hav, са повезивањем на оба краја. Кабл се поставља по одстојним обујмицама Е90. Све комплет.</w:t>
            </w:r>
          </w:p>
        </w:tc>
        <w:tc>
          <w:tcPr>
            <w:tcW w:w="983" w:type="dxa"/>
          </w:tcPr>
          <w:p w14:paraId="4B82305E" w14:textId="77777777" w:rsidR="00A548B2" w:rsidRPr="00BF521C" w:rsidRDefault="00A548B2" w:rsidP="005136AA">
            <w:pPr>
              <w:jc w:val="center"/>
              <w:rPr>
                <w:bCs/>
                <w:iCs/>
                <w:szCs w:val="24"/>
              </w:rPr>
            </w:pPr>
            <w:r w:rsidRPr="00BF521C">
              <w:rPr>
                <w:bCs/>
                <w:iCs/>
                <w:szCs w:val="24"/>
              </w:rPr>
              <w:t>m</w:t>
            </w:r>
          </w:p>
        </w:tc>
        <w:tc>
          <w:tcPr>
            <w:tcW w:w="1229" w:type="dxa"/>
          </w:tcPr>
          <w:p w14:paraId="5C86665B" w14:textId="77777777" w:rsidR="00A548B2" w:rsidRPr="00BF521C" w:rsidRDefault="00A548B2" w:rsidP="005136AA">
            <w:pPr>
              <w:jc w:val="center"/>
              <w:rPr>
                <w:bCs/>
                <w:iCs/>
                <w:szCs w:val="24"/>
              </w:rPr>
            </w:pPr>
            <w:r w:rsidRPr="00BF521C">
              <w:rPr>
                <w:bCs/>
                <w:iCs/>
                <w:szCs w:val="24"/>
              </w:rPr>
              <w:t>30</w:t>
            </w:r>
          </w:p>
        </w:tc>
      </w:tr>
      <w:tr w:rsidR="00A548B2" w:rsidRPr="00BF521C" w14:paraId="675FFFA7" w14:textId="77777777" w:rsidTr="00A548B2">
        <w:tc>
          <w:tcPr>
            <w:tcW w:w="816" w:type="dxa"/>
          </w:tcPr>
          <w:p w14:paraId="3B44C515" w14:textId="77777777" w:rsidR="00A548B2" w:rsidRPr="00BF521C" w:rsidRDefault="00A548B2" w:rsidP="005136AA">
            <w:pPr>
              <w:jc w:val="center"/>
              <w:rPr>
                <w:bCs/>
                <w:iCs/>
                <w:szCs w:val="24"/>
              </w:rPr>
            </w:pPr>
            <w:r w:rsidRPr="00BF521C">
              <w:rPr>
                <w:bCs/>
                <w:iCs/>
                <w:szCs w:val="24"/>
                <w:lang w:val="sr-Cyrl-RS"/>
              </w:rPr>
              <w:t>9.6</w:t>
            </w:r>
          </w:p>
        </w:tc>
        <w:tc>
          <w:tcPr>
            <w:tcW w:w="2321" w:type="dxa"/>
          </w:tcPr>
          <w:p w14:paraId="58498A9F" w14:textId="77777777" w:rsidR="00A548B2" w:rsidRPr="00BF521C" w:rsidRDefault="00A548B2" w:rsidP="005136AA">
            <w:pPr>
              <w:rPr>
                <w:bCs/>
                <w:iCs/>
                <w:szCs w:val="24"/>
                <w:lang w:val="sr-Cyrl-RS"/>
              </w:rPr>
            </w:pPr>
            <w:r w:rsidRPr="00BF521C">
              <w:rPr>
                <w:bCs/>
                <w:iCs/>
                <w:szCs w:val="24"/>
                <w:lang w:val="sr-Cyrl-RS"/>
              </w:rPr>
              <w:t>Повезивање и тестирање инсталације, са пуштањем у рад</w:t>
            </w:r>
          </w:p>
        </w:tc>
        <w:tc>
          <w:tcPr>
            <w:tcW w:w="983" w:type="dxa"/>
          </w:tcPr>
          <w:p w14:paraId="1857E75B" w14:textId="77777777" w:rsidR="00A548B2" w:rsidRPr="00BF521C" w:rsidRDefault="00A548B2" w:rsidP="005136AA">
            <w:pPr>
              <w:jc w:val="center"/>
              <w:rPr>
                <w:bCs/>
                <w:iCs/>
                <w:szCs w:val="24"/>
                <w:lang w:val="sr-Cyrl-RS"/>
              </w:rPr>
            </w:pPr>
            <w:r w:rsidRPr="00BF521C">
              <w:rPr>
                <w:bCs/>
                <w:iCs/>
                <w:szCs w:val="24"/>
                <w:lang w:val="sr-Cyrl-RS"/>
              </w:rPr>
              <w:t>пауш.</w:t>
            </w:r>
          </w:p>
        </w:tc>
        <w:tc>
          <w:tcPr>
            <w:tcW w:w="1229" w:type="dxa"/>
          </w:tcPr>
          <w:p w14:paraId="7F534F9E" w14:textId="77777777" w:rsidR="00A548B2" w:rsidRPr="00BF521C" w:rsidRDefault="00A548B2" w:rsidP="005136AA">
            <w:pPr>
              <w:jc w:val="center"/>
              <w:rPr>
                <w:bCs/>
                <w:iCs/>
                <w:szCs w:val="24"/>
                <w:lang w:val="sr-Cyrl-RS"/>
              </w:rPr>
            </w:pPr>
          </w:p>
        </w:tc>
      </w:tr>
    </w:tbl>
    <w:p w14:paraId="68DF8A66" w14:textId="77777777" w:rsidR="005136AA" w:rsidRPr="00BF521C" w:rsidRDefault="005136AA" w:rsidP="005136AA">
      <w:pPr>
        <w:ind w:firstLine="360"/>
        <w:rPr>
          <w:b/>
          <w:bCs/>
          <w:iCs/>
          <w:szCs w:val="24"/>
        </w:rPr>
      </w:pPr>
    </w:p>
    <w:p w14:paraId="62CD5800" w14:textId="77777777" w:rsidR="005136AA" w:rsidRPr="00BF521C" w:rsidRDefault="005136AA" w:rsidP="005136AA">
      <w:pPr>
        <w:ind w:firstLine="360"/>
        <w:rPr>
          <w:b/>
          <w:bCs/>
          <w:iCs/>
          <w:szCs w:val="24"/>
          <w:lang w:val="sr-Cyrl-RS"/>
        </w:rPr>
      </w:pPr>
      <w:r w:rsidRPr="00BF521C">
        <w:rPr>
          <w:b/>
          <w:bCs/>
          <w:iCs/>
          <w:szCs w:val="24"/>
          <w:lang w:val="sr-Cyrl-RS"/>
        </w:rPr>
        <w:t>Инсталација осветљења и утичница</w:t>
      </w:r>
    </w:p>
    <w:tbl>
      <w:tblPr>
        <w:tblStyle w:val="TableGrid"/>
        <w:tblW w:w="2531" w:type="pct"/>
        <w:tblLook w:val="04A0" w:firstRow="1" w:lastRow="0" w:firstColumn="1" w:lastColumn="0" w:noHBand="0" w:noVBand="1"/>
      </w:tblPr>
      <w:tblGrid>
        <w:gridCol w:w="859"/>
        <w:gridCol w:w="1890"/>
        <w:gridCol w:w="1136"/>
        <w:gridCol w:w="1284"/>
      </w:tblGrid>
      <w:tr w:rsidR="00A548B2" w:rsidRPr="00BF521C" w14:paraId="6F7B48E4" w14:textId="77777777" w:rsidTr="00A548B2">
        <w:tc>
          <w:tcPr>
            <w:tcW w:w="831" w:type="pct"/>
          </w:tcPr>
          <w:p w14:paraId="7AB5D5E2"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1828" w:type="pct"/>
          </w:tcPr>
          <w:p w14:paraId="2CDB2FC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99" w:type="pct"/>
          </w:tcPr>
          <w:p w14:paraId="6FC55FC7" w14:textId="77777777" w:rsidR="00A548B2" w:rsidRPr="00BF521C" w:rsidRDefault="00A548B2" w:rsidP="005136AA">
            <w:pPr>
              <w:jc w:val="center"/>
              <w:rPr>
                <w:szCs w:val="24"/>
                <w:lang w:val="sr-Cyrl-RS"/>
              </w:rPr>
            </w:pPr>
            <w:r w:rsidRPr="00BF521C">
              <w:rPr>
                <w:szCs w:val="24"/>
                <w:lang w:val="sr-Cyrl-RS"/>
              </w:rPr>
              <w:t>Мера</w:t>
            </w:r>
          </w:p>
        </w:tc>
        <w:tc>
          <w:tcPr>
            <w:tcW w:w="1243" w:type="pct"/>
          </w:tcPr>
          <w:p w14:paraId="01F837C1"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25739D3E" w14:textId="77777777" w:rsidTr="00A548B2">
        <w:tc>
          <w:tcPr>
            <w:tcW w:w="831" w:type="pct"/>
          </w:tcPr>
          <w:p w14:paraId="67A84863" w14:textId="77777777" w:rsidR="00A548B2" w:rsidRPr="00BF521C" w:rsidRDefault="00A548B2" w:rsidP="005136AA">
            <w:pPr>
              <w:rPr>
                <w:bCs/>
                <w:iCs/>
                <w:szCs w:val="24"/>
                <w:lang w:val="sr-Cyrl-RS"/>
              </w:rPr>
            </w:pPr>
            <w:r w:rsidRPr="00BF521C">
              <w:rPr>
                <w:bCs/>
                <w:iCs/>
                <w:szCs w:val="24"/>
                <w:lang w:val="sr-Cyrl-RS"/>
              </w:rPr>
              <w:t>10</w:t>
            </w:r>
            <w:r w:rsidRPr="00BF521C">
              <w:rPr>
                <w:b/>
                <w:bCs/>
                <w:iCs/>
                <w:szCs w:val="24"/>
                <w:lang w:val="sr-Cyrl-RS"/>
              </w:rPr>
              <w:t>.</w:t>
            </w:r>
            <w:r w:rsidRPr="00BF521C">
              <w:rPr>
                <w:bCs/>
                <w:iCs/>
                <w:szCs w:val="24"/>
                <w:lang w:val="sr-Cyrl-RS"/>
              </w:rPr>
              <w:t>1</w:t>
            </w:r>
          </w:p>
        </w:tc>
        <w:tc>
          <w:tcPr>
            <w:tcW w:w="1828" w:type="pct"/>
          </w:tcPr>
          <w:p w14:paraId="3DEDFE05" w14:textId="77777777" w:rsidR="00A548B2" w:rsidRPr="00BF521C" w:rsidRDefault="00A548B2" w:rsidP="005136AA">
            <w:pPr>
              <w:rPr>
                <w:bCs/>
                <w:iCs/>
                <w:szCs w:val="24"/>
                <w:lang w:val="sr-Cyrl-RS"/>
              </w:rPr>
            </w:pPr>
            <w:r w:rsidRPr="00BF521C">
              <w:rPr>
                <w:bCs/>
                <w:iCs/>
                <w:szCs w:val="24"/>
                <w:lang w:val="sr-Cyrl-RS"/>
              </w:rPr>
              <w:t>Испорука и постављање на зид и плафон одговарајућим монтажним прибором светиљки, комплет са сијалицом и повезивањем, следећих типова :</w:t>
            </w:r>
          </w:p>
        </w:tc>
        <w:tc>
          <w:tcPr>
            <w:tcW w:w="1099" w:type="pct"/>
          </w:tcPr>
          <w:p w14:paraId="6E36C98D" w14:textId="77777777" w:rsidR="00A548B2" w:rsidRPr="00BF521C" w:rsidRDefault="00A548B2" w:rsidP="005136AA">
            <w:pPr>
              <w:jc w:val="center"/>
              <w:rPr>
                <w:bCs/>
                <w:iCs/>
                <w:szCs w:val="24"/>
                <w:lang w:val="sr-Cyrl-RS"/>
              </w:rPr>
            </w:pPr>
          </w:p>
        </w:tc>
        <w:tc>
          <w:tcPr>
            <w:tcW w:w="1243" w:type="pct"/>
          </w:tcPr>
          <w:p w14:paraId="46DF07DB" w14:textId="77777777" w:rsidR="00A548B2" w:rsidRPr="00BF521C" w:rsidRDefault="00A548B2" w:rsidP="005136AA">
            <w:pPr>
              <w:jc w:val="center"/>
              <w:rPr>
                <w:bCs/>
                <w:iCs/>
                <w:szCs w:val="24"/>
                <w:lang w:val="sr-Cyrl-RS"/>
              </w:rPr>
            </w:pPr>
          </w:p>
        </w:tc>
      </w:tr>
      <w:tr w:rsidR="00A548B2" w:rsidRPr="00BF521C" w14:paraId="00B927D9" w14:textId="77777777" w:rsidTr="00A548B2">
        <w:tc>
          <w:tcPr>
            <w:tcW w:w="831" w:type="pct"/>
          </w:tcPr>
          <w:p w14:paraId="5F64142F" w14:textId="77777777" w:rsidR="00A548B2" w:rsidRPr="00BF521C" w:rsidRDefault="00A548B2" w:rsidP="005136AA">
            <w:pPr>
              <w:rPr>
                <w:bCs/>
                <w:iCs/>
                <w:szCs w:val="24"/>
              </w:rPr>
            </w:pPr>
            <w:r w:rsidRPr="00BF521C">
              <w:rPr>
                <w:bCs/>
                <w:iCs/>
                <w:szCs w:val="24"/>
              </w:rPr>
              <w:t>10.1.1</w:t>
            </w:r>
          </w:p>
        </w:tc>
        <w:tc>
          <w:tcPr>
            <w:tcW w:w="1828" w:type="pct"/>
          </w:tcPr>
          <w:p w14:paraId="1D6745EA"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"S1". Противпанична светиљка, </w:t>
            </w:r>
            <w:r w:rsidRPr="00BF521C">
              <w:rPr>
                <w:bCs/>
                <w:iCs/>
                <w:szCs w:val="24"/>
                <w:lang w:val="sr-Cyrl-RS"/>
              </w:rPr>
              <w:lastRenderedPageBreak/>
              <w:t>1x11W, IP40, аутономије од 1h, приправан спој. Светиљка је израђена од V2 самогасивог халоген фрее поликарбоната, са LED извором светла и електронским драјвером, са пиктограмом</w:t>
            </w:r>
          </w:p>
        </w:tc>
        <w:tc>
          <w:tcPr>
            <w:tcW w:w="1099" w:type="pct"/>
          </w:tcPr>
          <w:p w14:paraId="1DF1D8A2"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62108249"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522085CD" w14:textId="77777777" w:rsidTr="00A548B2">
        <w:tc>
          <w:tcPr>
            <w:tcW w:w="831" w:type="pct"/>
          </w:tcPr>
          <w:p w14:paraId="5A3A5359" w14:textId="77777777" w:rsidR="00A548B2" w:rsidRPr="00BF521C" w:rsidRDefault="00A548B2" w:rsidP="005136AA">
            <w:pPr>
              <w:rPr>
                <w:bCs/>
                <w:iCs/>
                <w:szCs w:val="24"/>
              </w:rPr>
            </w:pPr>
            <w:r w:rsidRPr="00BF521C">
              <w:rPr>
                <w:bCs/>
                <w:iCs/>
                <w:szCs w:val="24"/>
                <w:lang w:val="sr-Cyrl-RS"/>
              </w:rPr>
              <w:t>10.1.2</w:t>
            </w:r>
          </w:p>
        </w:tc>
        <w:tc>
          <w:tcPr>
            <w:tcW w:w="1828" w:type="pct"/>
          </w:tcPr>
          <w:p w14:paraId="0A9C5AEC" w14:textId="77777777" w:rsidR="00A548B2" w:rsidRPr="00BF521C" w:rsidRDefault="00A548B2" w:rsidP="005136AA">
            <w:pPr>
              <w:rPr>
                <w:bCs/>
                <w:iCs/>
                <w:szCs w:val="24"/>
                <w:lang w:val="sr-Cyrl-RS"/>
              </w:rPr>
            </w:pPr>
            <w:r w:rsidRPr="00BF521C">
              <w:rPr>
                <w:bCs/>
                <w:iCs/>
                <w:szCs w:val="24"/>
                <w:lang w:val="sr-Cyrl-RS"/>
              </w:rPr>
              <w:t xml:space="preserve">Светиљка означена са "S2". Уградна светиљка са </w:t>
            </w:r>
            <w:r w:rsidRPr="00BF521C">
              <w:rPr>
                <w:bCs/>
                <w:iCs/>
                <w:szCs w:val="24"/>
              </w:rPr>
              <w:t>LED</w:t>
            </w:r>
            <w:r w:rsidRPr="00BF521C">
              <w:rPr>
                <w:bCs/>
                <w:iCs/>
                <w:szCs w:val="24"/>
                <w:lang w:val="sr-Cyrl-RS"/>
              </w:rPr>
              <w:t xml:space="preserve">светлосним извором од 40W у заштити </w:t>
            </w:r>
            <w:r w:rsidRPr="00BF521C">
              <w:rPr>
                <w:bCs/>
                <w:iCs/>
                <w:szCs w:val="24"/>
              </w:rPr>
              <w:t>IP</w:t>
            </w:r>
            <w:r w:rsidRPr="00BF521C">
              <w:rPr>
                <w:bCs/>
                <w:iCs/>
                <w:szCs w:val="24"/>
                <w:lang w:val="sr-Cyrl-RS"/>
              </w:rPr>
              <w:t xml:space="preserve"> 20, 4000</w:t>
            </w:r>
            <w:r w:rsidRPr="00BF521C">
              <w:rPr>
                <w:bCs/>
                <w:iCs/>
                <w:szCs w:val="24"/>
              </w:rPr>
              <w:t>lm</w:t>
            </w:r>
            <w:r w:rsidRPr="00BF521C">
              <w:rPr>
                <w:bCs/>
                <w:iCs/>
                <w:szCs w:val="24"/>
                <w:lang w:val="sr-Cyrl-RS"/>
              </w:rPr>
              <w:t>, са електронским драјвером, димензија 60x60</w:t>
            </w:r>
            <w:r w:rsidRPr="00BF521C">
              <w:rPr>
                <w:bCs/>
                <w:iCs/>
                <w:szCs w:val="24"/>
              </w:rPr>
              <w:t>cm</w:t>
            </w:r>
            <w:r w:rsidRPr="00BF521C">
              <w:rPr>
                <w:bCs/>
                <w:iCs/>
                <w:szCs w:val="24"/>
                <w:lang w:val="sr-Cyrl-RS"/>
              </w:rPr>
              <w:t xml:space="preserve"> (еквивалент 4x18W са флуо извором)</w:t>
            </w:r>
          </w:p>
        </w:tc>
        <w:tc>
          <w:tcPr>
            <w:tcW w:w="1099" w:type="pct"/>
          </w:tcPr>
          <w:p w14:paraId="2B58C9A8"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083CF52C" w14:textId="77777777" w:rsidR="00A548B2" w:rsidRPr="00BF521C" w:rsidRDefault="00A548B2" w:rsidP="005136AA">
            <w:pPr>
              <w:jc w:val="center"/>
              <w:rPr>
                <w:bCs/>
                <w:iCs/>
                <w:szCs w:val="24"/>
                <w:lang w:val="sr-Cyrl-RS"/>
              </w:rPr>
            </w:pPr>
            <w:r w:rsidRPr="00BF521C">
              <w:rPr>
                <w:bCs/>
                <w:iCs/>
                <w:szCs w:val="24"/>
                <w:lang w:val="sr-Cyrl-RS"/>
              </w:rPr>
              <w:t>26</w:t>
            </w:r>
          </w:p>
        </w:tc>
      </w:tr>
      <w:tr w:rsidR="00A548B2" w:rsidRPr="00BF521C" w14:paraId="25C4DB95" w14:textId="77777777" w:rsidTr="00A548B2">
        <w:tc>
          <w:tcPr>
            <w:tcW w:w="831" w:type="pct"/>
          </w:tcPr>
          <w:p w14:paraId="44B9F239" w14:textId="77777777" w:rsidR="00A548B2" w:rsidRPr="00BF521C" w:rsidRDefault="00A548B2" w:rsidP="005136AA">
            <w:pPr>
              <w:rPr>
                <w:bCs/>
                <w:iCs/>
                <w:szCs w:val="24"/>
              </w:rPr>
            </w:pPr>
            <w:r w:rsidRPr="00BF521C">
              <w:rPr>
                <w:bCs/>
                <w:iCs/>
                <w:szCs w:val="24"/>
                <w:lang w:val="sr-Cyrl-RS"/>
              </w:rPr>
              <w:t>10.1.3</w:t>
            </w:r>
          </w:p>
        </w:tc>
        <w:tc>
          <w:tcPr>
            <w:tcW w:w="1828" w:type="pct"/>
          </w:tcPr>
          <w:p w14:paraId="2C8E4C00" w14:textId="77777777" w:rsidR="00A548B2" w:rsidRPr="00BF521C" w:rsidRDefault="00A548B2" w:rsidP="005136AA">
            <w:pPr>
              <w:rPr>
                <w:bCs/>
                <w:iCs/>
                <w:szCs w:val="24"/>
                <w:lang w:val="sr-Cyrl-RS"/>
              </w:rPr>
            </w:pPr>
            <w:r w:rsidRPr="00BF521C">
              <w:rPr>
                <w:bCs/>
                <w:iCs/>
                <w:szCs w:val="24"/>
                <w:lang w:val="sr-Cyrl-RS"/>
              </w:rPr>
              <w:t>Светиљка означена са "</w:t>
            </w:r>
            <w:r w:rsidRPr="00BF521C">
              <w:rPr>
                <w:bCs/>
                <w:iCs/>
                <w:szCs w:val="24"/>
              </w:rPr>
              <w:t>S</w:t>
            </w:r>
            <w:r w:rsidRPr="00BF521C">
              <w:rPr>
                <w:bCs/>
                <w:iCs/>
                <w:szCs w:val="24"/>
                <w:lang w:val="sr-Cyrl-RS"/>
              </w:rPr>
              <w:t xml:space="preserve">3". Рефлектор са метал-халогеном светиљком 70W, израђен у степену механичке заштите </w:t>
            </w:r>
            <w:r w:rsidRPr="00BF521C">
              <w:rPr>
                <w:bCs/>
                <w:iCs/>
                <w:szCs w:val="24"/>
              </w:rPr>
              <w:t>IP</w:t>
            </w:r>
            <w:r w:rsidRPr="00BF521C">
              <w:rPr>
                <w:bCs/>
                <w:iCs/>
                <w:szCs w:val="24"/>
                <w:lang w:val="sr-Cyrl-RS"/>
              </w:rPr>
              <w:t xml:space="preserve">657, монтиран на крову зграде, у циљу осветљења платформе са Чилерима и </w:t>
            </w:r>
            <w:r w:rsidRPr="00BF521C">
              <w:rPr>
                <w:bCs/>
                <w:iCs/>
                <w:szCs w:val="24"/>
              </w:rPr>
              <w:t>DEA</w:t>
            </w:r>
            <w:r w:rsidRPr="00BF521C">
              <w:rPr>
                <w:bCs/>
                <w:iCs/>
                <w:szCs w:val="24"/>
                <w:lang w:val="sr-Cyrl-RS"/>
              </w:rPr>
              <w:t xml:space="preserve">, сл. типу 1199 MINI CESIO - BRF </w:t>
            </w:r>
            <w:r w:rsidRPr="00BF521C">
              <w:rPr>
                <w:bCs/>
                <w:iCs/>
                <w:szCs w:val="24"/>
                <w:lang w:val="sr-Cyrl-RS"/>
              </w:rPr>
              <w:lastRenderedPageBreak/>
              <w:t xml:space="preserve">MC 70W MH "BUCK" (или еквивалентни рефлектор са </w:t>
            </w:r>
            <w:r w:rsidRPr="00BF521C">
              <w:rPr>
                <w:bCs/>
                <w:iCs/>
                <w:szCs w:val="24"/>
              </w:rPr>
              <w:t>LED</w:t>
            </w:r>
            <w:r w:rsidRPr="00BF521C">
              <w:rPr>
                <w:bCs/>
                <w:iCs/>
                <w:szCs w:val="24"/>
                <w:lang w:val="sr-Cyrl-RS"/>
              </w:rPr>
              <w:t xml:space="preserve"> изворима)</w:t>
            </w:r>
          </w:p>
        </w:tc>
        <w:tc>
          <w:tcPr>
            <w:tcW w:w="1099" w:type="pct"/>
          </w:tcPr>
          <w:p w14:paraId="6A0666ED"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12A78484" w14:textId="77777777" w:rsidR="00A548B2" w:rsidRPr="00BF521C" w:rsidRDefault="00A548B2" w:rsidP="005136AA">
            <w:pPr>
              <w:jc w:val="center"/>
              <w:rPr>
                <w:bCs/>
                <w:iCs/>
                <w:szCs w:val="24"/>
                <w:lang w:val="sr-Cyrl-RS"/>
              </w:rPr>
            </w:pPr>
            <w:r w:rsidRPr="00BF521C">
              <w:rPr>
                <w:bCs/>
                <w:iCs/>
                <w:szCs w:val="24"/>
                <w:lang w:val="sr-Cyrl-RS"/>
              </w:rPr>
              <w:t>2</w:t>
            </w:r>
          </w:p>
        </w:tc>
      </w:tr>
      <w:tr w:rsidR="00A548B2" w:rsidRPr="00BF521C" w14:paraId="024A4E7C" w14:textId="77777777" w:rsidTr="00A548B2">
        <w:tc>
          <w:tcPr>
            <w:tcW w:w="831" w:type="pct"/>
          </w:tcPr>
          <w:p w14:paraId="0C28A538" w14:textId="77777777" w:rsidR="00A548B2" w:rsidRPr="00BF521C" w:rsidRDefault="00A548B2" w:rsidP="005136AA">
            <w:pPr>
              <w:rPr>
                <w:bCs/>
                <w:iCs/>
                <w:szCs w:val="24"/>
              </w:rPr>
            </w:pPr>
            <w:r w:rsidRPr="00BF521C">
              <w:rPr>
                <w:bCs/>
                <w:iCs/>
                <w:szCs w:val="24"/>
                <w:lang w:val="sr-Cyrl-RS"/>
              </w:rPr>
              <w:t>10.2</w:t>
            </w:r>
          </w:p>
        </w:tc>
        <w:tc>
          <w:tcPr>
            <w:tcW w:w="1828" w:type="pct"/>
          </w:tcPr>
          <w:p w14:paraId="0E5710C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осветљења, каблом N2XH-J preseka 2,3,4x1,5 mm2, просечне дужине 8 м, који се води у спуштеном плафону по </w:t>
            </w:r>
            <w:r w:rsidRPr="00BF521C">
              <w:rPr>
                <w:bCs/>
                <w:iCs/>
                <w:szCs w:val="24"/>
              </w:rPr>
              <w:t>PNK</w:t>
            </w:r>
            <w:r w:rsidRPr="00BF521C">
              <w:rPr>
                <w:bCs/>
                <w:iCs/>
                <w:szCs w:val="24"/>
                <w:lang w:val="sr-Cyrl-RS"/>
              </w:rPr>
              <w:t xml:space="preserve"> регалима, а делимично по зиду помоћу обујмица и у </w:t>
            </w:r>
            <w:r w:rsidRPr="00BF521C">
              <w:rPr>
                <w:bCs/>
                <w:iCs/>
                <w:szCs w:val="24"/>
              </w:rPr>
              <w:t>HF</w:t>
            </w:r>
            <w:r w:rsidRPr="00BF521C">
              <w:rPr>
                <w:bCs/>
                <w:iCs/>
                <w:szCs w:val="24"/>
                <w:lang w:val="sr-Cyrl-RS"/>
              </w:rPr>
              <w:t xml:space="preserve"> пластичним цевима одговарајућег промера. Обухваћен и монтажни инсталациони материјал.</w:t>
            </w:r>
          </w:p>
        </w:tc>
        <w:tc>
          <w:tcPr>
            <w:tcW w:w="1099" w:type="pct"/>
          </w:tcPr>
          <w:p w14:paraId="3D2AE441"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31835C2B" w14:textId="77777777" w:rsidR="00A548B2" w:rsidRPr="00BF521C" w:rsidRDefault="00A548B2" w:rsidP="005136AA">
            <w:pPr>
              <w:jc w:val="center"/>
              <w:rPr>
                <w:bCs/>
                <w:iCs/>
                <w:szCs w:val="24"/>
                <w:lang w:val="sr-Cyrl-RS"/>
              </w:rPr>
            </w:pPr>
            <w:r w:rsidRPr="00BF521C">
              <w:rPr>
                <w:bCs/>
                <w:iCs/>
                <w:szCs w:val="24"/>
                <w:lang w:val="sr-Cyrl-RS"/>
              </w:rPr>
              <w:t>32</w:t>
            </w:r>
          </w:p>
        </w:tc>
      </w:tr>
      <w:tr w:rsidR="00A548B2" w:rsidRPr="00BF521C" w14:paraId="26732580" w14:textId="77777777" w:rsidTr="00A548B2">
        <w:tc>
          <w:tcPr>
            <w:tcW w:w="831" w:type="pct"/>
          </w:tcPr>
          <w:p w14:paraId="77B1A710" w14:textId="77777777" w:rsidR="00A548B2" w:rsidRPr="00BF521C" w:rsidRDefault="00A548B2" w:rsidP="005136AA">
            <w:pPr>
              <w:rPr>
                <w:bCs/>
                <w:iCs/>
                <w:szCs w:val="24"/>
                <w:lang w:val="sr-Cyrl-RS"/>
              </w:rPr>
            </w:pPr>
            <w:r w:rsidRPr="00BF521C">
              <w:rPr>
                <w:bCs/>
                <w:iCs/>
                <w:szCs w:val="24"/>
                <w:lang w:val="sr-Cyrl-RS"/>
              </w:rPr>
              <w:t>10.3</w:t>
            </w:r>
          </w:p>
        </w:tc>
        <w:tc>
          <w:tcPr>
            <w:tcW w:w="1828" w:type="pct"/>
          </w:tcPr>
          <w:p w14:paraId="7562FD9C" w14:textId="77777777" w:rsidR="00A548B2" w:rsidRPr="00BF521C" w:rsidRDefault="00A548B2" w:rsidP="005136AA">
            <w:pPr>
              <w:rPr>
                <w:bCs/>
                <w:iCs/>
                <w:szCs w:val="24"/>
              </w:rPr>
            </w:pPr>
            <w:r w:rsidRPr="00BF521C">
              <w:rPr>
                <w:bCs/>
                <w:iCs/>
                <w:szCs w:val="24"/>
              </w:rPr>
              <w:t>Испорука и монтажа прекидача, назидни, 10А, 230V, 50Hz, IP 55, за светло</w:t>
            </w:r>
          </w:p>
        </w:tc>
        <w:tc>
          <w:tcPr>
            <w:tcW w:w="1099" w:type="pct"/>
          </w:tcPr>
          <w:p w14:paraId="71A830B2" w14:textId="77777777" w:rsidR="00A548B2" w:rsidRPr="00BF521C" w:rsidRDefault="00A548B2" w:rsidP="005136AA">
            <w:pPr>
              <w:jc w:val="center"/>
              <w:rPr>
                <w:bCs/>
                <w:iCs/>
                <w:szCs w:val="24"/>
                <w:lang w:val="sr-Cyrl-RS"/>
              </w:rPr>
            </w:pPr>
            <w:r w:rsidRPr="00BF521C">
              <w:rPr>
                <w:bCs/>
                <w:iCs/>
                <w:szCs w:val="24"/>
                <w:lang w:val="sr-Cyrl-RS"/>
              </w:rPr>
              <w:t>ком</w:t>
            </w:r>
          </w:p>
        </w:tc>
        <w:tc>
          <w:tcPr>
            <w:tcW w:w="1243" w:type="pct"/>
          </w:tcPr>
          <w:p w14:paraId="5C611393"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6F46E0C4" w14:textId="77777777" w:rsidTr="00A548B2">
        <w:tc>
          <w:tcPr>
            <w:tcW w:w="831" w:type="pct"/>
          </w:tcPr>
          <w:p w14:paraId="2A7269AE" w14:textId="77777777" w:rsidR="00A548B2" w:rsidRPr="00BF521C" w:rsidRDefault="00A548B2" w:rsidP="005136AA">
            <w:pPr>
              <w:rPr>
                <w:bCs/>
                <w:iCs/>
                <w:szCs w:val="24"/>
              </w:rPr>
            </w:pPr>
            <w:r w:rsidRPr="00BF521C">
              <w:rPr>
                <w:bCs/>
                <w:iCs/>
                <w:szCs w:val="24"/>
                <w:lang w:val="sr-Cyrl-RS"/>
              </w:rPr>
              <w:t>10.4</w:t>
            </w:r>
          </w:p>
        </w:tc>
        <w:tc>
          <w:tcPr>
            <w:tcW w:w="1828" w:type="pct"/>
          </w:tcPr>
          <w:p w14:paraId="024D0B4F" w14:textId="77777777" w:rsidR="00A548B2" w:rsidRPr="00BF521C" w:rsidRDefault="00A548B2" w:rsidP="005136AA">
            <w:pPr>
              <w:rPr>
                <w:bCs/>
                <w:iCs/>
                <w:szCs w:val="24"/>
                <w:lang w:val="sr-Cyrl-RS"/>
              </w:rPr>
            </w:pPr>
            <w:r w:rsidRPr="00BF521C">
              <w:rPr>
                <w:bCs/>
                <w:iCs/>
                <w:szCs w:val="24"/>
                <w:lang w:val="sr-Cyrl-RS"/>
              </w:rPr>
              <w:t xml:space="preserve">Испорука и монтажа модуларне двоструке монофазне утичнице за на зид, за општу намену, са поклопцем, комплет са </w:t>
            </w:r>
            <w:r w:rsidRPr="00BF521C">
              <w:rPr>
                <w:bCs/>
                <w:iCs/>
                <w:szCs w:val="24"/>
                <w:lang w:val="sr-Cyrl-RS"/>
              </w:rPr>
              <w:lastRenderedPageBreak/>
              <w:t>дозном, маском  и осталим елементима за монтажу, 16А, 250V, IP55</w:t>
            </w:r>
          </w:p>
        </w:tc>
        <w:tc>
          <w:tcPr>
            <w:tcW w:w="1099" w:type="pct"/>
          </w:tcPr>
          <w:p w14:paraId="60B79A08" w14:textId="77777777" w:rsidR="00A548B2" w:rsidRPr="00BF521C" w:rsidRDefault="00A548B2" w:rsidP="005136AA">
            <w:pPr>
              <w:jc w:val="center"/>
              <w:rPr>
                <w:bCs/>
                <w:iCs/>
                <w:szCs w:val="24"/>
                <w:lang w:val="sr-Cyrl-RS"/>
              </w:rPr>
            </w:pPr>
            <w:r w:rsidRPr="00BF521C">
              <w:rPr>
                <w:bCs/>
                <w:iCs/>
                <w:szCs w:val="24"/>
                <w:lang w:val="sr-Cyrl-RS"/>
              </w:rPr>
              <w:lastRenderedPageBreak/>
              <w:t>ком</w:t>
            </w:r>
          </w:p>
        </w:tc>
        <w:tc>
          <w:tcPr>
            <w:tcW w:w="1243" w:type="pct"/>
          </w:tcPr>
          <w:p w14:paraId="7E9D17EC"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6F374005" w14:textId="77777777" w:rsidTr="00A548B2">
        <w:tc>
          <w:tcPr>
            <w:tcW w:w="831" w:type="pct"/>
          </w:tcPr>
          <w:p w14:paraId="0D29B0A6" w14:textId="77777777" w:rsidR="00A548B2" w:rsidRPr="00BF521C" w:rsidRDefault="00A548B2" w:rsidP="005136AA">
            <w:pPr>
              <w:rPr>
                <w:bCs/>
                <w:iCs/>
                <w:szCs w:val="24"/>
              </w:rPr>
            </w:pPr>
            <w:r w:rsidRPr="00BF521C">
              <w:rPr>
                <w:bCs/>
                <w:iCs/>
                <w:szCs w:val="24"/>
                <w:lang w:val="sr-Cyrl-RS"/>
              </w:rPr>
              <w:t>10.5</w:t>
            </w:r>
          </w:p>
        </w:tc>
        <w:tc>
          <w:tcPr>
            <w:tcW w:w="1828" w:type="pct"/>
          </w:tcPr>
          <w:p w14:paraId="136A8415"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прикључног места за струјни круг монофазне прикључнице, каблом N2XH-J пресека 3x2,5 </w:t>
            </w:r>
            <w:r w:rsidRPr="00BF521C">
              <w:rPr>
                <w:bCs/>
                <w:iCs/>
                <w:szCs w:val="24"/>
              </w:rPr>
              <w:t>mm</w:t>
            </w:r>
            <w:r w:rsidRPr="00BF521C">
              <w:rPr>
                <w:bCs/>
                <w:iCs/>
                <w:szCs w:val="24"/>
                <w:lang w:val="sr-Cyrl-RS"/>
              </w:rPr>
              <w:t>2, просечне дужине 15 m, који се води у носачима каблова у дуплом под, у заштитним HF цевима одговарајуће пречника по зиду, и делимично на одстојним обујмицама. Обухваћен и сав потребан монтажни инсталациони материјал (заштитне цевим прикључне и разводне кутије, и сл.).</w:t>
            </w:r>
          </w:p>
        </w:tc>
        <w:tc>
          <w:tcPr>
            <w:tcW w:w="1099" w:type="pct"/>
          </w:tcPr>
          <w:p w14:paraId="7859E0CF" w14:textId="77777777" w:rsidR="00A548B2" w:rsidRPr="00BF521C" w:rsidRDefault="00A548B2" w:rsidP="005136AA">
            <w:pPr>
              <w:jc w:val="center"/>
              <w:rPr>
                <w:bCs/>
                <w:iCs/>
                <w:szCs w:val="24"/>
                <w:lang w:val="sr-Cyrl-RS"/>
              </w:rPr>
            </w:pPr>
            <w:r w:rsidRPr="00BF521C">
              <w:rPr>
                <w:bCs/>
                <w:iCs/>
                <w:szCs w:val="24"/>
                <w:lang w:val="sr-Cyrl-RS"/>
              </w:rPr>
              <w:t xml:space="preserve">ком </w:t>
            </w:r>
          </w:p>
        </w:tc>
        <w:tc>
          <w:tcPr>
            <w:tcW w:w="1243" w:type="pct"/>
          </w:tcPr>
          <w:p w14:paraId="2B125478" w14:textId="77777777" w:rsidR="00A548B2" w:rsidRPr="00BF521C" w:rsidRDefault="00A548B2" w:rsidP="005136AA">
            <w:pPr>
              <w:jc w:val="center"/>
              <w:rPr>
                <w:bCs/>
                <w:iCs/>
                <w:szCs w:val="24"/>
                <w:lang w:val="sr-Cyrl-RS"/>
              </w:rPr>
            </w:pPr>
            <w:r w:rsidRPr="00BF521C">
              <w:rPr>
                <w:bCs/>
                <w:iCs/>
                <w:szCs w:val="24"/>
                <w:lang w:val="sr-Cyrl-RS"/>
              </w:rPr>
              <w:t>6</w:t>
            </w:r>
          </w:p>
        </w:tc>
      </w:tr>
      <w:tr w:rsidR="00A548B2" w:rsidRPr="00BF521C" w14:paraId="0C1A17F0" w14:textId="77777777" w:rsidTr="00A548B2">
        <w:tc>
          <w:tcPr>
            <w:tcW w:w="831" w:type="pct"/>
          </w:tcPr>
          <w:p w14:paraId="359FFF0C" w14:textId="77777777" w:rsidR="00A548B2" w:rsidRPr="00BF521C" w:rsidRDefault="00A548B2" w:rsidP="005136AA">
            <w:pPr>
              <w:rPr>
                <w:bCs/>
                <w:iCs/>
                <w:szCs w:val="24"/>
              </w:rPr>
            </w:pPr>
            <w:r w:rsidRPr="00BF521C">
              <w:rPr>
                <w:bCs/>
                <w:iCs/>
                <w:szCs w:val="24"/>
                <w:lang w:val="sr-Cyrl-RS"/>
              </w:rPr>
              <w:t>10.6</w:t>
            </w:r>
          </w:p>
        </w:tc>
        <w:tc>
          <w:tcPr>
            <w:tcW w:w="1828" w:type="pct"/>
          </w:tcPr>
          <w:p w14:paraId="56083351" w14:textId="77777777" w:rsidR="00A548B2" w:rsidRPr="00BF521C" w:rsidRDefault="00A548B2" w:rsidP="005136AA">
            <w:pPr>
              <w:rPr>
                <w:bCs/>
                <w:iCs/>
                <w:szCs w:val="24"/>
                <w:lang w:val="sr-Cyrl-RS"/>
              </w:rPr>
            </w:pPr>
            <w:r w:rsidRPr="00BF521C">
              <w:rPr>
                <w:bCs/>
                <w:iCs/>
                <w:szCs w:val="24"/>
                <w:lang w:val="sr-Cyrl-RS"/>
              </w:rPr>
              <w:t xml:space="preserve">Испорука и монтажа хаваријског тастера за нужно искључење вентилације (EPO), печурка црвена, деблокада </w:t>
            </w:r>
            <w:r w:rsidRPr="00BF521C">
              <w:rPr>
                <w:bCs/>
                <w:iCs/>
                <w:szCs w:val="24"/>
                <w:lang w:val="sr-Cyrl-RS"/>
              </w:rPr>
              <w:lastRenderedPageBreak/>
              <w:t xml:space="preserve">закретањем, у заштити </w:t>
            </w:r>
            <w:r w:rsidRPr="00BF521C">
              <w:rPr>
                <w:bCs/>
                <w:iCs/>
                <w:szCs w:val="24"/>
              </w:rPr>
              <w:t>IP</w:t>
            </w:r>
            <w:r w:rsidRPr="00BF521C">
              <w:rPr>
                <w:bCs/>
                <w:iCs/>
                <w:szCs w:val="24"/>
                <w:lang w:val="sr-Cyrl-RS"/>
              </w:rPr>
              <w:t>-65, за уградњу на зид, са 1NO+2NC</w:t>
            </w:r>
            <w:r w:rsidRPr="00BF521C">
              <w:rPr>
                <w:bCs/>
                <w:iCs/>
                <w:szCs w:val="24"/>
              </w:rPr>
              <w:t xml:space="preserve"> </w:t>
            </w:r>
            <w:r w:rsidRPr="00BF521C">
              <w:rPr>
                <w:bCs/>
                <w:iCs/>
                <w:szCs w:val="24"/>
                <w:lang w:val="sr-Cyrl-RS"/>
              </w:rPr>
              <w:t>контактима, 10А, 230</w:t>
            </w:r>
            <w:r w:rsidRPr="00BF521C">
              <w:rPr>
                <w:bCs/>
                <w:iCs/>
                <w:szCs w:val="24"/>
              </w:rPr>
              <w:t>VAC</w:t>
            </w:r>
            <w:r w:rsidRPr="00BF521C">
              <w:rPr>
                <w:bCs/>
                <w:iCs/>
                <w:szCs w:val="24"/>
                <w:lang w:val="sr-Cyrl-RS"/>
              </w:rPr>
              <w:t>, са преградом за заштиту од случајног и нежељеног притиска (активирања).</w:t>
            </w:r>
          </w:p>
        </w:tc>
        <w:tc>
          <w:tcPr>
            <w:tcW w:w="1099" w:type="pct"/>
          </w:tcPr>
          <w:p w14:paraId="13A5A0F7" w14:textId="77777777" w:rsidR="00A548B2" w:rsidRPr="00BF521C" w:rsidRDefault="00A548B2" w:rsidP="005136AA">
            <w:pPr>
              <w:jc w:val="center"/>
              <w:rPr>
                <w:bCs/>
                <w:iCs/>
                <w:szCs w:val="24"/>
              </w:rPr>
            </w:pPr>
            <w:r w:rsidRPr="00BF521C">
              <w:rPr>
                <w:bCs/>
                <w:iCs/>
                <w:szCs w:val="24"/>
                <w:lang w:val="sr-Cyrl-RS"/>
              </w:rPr>
              <w:lastRenderedPageBreak/>
              <w:t>ком</w:t>
            </w:r>
          </w:p>
        </w:tc>
        <w:tc>
          <w:tcPr>
            <w:tcW w:w="1243" w:type="pct"/>
          </w:tcPr>
          <w:p w14:paraId="541CE4D8" w14:textId="77777777" w:rsidR="00A548B2" w:rsidRPr="00BF521C" w:rsidRDefault="00A548B2" w:rsidP="005136AA">
            <w:pPr>
              <w:jc w:val="center"/>
              <w:rPr>
                <w:bCs/>
                <w:iCs/>
                <w:szCs w:val="24"/>
              </w:rPr>
            </w:pPr>
            <w:r w:rsidRPr="00BF521C">
              <w:rPr>
                <w:bCs/>
                <w:iCs/>
                <w:szCs w:val="24"/>
              </w:rPr>
              <w:t>1</w:t>
            </w:r>
          </w:p>
        </w:tc>
      </w:tr>
    </w:tbl>
    <w:p w14:paraId="601508BC" w14:textId="77777777" w:rsidR="005136AA" w:rsidRPr="00BF521C" w:rsidRDefault="005136AA" w:rsidP="005136AA">
      <w:pPr>
        <w:ind w:firstLine="360"/>
        <w:rPr>
          <w:b/>
          <w:bCs/>
          <w:iCs/>
          <w:szCs w:val="24"/>
          <w:lang w:val="sr-Cyrl-RS"/>
        </w:rPr>
      </w:pPr>
    </w:p>
    <w:p w14:paraId="21FCF721" w14:textId="77777777" w:rsidR="005136AA" w:rsidRPr="00BF521C" w:rsidRDefault="005136AA" w:rsidP="005136AA">
      <w:pPr>
        <w:ind w:firstLine="360"/>
        <w:rPr>
          <w:b/>
          <w:bCs/>
          <w:iCs/>
          <w:szCs w:val="24"/>
        </w:rPr>
      </w:pPr>
      <w:r w:rsidRPr="00BF521C">
        <w:rPr>
          <w:b/>
          <w:bCs/>
          <w:iCs/>
          <w:szCs w:val="24"/>
          <w:lang w:val="sr-Cyrl-RS"/>
        </w:rPr>
        <w:t>Инсталација изједначења потенцијала и громобрана</w:t>
      </w:r>
    </w:p>
    <w:tbl>
      <w:tblPr>
        <w:tblStyle w:val="TableGrid"/>
        <w:tblW w:w="2610" w:type="pct"/>
        <w:tblLook w:val="04A0" w:firstRow="1" w:lastRow="0" w:firstColumn="1" w:lastColumn="0" w:noHBand="0" w:noVBand="1"/>
      </w:tblPr>
      <w:tblGrid>
        <w:gridCol w:w="756"/>
        <w:gridCol w:w="2265"/>
        <w:gridCol w:w="1080"/>
        <w:gridCol w:w="1230"/>
      </w:tblGrid>
      <w:tr w:rsidR="00A548B2" w:rsidRPr="00BF521C" w14:paraId="28EA3981" w14:textId="77777777" w:rsidTr="00A548B2">
        <w:tc>
          <w:tcPr>
            <w:tcW w:w="709" w:type="pct"/>
            <w:tcBorders>
              <w:bottom w:val="single" w:sz="4" w:space="0" w:color="auto"/>
            </w:tcBorders>
          </w:tcPr>
          <w:p w14:paraId="00A176DF"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24" w:type="pct"/>
          </w:tcPr>
          <w:p w14:paraId="4D5A003C"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13" w:type="pct"/>
          </w:tcPr>
          <w:p w14:paraId="10C7D29F" w14:textId="77777777" w:rsidR="00A548B2" w:rsidRPr="00BF521C" w:rsidRDefault="00A548B2" w:rsidP="005136AA">
            <w:pPr>
              <w:jc w:val="center"/>
              <w:rPr>
                <w:szCs w:val="24"/>
                <w:lang w:val="sr-Cyrl-RS"/>
              </w:rPr>
            </w:pPr>
            <w:r w:rsidRPr="00BF521C">
              <w:rPr>
                <w:szCs w:val="24"/>
                <w:lang w:val="sr-Cyrl-RS"/>
              </w:rPr>
              <w:t>Мера</w:t>
            </w:r>
          </w:p>
        </w:tc>
        <w:tc>
          <w:tcPr>
            <w:tcW w:w="1154" w:type="pct"/>
          </w:tcPr>
          <w:p w14:paraId="5CE7CE04"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50E9B0D0" w14:textId="77777777" w:rsidTr="00A548B2">
        <w:tc>
          <w:tcPr>
            <w:tcW w:w="709" w:type="pct"/>
            <w:tcBorders>
              <w:bottom w:val="nil"/>
            </w:tcBorders>
          </w:tcPr>
          <w:p w14:paraId="3CACC090" w14:textId="77777777" w:rsidR="00A548B2" w:rsidRPr="00BF521C" w:rsidRDefault="00A548B2" w:rsidP="005136AA">
            <w:pPr>
              <w:rPr>
                <w:bCs/>
                <w:iCs/>
                <w:szCs w:val="24"/>
                <w:lang w:val="sr-Cyrl-RS"/>
              </w:rPr>
            </w:pPr>
            <w:r w:rsidRPr="00BF521C">
              <w:rPr>
                <w:bCs/>
                <w:iCs/>
                <w:szCs w:val="24"/>
                <w:lang w:val="sr-Cyrl-RS"/>
              </w:rPr>
              <w:t>11.1</w:t>
            </w:r>
          </w:p>
        </w:tc>
        <w:tc>
          <w:tcPr>
            <w:tcW w:w="2124" w:type="pct"/>
          </w:tcPr>
          <w:p w14:paraId="4A641EB7" w14:textId="77777777" w:rsidR="00A548B2" w:rsidRPr="00BF521C" w:rsidRDefault="00A548B2" w:rsidP="005136AA">
            <w:pPr>
              <w:rPr>
                <w:bCs/>
                <w:iCs/>
                <w:szCs w:val="24"/>
                <w:lang w:val="sr-Cyrl-RS"/>
              </w:rPr>
            </w:pPr>
            <w:r w:rsidRPr="00BF521C">
              <w:rPr>
                <w:bCs/>
                <w:iCs/>
                <w:szCs w:val="24"/>
                <w:lang w:val="sr-Cyrl-RS"/>
              </w:rPr>
              <w:t>Испорука, полагање и повезивање на оба краја каблова за уземљење и изједначење потенцијала следећих типова и пресека (позиција обухвата и монтажни материјал потребан за полагање наведених каблова) :</w:t>
            </w:r>
          </w:p>
        </w:tc>
        <w:tc>
          <w:tcPr>
            <w:tcW w:w="1013" w:type="pct"/>
          </w:tcPr>
          <w:p w14:paraId="7DFB3A7A" w14:textId="77777777" w:rsidR="00A548B2" w:rsidRPr="00BF521C" w:rsidRDefault="00A548B2" w:rsidP="005136AA">
            <w:pPr>
              <w:jc w:val="center"/>
              <w:rPr>
                <w:bCs/>
                <w:iCs/>
                <w:szCs w:val="24"/>
                <w:lang w:val="sr-Cyrl-RS"/>
              </w:rPr>
            </w:pPr>
          </w:p>
        </w:tc>
        <w:tc>
          <w:tcPr>
            <w:tcW w:w="1154" w:type="pct"/>
          </w:tcPr>
          <w:p w14:paraId="29FF5F05" w14:textId="77777777" w:rsidR="00A548B2" w:rsidRPr="00BF521C" w:rsidRDefault="00A548B2" w:rsidP="005136AA">
            <w:pPr>
              <w:jc w:val="center"/>
              <w:rPr>
                <w:bCs/>
                <w:iCs/>
                <w:szCs w:val="24"/>
                <w:lang w:val="sr-Cyrl-RS"/>
              </w:rPr>
            </w:pPr>
          </w:p>
        </w:tc>
      </w:tr>
      <w:tr w:rsidR="00A548B2" w:rsidRPr="00BF521C" w14:paraId="70BAEA5C" w14:textId="77777777" w:rsidTr="00A548B2">
        <w:tc>
          <w:tcPr>
            <w:tcW w:w="709" w:type="pct"/>
            <w:tcBorders>
              <w:top w:val="nil"/>
              <w:bottom w:val="nil"/>
              <w:right w:val="single" w:sz="4" w:space="0" w:color="auto"/>
            </w:tcBorders>
          </w:tcPr>
          <w:p w14:paraId="30310B82" w14:textId="77777777" w:rsidR="00A548B2" w:rsidRPr="00BF521C" w:rsidRDefault="00A548B2" w:rsidP="005136AA">
            <w:pPr>
              <w:rPr>
                <w:bCs/>
                <w:iCs/>
                <w:szCs w:val="24"/>
                <w:lang w:val="sr-Cyrl-RS"/>
              </w:rPr>
            </w:pPr>
          </w:p>
        </w:tc>
        <w:tc>
          <w:tcPr>
            <w:tcW w:w="2124" w:type="pct"/>
            <w:tcBorders>
              <w:left w:val="single" w:sz="4" w:space="0" w:color="auto"/>
            </w:tcBorders>
          </w:tcPr>
          <w:p w14:paraId="64933BF0" w14:textId="77777777" w:rsidR="00A548B2" w:rsidRPr="00BF521C" w:rsidRDefault="00A548B2" w:rsidP="005136AA">
            <w:pPr>
              <w:rPr>
                <w:szCs w:val="24"/>
              </w:rPr>
            </w:pPr>
            <w:r w:rsidRPr="00BF521C">
              <w:rPr>
                <w:szCs w:val="24"/>
              </w:rPr>
              <w:t>N2XH-J 1x95 mm</w:t>
            </w:r>
            <w:r w:rsidRPr="00BF521C">
              <w:rPr>
                <w:szCs w:val="24"/>
                <w:vertAlign w:val="superscript"/>
              </w:rPr>
              <w:t>2</w:t>
            </w:r>
          </w:p>
          <w:p w14:paraId="7F6F4B7D" w14:textId="77777777" w:rsidR="00A548B2" w:rsidRPr="00BF521C" w:rsidRDefault="00A548B2" w:rsidP="005136AA">
            <w:pPr>
              <w:rPr>
                <w:bCs/>
                <w:iCs/>
                <w:szCs w:val="24"/>
                <w:lang w:val="sr-Cyrl-RS"/>
              </w:rPr>
            </w:pPr>
          </w:p>
        </w:tc>
        <w:tc>
          <w:tcPr>
            <w:tcW w:w="1013" w:type="pct"/>
            <w:vAlign w:val="center"/>
          </w:tcPr>
          <w:p w14:paraId="6BAFEA6D" w14:textId="77777777" w:rsidR="00A548B2" w:rsidRPr="00BF521C" w:rsidRDefault="00A548B2" w:rsidP="005136AA">
            <w:pPr>
              <w:jc w:val="center"/>
              <w:rPr>
                <w:szCs w:val="24"/>
              </w:rPr>
            </w:pPr>
            <w:r w:rsidRPr="00BF521C">
              <w:rPr>
                <w:szCs w:val="24"/>
              </w:rPr>
              <w:t>m</w:t>
            </w:r>
          </w:p>
        </w:tc>
        <w:tc>
          <w:tcPr>
            <w:tcW w:w="1154" w:type="pct"/>
            <w:vAlign w:val="center"/>
          </w:tcPr>
          <w:p w14:paraId="56C146B7" w14:textId="77777777" w:rsidR="00A548B2" w:rsidRPr="00BF521C" w:rsidRDefault="00A548B2" w:rsidP="005136AA">
            <w:pPr>
              <w:jc w:val="center"/>
              <w:rPr>
                <w:szCs w:val="24"/>
              </w:rPr>
            </w:pPr>
            <w:r w:rsidRPr="00BF521C">
              <w:rPr>
                <w:szCs w:val="24"/>
              </w:rPr>
              <w:t>55</w:t>
            </w:r>
          </w:p>
        </w:tc>
      </w:tr>
      <w:tr w:rsidR="00A548B2" w:rsidRPr="00BF521C" w14:paraId="492EEAB8" w14:textId="77777777" w:rsidTr="00A548B2">
        <w:tc>
          <w:tcPr>
            <w:tcW w:w="709" w:type="pct"/>
            <w:tcBorders>
              <w:top w:val="nil"/>
              <w:bottom w:val="nil"/>
            </w:tcBorders>
          </w:tcPr>
          <w:p w14:paraId="4DBDB4D8" w14:textId="77777777" w:rsidR="00A548B2" w:rsidRPr="00BF521C" w:rsidRDefault="00A548B2" w:rsidP="005136AA">
            <w:pPr>
              <w:rPr>
                <w:bCs/>
                <w:iCs/>
                <w:szCs w:val="24"/>
                <w:lang w:val="sr-Cyrl-RS"/>
              </w:rPr>
            </w:pPr>
          </w:p>
        </w:tc>
        <w:tc>
          <w:tcPr>
            <w:tcW w:w="2124" w:type="pct"/>
          </w:tcPr>
          <w:p w14:paraId="01CFB231" w14:textId="77777777" w:rsidR="00A548B2" w:rsidRPr="00BF521C" w:rsidRDefault="00A548B2" w:rsidP="005136AA">
            <w:pPr>
              <w:rPr>
                <w:szCs w:val="24"/>
              </w:rPr>
            </w:pPr>
            <w:r w:rsidRPr="00BF521C">
              <w:rPr>
                <w:szCs w:val="24"/>
              </w:rPr>
              <w:t>N2XH-J 1x50 mm</w:t>
            </w:r>
            <w:r w:rsidRPr="00BF521C">
              <w:rPr>
                <w:szCs w:val="24"/>
                <w:vertAlign w:val="superscript"/>
              </w:rPr>
              <w:t>2</w:t>
            </w:r>
            <w:r w:rsidRPr="00BF521C">
              <w:rPr>
                <w:szCs w:val="24"/>
              </w:rPr>
              <w:t xml:space="preserve"> </w:t>
            </w:r>
          </w:p>
          <w:p w14:paraId="17F3AE9C" w14:textId="77777777" w:rsidR="00A548B2" w:rsidRPr="00BF521C" w:rsidRDefault="00A548B2" w:rsidP="005136AA">
            <w:pPr>
              <w:rPr>
                <w:bCs/>
                <w:iCs/>
                <w:szCs w:val="24"/>
                <w:lang w:val="sr-Cyrl-RS"/>
              </w:rPr>
            </w:pPr>
          </w:p>
        </w:tc>
        <w:tc>
          <w:tcPr>
            <w:tcW w:w="1013" w:type="pct"/>
            <w:vAlign w:val="center"/>
          </w:tcPr>
          <w:p w14:paraId="7A7E61F9" w14:textId="77777777" w:rsidR="00A548B2" w:rsidRPr="00BF521C" w:rsidRDefault="00A548B2" w:rsidP="005136AA">
            <w:pPr>
              <w:jc w:val="center"/>
              <w:rPr>
                <w:szCs w:val="24"/>
              </w:rPr>
            </w:pPr>
            <w:r w:rsidRPr="00BF521C">
              <w:rPr>
                <w:szCs w:val="24"/>
              </w:rPr>
              <w:t>m</w:t>
            </w:r>
          </w:p>
        </w:tc>
        <w:tc>
          <w:tcPr>
            <w:tcW w:w="1154" w:type="pct"/>
            <w:vAlign w:val="center"/>
          </w:tcPr>
          <w:p w14:paraId="5D81935A" w14:textId="77777777" w:rsidR="00A548B2" w:rsidRPr="00BF521C" w:rsidRDefault="00A548B2" w:rsidP="005136AA">
            <w:pPr>
              <w:jc w:val="center"/>
              <w:rPr>
                <w:szCs w:val="24"/>
              </w:rPr>
            </w:pPr>
            <w:r w:rsidRPr="00BF521C">
              <w:rPr>
                <w:szCs w:val="24"/>
              </w:rPr>
              <w:t>48</w:t>
            </w:r>
          </w:p>
        </w:tc>
      </w:tr>
      <w:tr w:rsidR="00A548B2" w:rsidRPr="00BF521C" w14:paraId="602016F8" w14:textId="77777777" w:rsidTr="00A548B2">
        <w:tc>
          <w:tcPr>
            <w:tcW w:w="709" w:type="pct"/>
            <w:tcBorders>
              <w:top w:val="nil"/>
              <w:bottom w:val="nil"/>
            </w:tcBorders>
          </w:tcPr>
          <w:p w14:paraId="27EF7C79" w14:textId="77777777" w:rsidR="00A548B2" w:rsidRPr="00BF521C" w:rsidRDefault="00A548B2" w:rsidP="005136AA">
            <w:pPr>
              <w:rPr>
                <w:bCs/>
                <w:iCs/>
                <w:szCs w:val="24"/>
                <w:lang w:val="sr-Cyrl-RS"/>
              </w:rPr>
            </w:pPr>
          </w:p>
        </w:tc>
        <w:tc>
          <w:tcPr>
            <w:tcW w:w="2124" w:type="pct"/>
          </w:tcPr>
          <w:p w14:paraId="2986E974" w14:textId="77777777" w:rsidR="00A548B2" w:rsidRPr="00BF521C" w:rsidRDefault="00A548B2" w:rsidP="005136AA">
            <w:pPr>
              <w:rPr>
                <w:szCs w:val="24"/>
              </w:rPr>
            </w:pPr>
            <w:r w:rsidRPr="00BF521C">
              <w:rPr>
                <w:szCs w:val="24"/>
              </w:rPr>
              <w:t>N2XH-J 1x35 mm</w:t>
            </w:r>
            <w:r w:rsidRPr="00BF521C">
              <w:rPr>
                <w:szCs w:val="24"/>
                <w:vertAlign w:val="superscript"/>
              </w:rPr>
              <w:t>2</w:t>
            </w:r>
            <w:r w:rsidRPr="00BF521C">
              <w:rPr>
                <w:szCs w:val="24"/>
              </w:rPr>
              <w:t xml:space="preserve"> </w:t>
            </w:r>
          </w:p>
          <w:p w14:paraId="37B6C329" w14:textId="77777777" w:rsidR="00A548B2" w:rsidRPr="00BF521C" w:rsidRDefault="00A548B2" w:rsidP="005136AA">
            <w:pPr>
              <w:rPr>
                <w:bCs/>
                <w:iCs/>
                <w:szCs w:val="24"/>
                <w:lang w:val="sr-Cyrl-RS"/>
              </w:rPr>
            </w:pPr>
          </w:p>
        </w:tc>
        <w:tc>
          <w:tcPr>
            <w:tcW w:w="1013" w:type="pct"/>
            <w:vAlign w:val="center"/>
          </w:tcPr>
          <w:p w14:paraId="7969C253" w14:textId="77777777" w:rsidR="00A548B2" w:rsidRPr="00BF521C" w:rsidRDefault="00A548B2" w:rsidP="005136AA">
            <w:pPr>
              <w:jc w:val="center"/>
              <w:rPr>
                <w:szCs w:val="24"/>
              </w:rPr>
            </w:pPr>
            <w:r w:rsidRPr="00BF521C">
              <w:rPr>
                <w:szCs w:val="24"/>
              </w:rPr>
              <w:t>m</w:t>
            </w:r>
          </w:p>
        </w:tc>
        <w:tc>
          <w:tcPr>
            <w:tcW w:w="1154" w:type="pct"/>
            <w:vAlign w:val="center"/>
          </w:tcPr>
          <w:p w14:paraId="6950E076" w14:textId="77777777" w:rsidR="00A548B2" w:rsidRPr="00BF521C" w:rsidRDefault="00A548B2" w:rsidP="005136AA">
            <w:pPr>
              <w:jc w:val="center"/>
              <w:rPr>
                <w:szCs w:val="24"/>
              </w:rPr>
            </w:pPr>
            <w:r w:rsidRPr="00BF521C">
              <w:rPr>
                <w:szCs w:val="24"/>
              </w:rPr>
              <w:t>60</w:t>
            </w:r>
          </w:p>
        </w:tc>
      </w:tr>
      <w:tr w:rsidR="00A548B2" w:rsidRPr="00BF521C" w14:paraId="602BC38B" w14:textId="77777777" w:rsidTr="00A548B2">
        <w:tc>
          <w:tcPr>
            <w:tcW w:w="709" w:type="pct"/>
            <w:tcBorders>
              <w:top w:val="nil"/>
              <w:bottom w:val="nil"/>
            </w:tcBorders>
          </w:tcPr>
          <w:p w14:paraId="4A1E09A6" w14:textId="77777777" w:rsidR="00A548B2" w:rsidRPr="00BF521C" w:rsidRDefault="00A548B2" w:rsidP="005136AA">
            <w:pPr>
              <w:rPr>
                <w:bCs/>
                <w:iCs/>
                <w:szCs w:val="24"/>
                <w:lang w:val="sr-Cyrl-RS"/>
              </w:rPr>
            </w:pPr>
          </w:p>
        </w:tc>
        <w:tc>
          <w:tcPr>
            <w:tcW w:w="2124" w:type="pct"/>
            <w:tcBorders>
              <w:bottom w:val="single" w:sz="4" w:space="0" w:color="auto"/>
            </w:tcBorders>
          </w:tcPr>
          <w:p w14:paraId="7D65122C" w14:textId="77777777" w:rsidR="00A548B2" w:rsidRPr="00BF521C" w:rsidRDefault="00A548B2" w:rsidP="005136AA">
            <w:pPr>
              <w:rPr>
                <w:szCs w:val="24"/>
              </w:rPr>
            </w:pPr>
            <w:r w:rsidRPr="00BF521C">
              <w:rPr>
                <w:szCs w:val="24"/>
              </w:rPr>
              <w:t>N2XH-J 1x16 mm</w:t>
            </w:r>
            <w:r w:rsidRPr="00BF521C">
              <w:rPr>
                <w:szCs w:val="24"/>
                <w:vertAlign w:val="superscript"/>
              </w:rPr>
              <w:t>2</w:t>
            </w:r>
            <w:r w:rsidRPr="00BF521C">
              <w:rPr>
                <w:szCs w:val="24"/>
              </w:rPr>
              <w:t xml:space="preserve"> </w:t>
            </w:r>
          </w:p>
          <w:p w14:paraId="29771F44" w14:textId="77777777" w:rsidR="00A548B2" w:rsidRPr="00BF521C" w:rsidRDefault="00A548B2" w:rsidP="005136AA">
            <w:pPr>
              <w:rPr>
                <w:bCs/>
                <w:iCs/>
                <w:szCs w:val="24"/>
                <w:lang w:val="sr-Cyrl-RS"/>
              </w:rPr>
            </w:pPr>
          </w:p>
        </w:tc>
        <w:tc>
          <w:tcPr>
            <w:tcW w:w="1013" w:type="pct"/>
            <w:vAlign w:val="center"/>
          </w:tcPr>
          <w:p w14:paraId="59F74227" w14:textId="77777777" w:rsidR="00A548B2" w:rsidRPr="00BF521C" w:rsidRDefault="00A548B2" w:rsidP="005136AA">
            <w:pPr>
              <w:jc w:val="center"/>
              <w:rPr>
                <w:szCs w:val="24"/>
              </w:rPr>
            </w:pPr>
            <w:r w:rsidRPr="00BF521C">
              <w:rPr>
                <w:szCs w:val="24"/>
              </w:rPr>
              <w:t>m</w:t>
            </w:r>
          </w:p>
        </w:tc>
        <w:tc>
          <w:tcPr>
            <w:tcW w:w="1154" w:type="pct"/>
            <w:vAlign w:val="center"/>
          </w:tcPr>
          <w:p w14:paraId="7DB1B2D2" w14:textId="77777777" w:rsidR="00A548B2" w:rsidRPr="00BF521C" w:rsidRDefault="00A548B2" w:rsidP="005136AA">
            <w:pPr>
              <w:jc w:val="center"/>
              <w:rPr>
                <w:szCs w:val="24"/>
              </w:rPr>
            </w:pPr>
            <w:r w:rsidRPr="00BF521C">
              <w:rPr>
                <w:szCs w:val="24"/>
              </w:rPr>
              <w:t>190</w:t>
            </w:r>
          </w:p>
        </w:tc>
      </w:tr>
      <w:tr w:rsidR="00A548B2" w:rsidRPr="00BF521C" w14:paraId="7D36112B" w14:textId="77777777" w:rsidTr="00A548B2">
        <w:tc>
          <w:tcPr>
            <w:tcW w:w="709" w:type="pct"/>
            <w:tcBorders>
              <w:top w:val="nil"/>
              <w:bottom w:val="nil"/>
            </w:tcBorders>
          </w:tcPr>
          <w:p w14:paraId="09F999DE" w14:textId="77777777" w:rsidR="00A548B2" w:rsidRPr="00BF521C" w:rsidRDefault="00A548B2" w:rsidP="005136AA">
            <w:pPr>
              <w:rPr>
                <w:bCs/>
                <w:iCs/>
                <w:szCs w:val="24"/>
                <w:lang w:val="sr-Cyrl-RS"/>
              </w:rPr>
            </w:pPr>
          </w:p>
        </w:tc>
        <w:tc>
          <w:tcPr>
            <w:tcW w:w="2124" w:type="pct"/>
            <w:tcBorders>
              <w:bottom w:val="nil"/>
            </w:tcBorders>
          </w:tcPr>
          <w:p w14:paraId="4790A27B" w14:textId="77777777" w:rsidR="00A548B2" w:rsidRPr="00BF521C" w:rsidRDefault="00A548B2" w:rsidP="005136AA">
            <w:pPr>
              <w:rPr>
                <w:szCs w:val="24"/>
              </w:rPr>
            </w:pPr>
            <w:r w:rsidRPr="00BF521C">
              <w:rPr>
                <w:szCs w:val="24"/>
              </w:rPr>
              <w:t>N2XH-J 1x6 mm</w:t>
            </w:r>
            <w:r w:rsidRPr="00BF521C">
              <w:rPr>
                <w:szCs w:val="24"/>
                <w:vertAlign w:val="superscript"/>
              </w:rPr>
              <w:t>2</w:t>
            </w:r>
            <w:r w:rsidRPr="00BF521C">
              <w:rPr>
                <w:szCs w:val="24"/>
              </w:rPr>
              <w:t xml:space="preserve"> </w:t>
            </w:r>
          </w:p>
          <w:p w14:paraId="12B61171" w14:textId="77777777" w:rsidR="00A548B2" w:rsidRPr="00BF521C" w:rsidRDefault="00A548B2" w:rsidP="005136AA">
            <w:pPr>
              <w:rPr>
                <w:bCs/>
                <w:iCs/>
                <w:szCs w:val="24"/>
                <w:lang w:val="sr-Cyrl-RS"/>
              </w:rPr>
            </w:pPr>
          </w:p>
        </w:tc>
        <w:tc>
          <w:tcPr>
            <w:tcW w:w="1013" w:type="pct"/>
            <w:vAlign w:val="center"/>
          </w:tcPr>
          <w:p w14:paraId="6DC7DDD6" w14:textId="77777777" w:rsidR="00A548B2" w:rsidRPr="00BF521C" w:rsidRDefault="00A548B2" w:rsidP="005136AA">
            <w:pPr>
              <w:jc w:val="center"/>
              <w:rPr>
                <w:szCs w:val="24"/>
              </w:rPr>
            </w:pPr>
            <w:r w:rsidRPr="00BF521C">
              <w:rPr>
                <w:szCs w:val="24"/>
              </w:rPr>
              <w:t>m</w:t>
            </w:r>
          </w:p>
        </w:tc>
        <w:tc>
          <w:tcPr>
            <w:tcW w:w="1154" w:type="pct"/>
            <w:vAlign w:val="center"/>
          </w:tcPr>
          <w:p w14:paraId="27964704" w14:textId="77777777" w:rsidR="00A548B2" w:rsidRPr="00BF521C" w:rsidRDefault="00A548B2" w:rsidP="005136AA">
            <w:pPr>
              <w:jc w:val="center"/>
              <w:rPr>
                <w:szCs w:val="24"/>
              </w:rPr>
            </w:pPr>
            <w:r w:rsidRPr="00BF521C">
              <w:rPr>
                <w:szCs w:val="24"/>
              </w:rPr>
              <w:t>90</w:t>
            </w:r>
          </w:p>
        </w:tc>
      </w:tr>
      <w:tr w:rsidR="00A548B2" w:rsidRPr="00BF521C" w14:paraId="1CC1E68C" w14:textId="77777777" w:rsidTr="00A548B2">
        <w:tc>
          <w:tcPr>
            <w:tcW w:w="709" w:type="pct"/>
            <w:tcBorders>
              <w:top w:val="nil"/>
              <w:bottom w:val="single" w:sz="4" w:space="0" w:color="auto"/>
            </w:tcBorders>
          </w:tcPr>
          <w:p w14:paraId="1E3D8D98" w14:textId="77777777" w:rsidR="00A548B2" w:rsidRPr="00BF521C" w:rsidRDefault="00A548B2" w:rsidP="005136AA">
            <w:pPr>
              <w:rPr>
                <w:bCs/>
                <w:iCs/>
                <w:szCs w:val="24"/>
                <w:lang w:val="sr-Cyrl-RS"/>
              </w:rPr>
            </w:pPr>
          </w:p>
        </w:tc>
        <w:tc>
          <w:tcPr>
            <w:tcW w:w="2124" w:type="pct"/>
            <w:tcBorders>
              <w:top w:val="nil"/>
            </w:tcBorders>
          </w:tcPr>
          <w:p w14:paraId="3A6DB425" w14:textId="77777777" w:rsidR="00A548B2" w:rsidRPr="00BF521C" w:rsidRDefault="00A548B2" w:rsidP="005136AA">
            <w:pPr>
              <w:rPr>
                <w:b/>
                <w:bCs/>
                <w:iCs/>
                <w:szCs w:val="24"/>
                <w:lang w:val="sr-Cyrl-RS"/>
              </w:rPr>
            </w:pPr>
            <w:r w:rsidRPr="00BF521C">
              <w:rPr>
                <w:b/>
                <w:bCs/>
                <w:iCs/>
                <w:szCs w:val="24"/>
                <w:lang w:val="sr-Cyrl-RS"/>
              </w:rPr>
              <w:t xml:space="preserve">Напомена : каблове на крајевима и на сваких 2м обележити </w:t>
            </w:r>
            <w:r w:rsidRPr="00BF521C">
              <w:rPr>
                <w:b/>
                <w:bCs/>
                <w:iCs/>
                <w:szCs w:val="24"/>
                <w:lang w:val="sr-Cyrl-RS"/>
              </w:rPr>
              <w:lastRenderedPageBreak/>
              <w:t>жуто/зеленом траком</w:t>
            </w:r>
          </w:p>
        </w:tc>
        <w:tc>
          <w:tcPr>
            <w:tcW w:w="1013" w:type="pct"/>
          </w:tcPr>
          <w:p w14:paraId="1DA4C490" w14:textId="77777777" w:rsidR="00A548B2" w:rsidRPr="00BF521C" w:rsidRDefault="00A548B2" w:rsidP="005136AA">
            <w:pPr>
              <w:jc w:val="center"/>
              <w:rPr>
                <w:bCs/>
                <w:iCs/>
                <w:szCs w:val="24"/>
                <w:lang w:val="sr-Cyrl-RS"/>
              </w:rPr>
            </w:pPr>
          </w:p>
        </w:tc>
        <w:tc>
          <w:tcPr>
            <w:tcW w:w="1154" w:type="pct"/>
          </w:tcPr>
          <w:p w14:paraId="551588FA" w14:textId="77777777" w:rsidR="00A548B2" w:rsidRPr="00BF521C" w:rsidRDefault="00A548B2" w:rsidP="005136AA">
            <w:pPr>
              <w:jc w:val="center"/>
              <w:rPr>
                <w:bCs/>
                <w:iCs/>
                <w:szCs w:val="24"/>
                <w:lang w:val="sr-Cyrl-RS"/>
              </w:rPr>
            </w:pPr>
          </w:p>
        </w:tc>
      </w:tr>
      <w:tr w:rsidR="00A548B2" w:rsidRPr="00BF521C" w14:paraId="5F0D5116" w14:textId="77777777" w:rsidTr="00A548B2">
        <w:tc>
          <w:tcPr>
            <w:tcW w:w="709" w:type="pct"/>
            <w:tcBorders>
              <w:top w:val="single" w:sz="4" w:space="0" w:color="auto"/>
              <w:bottom w:val="single" w:sz="4" w:space="0" w:color="auto"/>
            </w:tcBorders>
          </w:tcPr>
          <w:p w14:paraId="55B65A28" w14:textId="77777777" w:rsidR="00A548B2" w:rsidRPr="00BF521C" w:rsidRDefault="00A548B2" w:rsidP="005136AA">
            <w:pPr>
              <w:rPr>
                <w:bCs/>
                <w:iCs/>
                <w:szCs w:val="24"/>
              </w:rPr>
            </w:pPr>
            <w:r w:rsidRPr="00BF521C">
              <w:rPr>
                <w:bCs/>
                <w:iCs/>
                <w:szCs w:val="24"/>
              </w:rPr>
              <w:t>11.2</w:t>
            </w:r>
          </w:p>
        </w:tc>
        <w:tc>
          <w:tcPr>
            <w:tcW w:w="2124" w:type="pct"/>
          </w:tcPr>
          <w:p w14:paraId="4FAD8D71" w14:textId="77777777" w:rsidR="00A548B2" w:rsidRPr="00BF521C" w:rsidRDefault="00A548B2" w:rsidP="005136AA">
            <w:pPr>
              <w:rPr>
                <w:bCs/>
                <w:iCs/>
                <w:szCs w:val="24"/>
                <w:lang w:val="sr-Cyrl-RS"/>
              </w:rPr>
            </w:pPr>
            <w:r w:rsidRPr="00BF521C">
              <w:rPr>
                <w:bCs/>
                <w:iCs/>
                <w:szCs w:val="24"/>
                <w:lang w:val="sr-Cyrl-RS"/>
              </w:rPr>
              <w:t xml:space="preserve">Испорука, монтажа и повезивање сабирнице за изједначење потенцијала </w:t>
            </w:r>
            <w:r w:rsidRPr="00BF521C">
              <w:rPr>
                <w:bCs/>
                <w:iCs/>
                <w:szCs w:val="24"/>
              </w:rPr>
              <w:t xml:space="preserve">SIP </w:t>
            </w:r>
            <w:r w:rsidRPr="00BF521C">
              <w:rPr>
                <w:bCs/>
                <w:iCs/>
                <w:szCs w:val="24"/>
                <w:lang w:val="sr-Cyrl-RS"/>
              </w:rPr>
              <w:t xml:space="preserve">од бакарне шине пресека 60x10мм, са 20 отвора и поклопцем. </w:t>
            </w:r>
            <w:r w:rsidRPr="00BF521C">
              <w:rPr>
                <w:bCs/>
                <w:iCs/>
                <w:szCs w:val="24"/>
              </w:rPr>
              <w:t>SIP</w:t>
            </w:r>
            <w:r w:rsidRPr="00BF521C">
              <w:rPr>
                <w:bCs/>
                <w:iCs/>
                <w:szCs w:val="24"/>
                <w:lang w:val="sr-Cyrl-RS"/>
              </w:rPr>
              <w:t xml:space="preserve"> се монтира у дуплом поду, све комплет</w:t>
            </w:r>
          </w:p>
        </w:tc>
        <w:tc>
          <w:tcPr>
            <w:tcW w:w="1013" w:type="pct"/>
          </w:tcPr>
          <w:p w14:paraId="50180AE1"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456649FB" w14:textId="77777777" w:rsidR="00A548B2" w:rsidRPr="00BF521C" w:rsidRDefault="00A548B2" w:rsidP="005136AA">
            <w:pPr>
              <w:jc w:val="center"/>
              <w:rPr>
                <w:bCs/>
                <w:iCs/>
                <w:szCs w:val="24"/>
                <w:lang w:val="sr-Cyrl-RS"/>
              </w:rPr>
            </w:pPr>
            <w:r w:rsidRPr="00BF521C">
              <w:rPr>
                <w:bCs/>
                <w:iCs/>
                <w:szCs w:val="24"/>
                <w:lang w:val="sr-Cyrl-RS"/>
              </w:rPr>
              <w:t>4</w:t>
            </w:r>
          </w:p>
        </w:tc>
      </w:tr>
      <w:tr w:rsidR="00A548B2" w:rsidRPr="00BF521C" w14:paraId="0B332B21" w14:textId="77777777" w:rsidTr="00A548B2">
        <w:tc>
          <w:tcPr>
            <w:tcW w:w="709" w:type="pct"/>
            <w:tcBorders>
              <w:top w:val="single" w:sz="4" w:space="0" w:color="auto"/>
              <w:bottom w:val="single" w:sz="4" w:space="0" w:color="auto"/>
            </w:tcBorders>
          </w:tcPr>
          <w:p w14:paraId="1CEC94C8" w14:textId="77777777" w:rsidR="00A548B2" w:rsidRPr="00BF521C" w:rsidRDefault="00A548B2" w:rsidP="005136AA">
            <w:pPr>
              <w:rPr>
                <w:bCs/>
                <w:iCs/>
                <w:szCs w:val="24"/>
              </w:rPr>
            </w:pPr>
            <w:r w:rsidRPr="00BF521C">
              <w:rPr>
                <w:bCs/>
                <w:iCs/>
                <w:szCs w:val="24"/>
                <w:lang w:val="sr-Cyrl-RS"/>
              </w:rPr>
              <w:t>11.3</w:t>
            </w:r>
          </w:p>
        </w:tc>
        <w:tc>
          <w:tcPr>
            <w:tcW w:w="2124" w:type="pct"/>
          </w:tcPr>
          <w:p w14:paraId="3B1483B0" w14:textId="77777777" w:rsidR="00A548B2" w:rsidRPr="00BF521C" w:rsidRDefault="00A548B2" w:rsidP="005136AA">
            <w:pPr>
              <w:rPr>
                <w:bCs/>
                <w:iCs/>
                <w:szCs w:val="24"/>
                <w:lang w:val="sr-Cyrl-RS"/>
              </w:rPr>
            </w:pPr>
            <w:r w:rsidRPr="00BF521C">
              <w:rPr>
                <w:bCs/>
                <w:iCs/>
                <w:szCs w:val="24"/>
                <w:lang w:val="sr-Cyrl-RS"/>
              </w:rPr>
              <w:t xml:space="preserve">Испорука и монтажа кутије са сабирницом за изједначење потенцијала </w:t>
            </w:r>
            <w:r w:rsidRPr="00BF521C">
              <w:rPr>
                <w:bCs/>
                <w:iCs/>
                <w:szCs w:val="24"/>
              </w:rPr>
              <w:t>SIP</w:t>
            </w:r>
            <w:r w:rsidRPr="00BF521C">
              <w:rPr>
                <w:bCs/>
                <w:iCs/>
                <w:szCs w:val="24"/>
                <w:lang w:val="sr-Cyrl-RS"/>
              </w:rPr>
              <w:t>. SIP је за спољну монтажу и монтира се на зиду поред ормана РО-Цх на крову зграде</w:t>
            </w:r>
          </w:p>
        </w:tc>
        <w:tc>
          <w:tcPr>
            <w:tcW w:w="1013" w:type="pct"/>
          </w:tcPr>
          <w:p w14:paraId="1D0CD846"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10D1A70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ABE2D1A" w14:textId="77777777" w:rsidTr="00A548B2">
        <w:tc>
          <w:tcPr>
            <w:tcW w:w="709" w:type="pct"/>
            <w:tcBorders>
              <w:top w:val="single" w:sz="4" w:space="0" w:color="auto"/>
              <w:bottom w:val="single" w:sz="4" w:space="0" w:color="auto"/>
            </w:tcBorders>
          </w:tcPr>
          <w:p w14:paraId="450A430A" w14:textId="77777777" w:rsidR="00A548B2" w:rsidRPr="00BF521C" w:rsidRDefault="00A548B2" w:rsidP="005136AA">
            <w:pPr>
              <w:rPr>
                <w:bCs/>
                <w:iCs/>
                <w:szCs w:val="24"/>
              </w:rPr>
            </w:pPr>
            <w:r w:rsidRPr="00BF521C">
              <w:rPr>
                <w:bCs/>
                <w:iCs/>
                <w:szCs w:val="24"/>
              </w:rPr>
              <w:t>11.4</w:t>
            </w:r>
          </w:p>
        </w:tc>
        <w:tc>
          <w:tcPr>
            <w:tcW w:w="2124" w:type="pct"/>
          </w:tcPr>
          <w:p w14:paraId="35BABD5C"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 израда инсталације  изједначења потенцијала на крову зграде, повезивање свих металних маса које у нормалном погону нису под напоном, али који услед квара могу доћи под опасан напон додира </w:t>
            </w:r>
            <w:r w:rsidRPr="00BF521C">
              <w:rPr>
                <w:b/>
                <w:bCs/>
                <w:iCs/>
                <w:szCs w:val="24"/>
                <w:lang w:val="sr-Cyrl-RS"/>
              </w:rPr>
              <w:t xml:space="preserve">укључујући сав потребни материјал </w:t>
            </w:r>
            <w:r w:rsidRPr="00BF521C">
              <w:rPr>
                <w:bCs/>
                <w:iCs/>
                <w:szCs w:val="24"/>
                <w:lang w:val="sr-Cyrl-RS"/>
              </w:rPr>
              <w:t xml:space="preserve">и извођењемж радова (каблове, бакарне плетенце, Цу папучице, завртњеви за уземљење М10 и др.), а у свему према важећим </w:t>
            </w:r>
            <w:r w:rsidRPr="00BF521C">
              <w:rPr>
                <w:bCs/>
                <w:iCs/>
                <w:szCs w:val="24"/>
                <w:lang w:val="sr-Cyrl-RS"/>
              </w:rPr>
              <w:lastRenderedPageBreak/>
              <w:t xml:space="preserve">прописима и </w:t>
            </w:r>
            <w:r w:rsidRPr="00BF521C">
              <w:rPr>
                <w:bCs/>
                <w:iCs/>
                <w:szCs w:val="24"/>
              </w:rPr>
              <w:t>SRPS</w:t>
            </w:r>
            <w:r w:rsidRPr="00BF521C">
              <w:rPr>
                <w:bCs/>
                <w:iCs/>
                <w:szCs w:val="24"/>
                <w:lang w:val="sr-Cyrl-RS"/>
              </w:rPr>
              <w:t xml:space="preserve"> стандардима. Инсталацију извести проводником PP00-Y 1x16мм2 (дужине цца. 100м), а за чилере проводником типа PP00-Y 1x35мм2 и за ДЕА проводником типа PP00-Y 1x35мм2 положеним у ребрастим цевима фи 23мм, дужине цца. 24м.</w:t>
            </w:r>
          </w:p>
        </w:tc>
        <w:tc>
          <w:tcPr>
            <w:tcW w:w="1013" w:type="pct"/>
          </w:tcPr>
          <w:p w14:paraId="57FF4D62"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78489612"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3A61551F" w14:textId="77777777" w:rsidTr="00A548B2">
        <w:tc>
          <w:tcPr>
            <w:tcW w:w="709" w:type="pct"/>
            <w:tcBorders>
              <w:top w:val="single" w:sz="4" w:space="0" w:color="auto"/>
              <w:bottom w:val="single" w:sz="4" w:space="0" w:color="auto"/>
            </w:tcBorders>
          </w:tcPr>
          <w:p w14:paraId="1CD53DC0" w14:textId="77777777" w:rsidR="00A548B2" w:rsidRPr="00BF521C" w:rsidRDefault="00A548B2" w:rsidP="005136AA">
            <w:pPr>
              <w:rPr>
                <w:bCs/>
                <w:iCs/>
                <w:szCs w:val="24"/>
              </w:rPr>
            </w:pPr>
            <w:r w:rsidRPr="00BF521C">
              <w:rPr>
                <w:bCs/>
                <w:iCs/>
                <w:szCs w:val="24"/>
              </w:rPr>
              <w:t>11.5</w:t>
            </w:r>
          </w:p>
        </w:tc>
        <w:tc>
          <w:tcPr>
            <w:tcW w:w="2124" w:type="pct"/>
          </w:tcPr>
          <w:p w14:paraId="3BAEB987" w14:textId="77777777" w:rsidR="00A548B2" w:rsidRPr="00BF521C" w:rsidRDefault="00A548B2" w:rsidP="005136AA">
            <w:pPr>
              <w:rPr>
                <w:bCs/>
                <w:iCs/>
                <w:szCs w:val="24"/>
                <w:lang w:val="sr-Cyrl-RS"/>
              </w:rPr>
            </w:pPr>
            <w:r w:rsidRPr="00BF521C">
              <w:rPr>
                <w:bCs/>
                <w:iCs/>
                <w:szCs w:val="24"/>
                <w:lang w:val="sr-Cyrl-RS"/>
              </w:rPr>
              <w:t>Испорука материјала и израда инсталације  изједначења потенцијала у сервер сали, повезивање свих металних маса које у нормалном погону нису под напоном, али који услед квара могу доћи под опасан напон додира (</w:t>
            </w:r>
            <w:r w:rsidRPr="00BF521C">
              <w:rPr>
                <w:bCs/>
                <w:iCs/>
                <w:szCs w:val="24"/>
              </w:rPr>
              <w:t>RACK</w:t>
            </w:r>
            <w:r w:rsidRPr="00BF521C">
              <w:rPr>
                <w:bCs/>
                <w:iCs/>
                <w:szCs w:val="24"/>
                <w:lang w:val="sr-Cyrl-RS"/>
              </w:rPr>
              <w:t xml:space="preserve">-ови, анти-статик под, регали, опрема климатизације, боце система за гашење, остала опрема, штокови врата и прозора и сл. ), преспајање металних спојева и вентила, </w:t>
            </w:r>
            <w:r w:rsidRPr="00BF521C">
              <w:rPr>
                <w:b/>
                <w:bCs/>
                <w:iCs/>
                <w:szCs w:val="24"/>
                <w:lang w:val="sr-Cyrl-RS"/>
              </w:rPr>
              <w:t>укључујући сав потребни материјал</w:t>
            </w:r>
            <w:r w:rsidRPr="00BF521C">
              <w:rPr>
                <w:bCs/>
                <w:iCs/>
                <w:szCs w:val="24"/>
                <w:lang w:val="sr-Cyrl-RS"/>
              </w:rPr>
              <w:t xml:space="preserve"> и извођењем радова (каблове, бакарне плетенце, </w:t>
            </w:r>
            <w:r w:rsidRPr="00BF521C">
              <w:rPr>
                <w:bCs/>
                <w:iCs/>
                <w:szCs w:val="24"/>
                <w:lang w:val="sr-Cyrl-RS"/>
              </w:rPr>
              <w:lastRenderedPageBreak/>
              <w:t xml:space="preserve">завртњеви за уземљење и др.), а у свему према важећим прописима и </w:t>
            </w:r>
            <w:r w:rsidRPr="00BF521C">
              <w:rPr>
                <w:bCs/>
                <w:iCs/>
                <w:szCs w:val="24"/>
              </w:rPr>
              <w:t>SRPS</w:t>
            </w:r>
            <w:r w:rsidRPr="00BF521C">
              <w:rPr>
                <w:bCs/>
                <w:iCs/>
                <w:szCs w:val="24"/>
                <w:lang w:val="sr-Cyrl-RS"/>
              </w:rPr>
              <w:t xml:space="preserve"> стандардима.</w:t>
            </w:r>
          </w:p>
        </w:tc>
        <w:tc>
          <w:tcPr>
            <w:tcW w:w="1013" w:type="pct"/>
          </w:tcPr>
          <w:p w14:paraId="39105486"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42876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8E52AAE" w14:textId="77777777" w:rsidTr="00A548B2">
        <w:tc>
          <w:tcPr>
            <w:tcW w:w="709" w:type="pct"/>
            <w:tcBorders>
              <w:top w:val="single" w:sz="4" w:space="0" w:color="auto"/>
              <w:bottom w:val="single" w:sz="4" w:space="0" w:color="auto"/>
            </w:tcBorders>
          </w:tcPr>
          <w:p w14:paraId="430B4FEB" w14:textId="77777777" w:rsidR="00A548B2" w:rsidRPr="00BF521C" w:rsidRDefault="00A548B2" w:rsidP="005136AA">
            <w:pPr>
              <w:rPr>
                <w:bCs/>
                <w:iCs/>
                <w:szCs w:val="24"/>
              </w:rPr>
            </w:pPr>
            <w:r w:rsidRPr="00BF521C">
              <w:rPr>
                <w:bCs/>
                <w:iCs/>
                <w:szCs w:val="24"/>
                <w:lang w:val="sr-Cyrl-RS"/>
              </w:rPr>
              <w:t>11.6</w:t>
            </w:r>
          </w:p>
        </w:tc>
        <w:tc>
          <w:tcPr>
            <w:tcW w:w="2124" w:type="pct"/>
          </w:tcPr>
          <w:p w14:paraId="2405B30E" w14:textId="77777777" w:rsidR="00A548B2" w:rsidRPr="00BF521C" w:rsidRDefault="00A548B2" w:rsidP="005136AA">
            <w:pPr>
              <w:rPr>
                <w:bCs/>
                <w:iCs/>
                <w:szCs w:val="24"/>
                <w:lang w:val="sr-Cyrl-RS"/>
              </w:rPr>
            </w:pPr>
            <w:r w:rsidRPr="00BF521C">
              <w:rPr>
                <w:bCs/>
                <w:iCs/>
                <w:szCs w:val="24"/>
                <w:lang w:val="sr-Cyrl-RS"/>
              </w:rPr>
              <w:t>Спајање свих потребних елемената модуларног дуплог пода на састем за изједначење потенцијала</w:t>
            </w:r>
          </w:p>
          <w:p w14:paraId="09B2DAE9" w14:textId="77777777" w:rsidR="00A548B2" w:rsidRPr="00BF521C" w:rsidRDefault="00A548B2" w:rsidP="005136AA">
            <w:pPr>
              <w:rPr>
                <w:bCs/>
                <w:iCs/>
                <w:szCs w:val="24"/>
                <w:lang w:val="sr-Cyrl-RS"/>
              </w:rPr>
            </w:pPr>
          </w:p>
        </w:tc>
        <w:tc>
          <w:tcPr>
            <w:tcW w:w="1013" w:type="pct"/>
          </w:tcPr>
          <w:p w14:paraId="2D84C050"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58D28238"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040466A" w14:textId="77777777" w:rsidTr="00A548B2">
        <w:tc>
          <w:tcPr>
            <w:tcW w:w="709" w:type="pct"/>
            <w:tcBorders>
              <w:top w:val="single" w:sz="4" w:space="0" w:color="auto"/>
              <w:bottom w:val="single" w:sz="4" w:space="0" w:color="auto"/>
            </w:tcBorders>
          </w:tcPr>
          <w:p w14:paraId="3AA34A2D" w14:textId="77777777" w:rsidR="00A548B2" w:rsidRPr="00BF521C" w:rsidRDefault="00A548B2" w:rsidP="005136AA">
            <w:pPr>
              <w:rPr>
                <w:bCs/>
                <w:iCs/>
                <w:szCs w:val="24"/>
              </w:rPr>
            </w:pPr>
            <w:r w:rsidRPr="00BF521C">
              <w:rPr>
                <w:bCs/>
                <w:iCs/>
                <w:szCs w:val="24"/>
                <w:lang w:val="sr-Cyrl-RS"/>
              </w:rPr>
              <w:t>11.7</w:t>
            </w:r>
          </w:p>
        </w:tc>
        <w:tc>
          <w:tcPr>
            <w:tcW w:w="2124" w:type="pct"/>
          </w:tcPr>
          <w:p w14:paraId="25616895" w14:textId="77777777" w:rsidR="00A548B2" w:rsidRPr="00BF521C" w:rsidRDefault="00A548B2" w:rsidP="005136AA">
            <w:pPr>
              <w:rPr>
                <w:bCs/>
                <w:iCs/>
                <w:szCs w:val="24"/>
                <w:lang w:val="sr-Cyrl-RS"/>
              </w:rPr>
            </w:pPr>
            <w:r w:rsidRPr="00BF521C">
              <w:rPr>
                <w:bCs/>
                <w:iCs/>
                <w:szCs w:val="24"/>
                <w:lang w:val="sr-Cyrl-RS"/>
              </w:rPr>
              <w:t>Неспецифициран ситан-монтажни материјал</w:t>
            </w:r>
          </w:p>
        </w:tc>
        <w:tc>
          <w:tcPr>
            <w:tcW w:w="1013" w:type="pct"/>
          </w:tcPr>
          <w:p w14:paraId="24F5D381"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54" w:type="pct"/>
          </w:tcPr>
          <w:p w14:paraId="05BFB842" w14:textId="77777777" w:rsidR="00A548B2" w:rsidRPr="00BF521C" w:rsidRDefault="00A548B2" w:rsidP="005136AA">
            <w:pPr>
              <w:jc w:val="center"/>
              <w:rPr>
                <w:bCs/>
                <w:iCs/>
                <w:szCs w:val="24"/>
                <w:lang w:val="sr-Cyrl-RS"/>
              </w:rPr>
            </w:pPr>
          </w:p>
        </w:tc>
      </w:tr>
      <w:tr w:rsidR="00A548B2" w:rsidRPr="00BF521C" w14:paraId="6EA152D0" w14:textId="77777777" w:rsidTr="00A548B2">
        <w:tc>
          <w:tcPr>
            <w:tcW w:w="709" w:type="pct"/>
            <w:tcBorders>
              <w:top w:val="single" w:sz="4" w:space="0" w:color="auto"/>
              <w:bottom w:val="single" w:sz="4" w:space="0" w:color="auto"/>
            </w:tcBorders>
          </w:tcPr>
          <w:p w14:paraId="1CDA2A20" w14:textId="77777777" w:rsidR="00A548B2" w:rsidRPr="00BF521C" w:rsidRDefault="00A548B2" w:rsidP="005136AA">
            <w:pPr>
              <w:rPr>
                <w:bCs/>
                <w:iCs/>
                <w:szCs w:val="24"/>
              </w:rPr>
            </w:pPr>
            <w:r w:rsidRPr="00BF521C">
              <w:rPr>
                <w:bCs/>
                <w:iCs/>
                <w:szCs w:val="24"/>
                <w:lang w:val="sr-Cyrl-RS"/>
              </w:rPr>
              <w:t>11.8</w:t>
            </w:r>
          </w:p>
        </w:tc>
        <w:tc>
          <w:tcPr>
            <w:tcW w:w="2124" w:type="pct"/>
          </w:tcPr>
          <w:p w14:paraId="788ECA64" w14:textId="77777777" w:rsidR="00A548B2" w:rsidRPr="00BF521C" w:rsidRDefault="00A548B2" w:rsidP="005136AA">
            <w:pPr>
              <w:rPr>
                <w:bCs/>
                <w:iCs/>
                <w:szCs w:val="24"/>
                <w:lang w:val="sr-Cyrl-RS"/>
              </w:rPr>
            </w:pPr>
            <w:r w:rsidRPr="00BF521C">
              <w:rPr>
                <w:bCs/>
                <w:iCs/>
                <w:szCs w:val="24"/>
                <w:lang w:val="sr-Cyrl-RS"/>
              </w:rPr>
              <w:t xml:space="preserve">Испорука материјала, израда и монтажа штапне хватаљке са кружним прстеном у свему према SRPS N. B4.811 по питању конструкције и техничких услова и </w:t>
            </w:r>
            <w:r w:rsidRPr="00BF521C">
              <w:rPr>
                <w:bCs/>
                <w:iCs/>
                <w:szCs w:val="24"/>
              </w:rPr>
              <w:t>SRPS</w:t>
            </w:r>
            <w:r w:rsidRPr="00BF521C">
              <w:rPr>
                <w:bCs/>
                <w:iCs/>
                <w:szCs w:val="24"/>
                <w:lang w:val="sr-Cyrl-RS"/>
              </w:rPr>
              <w:t xml:space="preserve"> IEC 1024-1 и цртежу детаља. Све комплет са јарболом (антенским стубом </w:t>
            </w:r>
            <w:r w:rsidRPr="00BF521C">
              <w:rPr>
                <w:bCs/>
                <w:iCs/>
                <w:szCs w:val="24"/>
              </w:rPr>
              <w:t>AS</w:t>
            </w:r>
            <w:r w:rsidRPr="00BF521C">
              <w:rPr>
                <w:bCs/>
                <w:iCs/>
                <w:szCs w:val="24"/>
                <w:lang w:val="sr-Cyrl-RS"/>
              </w:rPr>
              <w:t xml:space="preserve"> 800 - испоручује се са типским пројектом стуба) укупне дужине 8м, 3 комада шелни, бочних држача штапа, (фиксирани за фасадни зид лифт кућице), и свим осталим ситним материјалом потребним за монтажу. Висина </w:t>
            </w:r>
            <w:r w:rsidRPr="00BF521C">
              <w:rPr>
                <w:bCs/>
                <w:iCs/>
                <w:szCs w:val="24"/>
                <w:lang w:val="sr-Cyrl-RS"/>
              </w:rPr>
              <w:lastRenderedPageBreak/>
              <w:t>хватаљке изнад крова 5,5м.</w:t>
            </w:r>
          </w:p>
        </w:tc>
        <w:tc>
          <w:tcPr>
            <w:tcW w:w="1013" w:type="pct"/>
          </w:tcPr>
          <w:p w14:paraId="18F74415" w14:textId="77777777" w:rsidR="00A548B2" w:rsidRPr="00BF521C" w:rsidRDefault="00A548B2" w:rsidP="005136AA">
            <w:pPr>
              <w:jc w:val="center"/>
              <w:rPr>
                <w:bCs/>
                <w:iCs/>
                <w:szCs w:val="24"/>
                <w:lang w:val="sr-Cyrl-RS"/>
              </w:rPr>
            </w:pPr>
            <w:r w:rsidRPr="00BF521C">
              <w:rPr>
                <w:bCs/>
                <w:iCs/>
                <w:szCs w:val="24"/>
                <w:lang w:val="sr-Cyrl-RS"/>
              </w:rPr>
              <w:lastRenderedPageBreak/>
              <w:t>компл.</w:t>
            </w:r>
          </w:p>
        </w:tc>
        <w:tc>
          <w:tcPr>
            <w:tcW w:w="1154" w:type="pct"/>
          </w:tcPr>
          <w:p w14:paraId="60FBA6E1"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67E27E4B" w14:textId="77777777" w:rsidTr="00A548B2">
        <w:tc>
          <w:tcPr>
            <w:tcW w:w="709" w:type="pct"/>
            <w:tcBorders>
              <w:top w:val="single" w:sz="4" w:space="0" w:color="auto"/>
              <w:bottom w:val="single" w:sz="4" w:space="0" w:color="auto"/>
            </w:tcBorders>
          </w:tcPr>
          <w:p w14:paraId="3DF2F504" w14:textId="77777777" w:rsidR="00A548B2" w:rsidRPr="00BF521C" w:rsidRDefault="00A548B2" w:rsidP="005136AA">
            <w:pPr>
              <w:rPr>
                <w:bCs/>
                <w:iCs/>
                <w:szCs w:val="24"/>
              </w:rPr>
            </w:pPr>
            <w:r w:rsidRPr="00BF521C">
              <w:rPr>
                <w:bCs/>
                <w:iCs/>
                <w:szCs w:val="24"/>
                <w:lang w:val="sr-Cyrl-RS"/>
              </w:rPr>
              <w:t>11.9</w:t>
            </w:r>
          </w:p>
        </w:tc>
        <w:tc>
          <w:tcPr>
            <w:tcW w:w="2124" w:type="pct"/>
          </w:tcPr>
          <w:p w14:paraId="2CAE733F" w14:textId="77777777" w:rsidR="00A548B2" w:rsidRPr="00BF521C" w:rsidRDefault="00A548B2" w:rsidP="005136AA">
            <w:pPr>
              <w:rPr>
                <w:bCs/>
                <w:iCs/>
                <w:szCs w:val="24"/>
                <w:lang w:val="sr-Cyrl-RS"/>
              </w:rPr>
            </w:pPr>
            <w:r w:rsidRPr="00BF521C">
              <w:rPr>
                <w:bCs/>
                <w:iCs/>
                <w:szCs w:val="24"/>
                <w:lang w:val="sr-Cyrl-RS"/>
              </w:rPr>
              <w:t>"Испорука и полагање поцинковане траке FeZn  25x4мм, комплет са носачима (одстојницима) и потребним бројем укрсних комада.</w:t>
            </w:r>
          </w:p>
          <w:p w14:paraId="3B87F4BB" w14:textId="77777777" w:rsidR="00A548B2" w:rsidRPr="00BF521C" w:rsidRDefault="00A548B2" w:rsidP="005136AA">
            <w:pPr>
              <w:rPr>
                <w:bCs/>
                <w:iCs/>
                <w:szCs w:val="24"/>
                <w:lang w:val="sr-Cyrl-RS"/>
              </w:rPr>
            </w:pPr>
            <w:r w:rsidRPr="00BF521C">
              <w:rPr>
                <w:bCs/>
                <w:iCs/>
                <w:szCs w:val="24"/>
                <w:lang w:val="sr-Cyrl-RS"/>
              </w:rPr>
              <w:t>Све комплет по дужном метру."</w:t>
            </w:r>
          </w:p>
        </w:tc>
        <w:tc>
          <w:tcPr>
            <w:tcW w:w="1013" w:type="pct"/>
          </w:tcPr>
          <w:p w14:paraId="69C4704A" w14:textId="77777777" w:rsidR="00A548B2" w:rsidRPr="00BF521C" w:rsidRDefault="00A548B2" w:rsidP="005136AA">
            <w:pPr>
              <w:jc w:val="center"/>
              <w:rPr>
                <w:bCs/>
                <w:iCs/>
                <w:szCs w:val="24"/>
              </w:rPr>
            </w:pPr>
            <w:r w:rsidRPr="00BF521C">
              <w:rPr>
                <w:bCs/>
                <w:iCs/>
                <w:szCs w:val="24"/>
              </w:rPr>
              <w:t>m</w:t>
            </w:r>
          </w:p>
        </w:tc>
        <w:tc>
          <w:tcPr>
            <w:tcW w:w="1154" w:type="pct"/>
          </w:tcPr>
          <w:p w14:paraId="3014B63A" w14:textId="77777777" w:rsidR="00A548B2" w:rsidRPr="00BF521C" w:rsidRDefault="00A548B2" w:rsidP="005136AA">
            <w:pPr>
              <w:jc w:val="center"/>
              <w:rPr>
                <w:bCs/>
                <w:iCs/>
                <w:szCs w:val="24"/>
              </w:rPr>
            </w:pPr>
            <w:r w:rsidRPr="00BF521C">
              <w:rPr>
                <w:bCs/>
                <w:iCs/>
                <w:szCs w:val="24"/>
              </w:rPr>
              <w:t>35</w:t>
            </w:r>
          </w:p>
        </w:tc>
      </w:tr>
      <w:tr w:rsidR="00A548B2" w:rsidRPr="00BF521C" w14:paraId="7B6AAA1B" w14:textId="77777777" w:rsidTr="00A548B2">
        <w:tc>
          <w:tcPr>
            <w:tcW w:w="709" w:type="pct"/>
            <w:tcBorders>
              <w:top w:val="single" w:sz="4" w:space="0" w:color="auto"/>
            </w:tcBorders>
          </w:tcPr>
          <w:p w14:paraId="7713E087" w14:textId="77777777" w:rsidR="00A548B2" w:rsidRPr="00BF521C" w:rsidRDefault="00A548B2" w:rsidP="005136AA">
            <w:pPr>
              <w:rPr>
                <w:bCs/>
                <w:iCs/>
                <w:szCs w:val="24"/>
              </w:rPr>
            </w:pPr>
            <w:r w:rsidRPr="00BF521C">
              <w:rPr>
                <w:bCs/>
                <w:iCs/>
                <w:szCs w:val="24"/>
              </w:rPr>
              <w:t>11.10</w:t>
            </w:r>
          </w:p>
        </w:tc>
        <w:tc>
          <w:tcPr>
            <w:tcW w:w="2124" w:type="pct"/>
          </w:tcPr>
          <w:p w14:paraId="5099A0B7" w14:textId="77777777" w:rsidR="00A548B2" w:rsidRPr="00BF521C" w:rsidRDefault="00A548B2" w:rsidP="005136AA">
            <w:pPr>
              <w:rPr>
                <w:bCs/>
                <w:iCs/>
                <w:szCs w:val="24"/>
                <w:lang w:val="sr-Cyrl-RS"/>
              </w:rPr>
            </w:pPr>
            <w:r w:rsidRPr="00BF521C">
              <w:rPr>
                <w:bCs/>
                <w:iCs/>
                <w:szCs w:val="24"/>
                <w:lang w:val="sr-Cyrl-RS"/>
              </w:rPr>
              <w:t>Повезивање постојећег прихватног система са штапном хватаљком, испитивање инсталације громобрана и уземљења, непрекидности веза са издавањем атеста.</w:t>
            </w:r>
          </w:p>
        </w:tc>
        <w:tc>
          <w:tcPr>
            <w:tcW w:w="1013" w:type="pct"/>
          </w:tcPr>
          <w:p w14:paraId="30B7681E"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54" w:type="pct"/>
          </w:tcPr>
          <w:p w14:paraId="0722265C" w14:textId="77777777" w:rsidR="00A548B2" w:rsidRPr="00BF521C" w:rsidRDefault="00A548B2" w:rsidP="005136AA">
            <w:pPr>
              <w:jc w:val="center"/>
              <w:rPr>
                <w:bCs/>
                <w:iCs/>
                <w:szCs w:val="24"/>
                <w:lang w:val="sr-Cyrl-RS"/>
              </w:rPr>
            </w:pPr>
            <w:r w:rsidRPr="00BF521C">
              <w:rPr>
                <w:bCs/>
                <w:iCs/>
                <w:szCs w:val="24"/>
                <w:lang w:val="sr-Cyrl-RS"/>
              </w:rPr>
              <w:t>1</w:t>
            </w:r>
          </w:p>
        </w:tc>
      </w:tr>
    </w:tbl>
    <w:p w14:paraId="460CD607" w14:textId="77777777" w:rsidR="005136AA" w:rsidRPr="00BF521C" w:rsidRDefault="005136AA" w:rsidP="005136AA">
      <w:pPr>
        <w:ind w:firstLine="360"/>
        <w:rPr>
          <w:b/>
          <w:bCs/>
          <w:iCs/>
          <w:szCs w:val="24"/>
          <w:lang w:val="sr-Cyrl-RS"/>
        </w:rPr>
      </w:pPr>
    </w:p>
    <w:p w14:paraId="757BAD12" w14:textId="77777777" w:rsidR="005136AA" w:rsidRPr="00BF521C" w:rsidRDefault="005136AA" w:rsidP="005136AA">
      <w:pPr>
        <w:rPr>
          <w:b/>
          <w:bCs/>
          <w:iCs/>
          <w:szCs w:val="24"/>
          <w:lang w:val="sr-Cyrl-RS"/>
        </w:rPr>
      </w:pPr>
    </w:p>
    <w:p w14:paraId="24AB8646" w14:textId="77777777" w:rsidR="005136AA" w:rsidRPr="00BF521C" w:rsidRDefault="005136AA" w:rsidP="005136AA">
      <w:pPr>
        <w:rPr>
          <w:b/>
          <w:bCs/>
          <w:iCs/>
          <w:szCs w:val="24"/>
          <w:lang w:val="sr-Cyrl-RS"/>
        </w:rPr>
      </w:pPr>
      <w:r w:rsidRPr="00BF521C">
        <w:rPr>
          <w:b/>
          <w:bCs/>
          <w:iCs/>
          <w:szCs w:val="24"/>
          <w:lang w:val="sr-Cyrl-RS"/>
        </w:rPr>
        <w:t>Завршни радови електро-енергетских инсталација и радова</w:t>
      </w:r>
    </w:p>
    <w:p w14:paraId="634AF349" w14:textId="77777777" w:rsidR="005136AA" w:rsidRPr="00BF521C" w:rsidRDefault="005136AA" w:rsidP="005136AA">
      <w:pPr>
        <w:rPr>
          <w:b/>
          <w:bCs/>
          <w:i/>
          <w:iCs/>
          <w:szCs w:val="24"/>
        </w:rPr>
      </w:pPr>
    </w:p>
    <w:tbl>
      <w:tblPr>
        <w:tblStyle w:val="TableGrid"/>
        <w:tblW w:w="2635" w:type="pct"/>
        <w:tblLook w:val="04A0" w:firstRow="1" w:lastRow="0" w:firstColumn="1" w:lastColumn="0" w:noHBand="0" w:noVBand="1"/>
      </w:tblPr>
      <w:tblGrid>
        <w:gridCol w:w="743"/>
        <w:gridCol w:w="2302"/>
        <w:gridCol w:w="1085"/>
        <w:gridCol w:w="1252"/>
      </w:tblGrid>
      <w:tr w:rsidR="00A548B2" w:rsidRPr="00BF521C" w14:paraId="2820CDC0" w14:textId="77777777" w:rsidTr="00A548B2">
        <w:tc>
          <w:tcPr>
            <w:tcW w:w="690" w:type="pct"/>
          </w:tcPr>
          <w:p w14:paraId="4D6418C7" w14:textId="77777777" w:rsidR="00A548B2" w:rsidRPr="00BF521C" w:rsidRDefault="00A548B2" w:rsidP="005136AA">
            <w:pPr>
              <w:tabs>
                <w:tab w:val="left" w:pos="880"/>
              </w:tabs>
              <w:jc w:val="center"/>
              <w:rPr>
                <w:szCs w:val="24"/>
                <w:lang w:val="sr-Cyrl-RS"/>
              </w:rPr>
            </w:pPr>
            <w:r w:rsidRPr="00BF521C">
              <w:rPr>
                <w:szCs w:val="24"/>
                <w:lang w:val="sr-Cyrl-RS"/>
              </w:rPr>
              <w:t>Р.Бр</w:t>
            </w:r>
          </w:p>
        </w:tc>
        <w:tc>
          <w:tcPr>
            <w:tcW w:w="2139" w:type="pct"/>
          </w:tcPr>
          <w:p w14:paraId="14175B4B" w14:textId="77777777" w:rsidR="00A548B2" w:rsidRPr="00BF521C" w:rsidRDefault="00A548B2" w:rsidP="005136AA">
            <w:pPr>
              <w:jc w:val="center"/>
              <w:rPr>
                <w:szCs w:val="24"/>
                <w:lang w:val="sr-Cyrl-RS"/>
              </w:rPr>
            </w:pPr>
            <w:r w:rsidRPr="00BF521C">
              <w:rPr>
                <w:szCs w:val="24"/>
                <w:lang w:val="sr-Cyrl-RS"/>
              </w:rPr>
              <w:t>Спецификација радова</w:t>
            </w:r>
          </w:p>
        </w:tc>
        <w:tc>
          <w:tcPr>
            <w:tcW w:w="1008" w:type="pct"/>
          </w:tcPr>
          <w:p w14:paraId="5F160D48" w14:textId="77777777" w:rsidR="00A548B2" w:rsidRPr="00BF521C" w:rsidRDefault="00A548B2" w:rsidP="005136AA">
            <w:pPr>
              <w:jc w:val="center"/>
              <w:rPr>
                <w:szCs w:val="24"/>
                <w:lang w:val="sr-Cyrl-RS"/>
              </w:rPr>
            </w:pPr>
            <w:r w:rsidRPr="00BF521C">
              <w:rPr>
                <w:szCs w:val="24"/>
                <w:lang w:val="sr-Cyrl-RS"/>
              </w:rPr>
              <w:t>Мера</w:t>
            </w:r>
          </w:p>
        </w:tc>
        <w:tc>
          <w:tcPr>
            <w:tcW w:w="1163" w:type="pct"/>
          </w:tcPr>
          <w:p w14:paraId="6C087678" w14:textId="77777777" w:rsidR="00A548B2" w:rsidRPr="00BF521C" w:rsidRDefault="00A548B2" w:rsidP="005136AA">
            <w:pPr>
              <w:jc w:val="center"/>
              <w:rPr>
                <w:szCs w:val="24"/>
                <w:lang w:val="sr-Cyrl-RS"/>
              </w:rPr>
            </w:pPr>
            <w:r w:rsidRPr="00BF521C">
              <w:rPr>
                <w:szCs w:val="24"/>
                <w:lang w:val="sr-Cyrl-RS"/>
              </w:rPr>
              <w:t>Количина</w:t>
            </w:r>
          </w:p>
        </w:tc>
      </w:tr>
      <w:tr w:rsidR="00A548B2" w:rsidRPr="00BF521C" w14:paraId="3293385B" w14:textId="77777777" w:rsidTr="00A548B2">
        <w:tc>
          <w:tcPr>
            <w:tcW w:w="690" w:type="pct"/>
          </w:tcPr>
          <w:p w14:paraId="0D821046" w14:textId="77777777" w:rsidR="00A548B2" w:rsidRPr="00BF521C" w:rsidRDefault="00A548B2" w:rsidP="005136AA">
            <w:pPr>
              <w:rPr>
                <w:bCs/>
                <w:iCs/>
                <w:szCs w:val="24"/>
              </w:rPr>
            </w:pPr>
            <w:r w:rsidRPr="00BF521C">
              <w:rPr>
                <w:bCs/>
                <w:iCs/>
                <w:szCs w:val="24"/>
                <w:lang w:val="sr-Cyrl-RS"/>
              </w:rPr>
              <w:t>12.1</w:t>
            </w:r>
          </w:p>
        </w:tc>
        <w:tc>
          <w:tcPr>
            <w:tcW w:w="2139" w:type="pct"/>
          </w:tcPr>
          <w:p w14:paraId="51B718E2" w14:textId="77777777" w:rsidR="00A548B2" w:rsidRPr="00BF521C" w:rsidRDefault="00A548B2" w:rsidP="005136AA">
            <w:pPr>
              <w:rPr>
                <w:bCs/>
                <w:iCs/>
                <w:szCs w:val="24"/>
              </w:rPr>
            </w:pPr>
            <w:r w:rsidRPr="00BF521C">
              <w:rPr>
                <w:bCs/>
                <w:iCs/>
                <w:szCs w:val="24"/>
              </w:rPr>
              <w:t>По завршеним радовима на ел. инсталацији  извођач је дужан да изврши :</w:t>
            </w:r>
          </w:p>
          <w:p w14:paraId="78426C91" w14:textId="77777777" w:rsidR="00A548B2" w:rsidRPr="00BF521C" w:rsidRDefault="00A548B2" w:rsidP="005136AA">
            <w:pPr>
              <w:rPr>
                <w:bCs/>
                <w:iCs/>
                <w:szCs w:val="24"/>
              </w:rPr>
            </w:pPr>
            <w:r w:rsidRPr="00BF521C">
              <w:rPr>
                <w:bCs/>
                <w:iCs/>
                <w:szCs w:val="24"/>
              </w:rPr>
              <w:t>-затварање свих отвора на местима пролаза инсталација и регала кроз зидове и плафоне;</w:t>
            </w:r>
          </w:p>
          <w:p w14:paraId="274BE80B" w14:textId="77777777" w:rsidR="00A548B2" w:rsidRPr="00BF521C" w:rsidRDefault="00A548B2" w:rsidP="005136AA">
            <w:pPr>
              <w:rPr>
                <w:bCs/>
                <w:iCs/>
                <w:szCs w:val="24"/>
              </w:rPr>
            </w:pPr>
            <w:r w:rsidRPr="00BF521C">
              <w:rPr>
                <w:bCs/>
                <w:iCs/>
                <w:szCs w:val="24"/>
              </w:rPr>
              <w:t>-Чишћење просторија од смећа и изношење ван објекта;</w:t>
            </w:r>
          </w:p>
          <w:p w14:paraId="2611C118" w14:textId="77777777" w:rsidR="00A548B2" w:rsidRPr="00BF521C" w:rsidRDefault="00A548B2" w:rsidP="005136AA">
            <w:pPr>
              <w:rPr>
                <w:bCs/>
                <w:iCs/>
                <w:szCs w:val="24"/>
              </w:rPr>
            </w:pPr>
            <w:r w:rsidRPr="00BF521C">
              <w:rPr>
                <w:bCs/>
                <w:iCs/>
                <w:szCs w:val="24"/>
              </w:rPr>
              <w:t xml:space="preserve">-предати Инвеститору сву </w:t>
            </w:r>
            <w:r w:rsidRPr="00BF521C">
              <w:rPr>
                <w:bCs/>
                <w:iCs/>
                <w:szCs w:val="24"/>
              </w:rPr>
              <w:lastRenderedPageBreak/>
              <w:t>потребну атестну документацију за уграђене материјале и опрему;</w:t>
            </w:r>
          </w:p>
          <w:p w14:paraId="12297A0E" w14:textId="77777777" w:rsidR="00A548B2" w:rsidRPr="00BF521C" w:rsidRDefault="00A548B2" w:rsidP="005136AA">
            <w:pPr>
              <w:rPr>
                <w:bCs/>
                <w:iCs/>
                <w:szCs w:val="24"/>
              </w:rPr>
            </w:pPr>
            <w:r w:rsidRPr="00BF521C">
              <w:rPr>
                <w:bCs/>
                <w:iCs/>
                <w:szCs w:val="24"/>
              </w:rPr>
              <w:t>-проверу прегледом и испитивањем изведене ел. инсталације у складу са чланом 192, 193,194,195,196,197  “Правилника о техничким нормативима за електричне инсталације ниског напона”.</w:t>
            </w:r>
          </w:p>
        </w:tc>
        <w:tc>
          <w:tcPr>
            <w:tcW w:w="1008" w:type="pct"/>
          </w:tcPr>
          <w:p w14:paraId="5C3C37BC"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0D33208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E155C13" w14:textId="77777777" w:rsidTr="00A548B2">
        <w:tc>
          <w:tcPr>
            <w:tcW w:w="690" w:type="pct"/>
          </w:tcPr>
          <w:p w14:paraId="54E5D51F" w14:textId="77777777" w:rsidR="00A548B2" w:rsidRPr="00BF521C" w:rsidRDefault="00A548B2" w:rsidP="005136AA">
            <w:pPr>
              <w:rPr>
                <w:bCs/>
                <w:iCs/>
                <w:szCs w:val="24"/>
              </w:rPr>
            </w:pPr>
            <w:r w:rsidRPr="00BF521C">
              <w:rPr>
                <w:bCs/>
                <w:iCs/>
                <w:szCs w:val="24"/>
                <w:lang w:val="sr-Cyrl-RS"/>
              </w:rPr>
              <w:t>12.2</w:t>
            </w:r>
          </w:p>
        </w:tc>
        <w:tc>
          <w:tcPr>
            <w:tcW w:w="2139" w:type="pct"/>
          </w:tcPr>
          <w:p w14:paraId="102DECD7" w14:textId="77777777" w:rsidR="00A548B2" w:rsidRPr="00BF521C" w:rsidRDefault="00A548B2" w:rsidP="005136AA">
            <w:pPr>
              <w:rPr>
                <w:bCs/>
                <w:iCs/>
                <w:szCs w:val="24"/>
              </w:rPr>
            </w:pPr>
            <w:r w:rsidRPr="00BF521C">
              <w:rPr>
                <w:bCs/>
                <w:iCs/>
                <w:szCs w:val="24"/>
              </w:rPr>
              <w:t>"По завршеном послу и извођењу свих врста радова потребно је обезбедити:</w:t>
            </w:r>
          </w:p>
          <w:p w14:paraId="4CE3C122" w14:textId="77777777" w:rsidR="00A548B2" w:rsidRPr="00BF521C" w:rsidRDefault="00A548B2" w:rsidP="005136AA">
            <w:pPr>
              <w:rPr>
                <w:bCs/>
                <w:iCs/>
                <w:szCs w:val="24"/>
              </w:rPr>
            </w:pPr>
            <w:r w:rsidRPr="00BF521C">
              <w:rPr>
                <w:bCs/>
                <w:iCs/>
                <w:szCs w:val="24"/>
              </w:rPr>
              <w:t>-Атест за ефикасност заштите од индиректног напона додира</w:t>
            </w:r>
          </w:p>
          <w:p w14:paraId="587504B3" w14:textId="77777777" w:rsidR="00A548B2" w:rsidRPr="00BF521C" w:rsidRDefault="00A548B2" w:rsidP="005136AA">
            <w:pPr>
              <w:rPr>
                <w:bCs/>
                <w:iCs/>
                <w:szCs w:val="24"/>
              </w:rPr>
            </w:pPr>
            <w:r w:rsidRPr="00BF521C">
              <w:rPr>
                <w:bCs/>
                <w:iCs/>
                <w:szCs w:val="24"/>
              </w:rPr>
              <w:t>-Атест за отпор уземљивача</w:t>
            </w:r>
          </w:p>
          <w:p w14:paraId="1C422E95" w14:textId="77777777" w:rsidR="00A548B2" w:rsidRPr="00BF521C" w:rsidRDefault="00A548B2" w:rsidP="005136AA">
            <w:pPr>
              <w:rPr>
                <w:bCs/>
                <w:iCs/>
                <w:szCs w:val="24"/>
              </w:rPr>
            </w:pPr>
            <w:r w:rsidRPr="00BF521C">
              <w:rPr>
                <w:bCs/>
                <w:iCs/>
                <w:szCs w:val="24"/>
              </w:rPr>
              <w:t>-Атест за отпор изолованости струјних кругова и напојних каблова</w:t>
            </w:r>
          </w:p>
          <w:p w14:paraId="3201BEA8" w14:textId="77777777" w:rsidR="00A548B2" w:rsidRPr="00BF521C" w:rsidRDefault="00A548B2" w:rsidP="005136AA">
            <w:pPr>
              <w:rPr>
                <w:bCs/>
                <w:iCs/>
                <w:szCs w:val="24"/>
              </w:rPr>
            </w:pPr>
            <w:r w:rsidRPr="00BF521C">
              <w:rPr>
                <w:bCs/>
                <w:iCs/>
                <w:szCs w:val="24"/>
              </w:rPr>
              <w:t>-Атест за отпор петље најудаљенијег потрошача</w:t>
            </w:r>
          </w:p>
          <w:p w14:paraId="07FBF32C" w14:textId="77777777" w:rsidR="00A548B2" w:rsidRPr="00BF521C" w:rsidRDefault="00A548B2" w:rsidP="005136AA">
            <w:pPr>
              <w:rPr>
                <w:bCs/>
                <w:iCs/>
                <w:szCs w:val="24"/>
              </w:rPr>
            </w:pPr>
            <w:r w:rsidRPr="00BF521C">
              <w:rPr>
                <w:bCs/>
                <w:iCs/>
                <w:szCs w:val="24"/>
              </w:rPr>
              <w:t>-Атест о заштити и безбедности за разводне табле"</w:t>
            </w:r>
          </w:p>
        </w:tc>
        <w:tc>
          <w:tcPr>
            <w:tcW w:w="1008" w:type="pct"/>
          </w:tcPr>
          <w:p w14:paraId="67ACA50A"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65446A77"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14A46B94" w14:textId="77777777" w:rsidTr="00A548B2">
        <w:tc>
          <w:tcPr>
            <w:tcW w:w="690" w:type="pct"/>
          </w:tcPr>
          <w:p w14:paraId="747A2003" w14:textId="77777777" w:rsidR="00A548B2" w:rsidRPr="00BF521C" w:rsidRDefault="00A548B2" w:rsidP="005136AA">
            <w:pPr>
              <w:rPr>
                <w:bCs/>
                <w:iCs/>
                <w:szCs w:val="24"/>
              </w:rPr>
            </w:pPr>
            <w:r w:rsidRPr="00BF521C">
              <w:rPr>
                <w:bCs/>
                <w:iCs/>
                <w:szCs w:val="24"/>
              </w:rPr>
              <w:t>12.3</w:t>
            </w:r>
          </w:p>
        </w:tc>
        <w:tc>
          <w:tcPr>
            <w:tcW w:w="2139" w:type="pct"/>
          </w:tcPr>
          <w:p w14:paraId="0C2B0E80" w14:textId="77777777" w:rsidR="00A548B2" w:rsidRPr="00BF521C" w:rsidRDefault="00A548B2" w:rsidP="005136AA">
            <w:pPr>
              <w:rPr>
                <w:bCs/>
                <w:iCs/>
                <w:szCs w:val="24"/>
              </w:rPr>
            </w:pPr>
            <w:r w:rsidRPr="00BF521C">
              <w:rPr>
                <w:bCs/>
                <w:iCs/>
                <w:szCs w:val="24"/>
              </w:rPr>
              <w:t>Испорука фабричких атеста и проспеката за сву испоручену електро опрему и материјал</w:t>
            </w:r>
          </w:p>
        </w:tc>
        <w:tc>
          <w:tcPr>
            <w:tcW w:w="1008" w:type="pct"/>
          </w:tcPr>
          <w:p w14:paraId="6AD7FE44" w14:textId="77777777" w:rsidR="00A548B2" w:rsidRPr="00BF521C" w:rsidRDefault="00A548B2" w:rsidP="005136AA">
            <w:pPr>
              <w:jc w:val="center"/>
              <w:rPr>
                <w:bCs/>
                <w:iCs/>
                <w:szCs w:val="24"/>
                <w:lang w:val="sr-Cyrl-RS"/>
              </w:rPr>
            </w:pPr>
            <w:r w:rsidRPr="00BF521C">
              <w:rPr>
                <w:bCs/>
                <w:iCs/>
                <w:szCs w:val="24"/>
                <w:lang w:val="sr-Cyrl-RS"/>
              </w:rPr>
              <w:t>компл.</w:t>
            </w:r>
          </w:p>
        </w:tc>
        <w:tc>
          <w:tcPr>
            <w:tcW w:w="1163" w:type="pct"/>
          </w:tcPr>
          <w:p w14:paraId="7B4278A0"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7DC0798A" w14:textId="77777777" w:rsidTr="00A548B2">
        <w:tc>
          <w:tcPr>
            <w:tcW w:w="690" w:type="pct"/>
          </w:tcPr>
          <w:p w14:paraId="02BFC5A4" w14:textId="77777777" w:rsidR="00A548B2" w:rsidRPr="00BF521C" w:rsidRDefault="00A548B2" w:rsidP="005136AA">
            <w:pPr>
              <w:rPr>
                <w:bCs/>
                <w:iCs/>
                <w:szCs w:val="24"/>
              </w:rPr>
            </w:pPr>
            <w:r w:rsidRPr="00BF521C">
              <w:rPr>
                <w:bCs/>
                <w:iCs/>
                <w:szCs w:val="24"/>
                <w:lang w:val="sr-Cyrl-RS"/>
              </w:rPr>
              <w:t>12.4</w:t>
            </w:r>
          </w:p>
        </w:tc>
        <w:tc>
          <w:tcPr>
            <w:tcW w:w="2139" w:type="pct"/>
          </w:tcPr>
          <w:p w14:paraId="120DD2E3" w14:textId="77777777" w:rsidR="00A548B2" w:rsidRPr="00BF521C" w:rsidRDefault="00A548B2" w:rsidP="005136AA">
            <w:pPr>
              <w:rPr>
                <w:bCs/>
                <w:iCs/>
                <w:szCs w:val="24"/>
              </w:rPr>
            </w:pPr>
            <w:r w:rsidRPr="00BF521C">
              <w:rPr>
                <w:bCs/>
                <w:iCs/>
                <w:szCs w:val="24"/>
              </w:rPr>
              <w:t xml:space="preserve">Израда пројекта електро инсталација изведеног објекта у 3 примерка, са свим </w:t>
            </w:r>
            <w:r w:rsidRPr="00BF521C">
              <w:rPr>
                <w:bCs/>
                <w:iCs/>
                <w:szCs w:val="24"/>
              </w:rPr>
              <w:lastRenderedPageBreak/>
              <w:t>унетим изменама приликом извођења</w:t>
            </w:r>
          </w:p>
        </w:tc>
        <w:tc>
          <w:tcPr>
            <w:tcW w:w="1008" w:type="pct"/>
          </w:tcPr>
          <w:p w14:paraId="37600BAF" w14:textId="77777777" w:rsidR="00A548B2" w:rsidRPr="00BF521C" w:rsidRDefault="00A548B2" w:rsidP="005136AA">
            <w:pPr>
              <w:jc w:val="center"/>
              <w:rPr>
                <w:bCs/>
                <w:iCs/>
                <w:szCs w:val="24"/>
                <w:lang w:val="sr-Cyrl-RS"/>
              </w:rPr>
            </w:pPr>
            <w:r w:rsidRPr="00BF521C">
              <w:rPr>
                <w:bCs/>
                <w:iCs/>
                <w:szCs w:val="24"/>
              </w:rPr>
              <w:lastRenderedPageBreak/>
              <w:t>компл.</w:t>
            </w:r>
          </w:p>
        </w:tc>
        <w:tc>
          <w:tcPr>
            <w:tcW w:w="1163" w:type="pct"/>
          </w:tcPr>
          <w:p w14:paraId="7AAD1269" w14:textId="77777777" w:rsidR="00A548B2" w:rsidRPr="00BF521C" w:rsidRDefault="00A548B2" w:rsidP="005136AA">
            <w:pPr>
              <w:jc w:val="center"/>
              <w:rPr>
                <w:bCs/>
                <w:iCs/>
                <w:szCs w:val="24"/>
                <w:lang w:val="sr-Cyrl-RS"/>
              </w:rPr>
            </w:pPr>
            <w:r w:rsidRPr="00BF521C">
              <w:rPr>
                <w:bCs/>
                <w:iCs/>
                <w:szCs w:val="24"/>
                <w:lang w:val="sr-Cyrl-RS"/>
              </w:rPr>
              <w:t>1</w:t>
            </w:r>
          </w:p>
        </w:tc>
      </w:tr>
      <w:tr w:rsidR="00A548B2" w:rsidRPr="00BF521C" w14:paraId="5C1ABA6F" w14:textId="77777777" w:rsidTr="00A548B2">
        <w:tc>
          <w:tcPr>
            <w:tcW w:w="690" w:type="pct"/>
          </w:tcPr>
          <w:p w14:paraId="5C03A355" w14:textId="77777777" w:rsidR="00A548B2" w:rsidRPr="00BF521C" w:rsidRDefault="00A548B2" w:rsidP="005136AA">
            <w:pPr>
              <w:rPr>
                <w:bCs/>
                <w:iCs/>
                <w:szCs w:val="24"/>
              </w:rPr>
            </w:pPr>
            <w:r w:rsidRPr="00BF521C">
              <w:rPr>
                <w:bCs/>
                <w:iCs/>
                <w:szCs w:val="24"/>
              </w:rPr>
              <w:t>12.5</w:t>
            </w:r>
          </w:p>
        </w:tc>
        <w:tc>
          <w:tcPr>
            <w:tcW w:w="2139" w:type="pct"/>
          </w:tcPr>
          <w:p w14:paraId="129DEBFE" w14:textId="77777777" w:rsidR="00A548B2" w:rsidRPr="00BF521C" w:rsidRDefault="00A548B2" w:rsidP="005136AA">
            <w:pPr>
              <w:rPr>
                <w:bCs/>
                <w:iCs/>
                <w:szCs w:val="24"/>
              </w:rPr>
            </w:pPr>
            <w:r w:rsidRPr="00BF521C">
              <w:rPr>
                <w:bCs/>
                <w:iCs/>
                <w:szCs w:val="24"/>
              </w:rPr>
              <w:t>Израда Упутства за коришћење уграђене опреме и обука особља. Обука се обавља на лицу места за руковаоце и техничко особље.</w:t>
            </w:r>
          </w:p>
        </w:tc>
        <w:tc>
          <w:tcPr>
            <w:tcW w:w="1008" w:type="pct"/>
          </w:tcPr>
          <w:p w14:paraId="4F732944" w14:textId="77777777" w:rsidR="00A548B2" w:rsidRPr="00BF521C" w:rsidRDefault="00A548B2" w:rsidP="005136AA">
            <w:pPr>
              <w:jc w:val="center"/>
              <w:rPr>
                <w:bCs/>
                <w:iCs/>
                <w:szCs w:val="24"/>
                <w:lang w:val="sr-Cyrl-RS"/>
              </w:rPr>
            </w:pPr>
            <w:r w:rsidRPr="00BF521C">
              <w:rPr>
                <w:bCs/>
                <w:iCs/>
                <w:szCs w:val="24"/>
                <w:lang w:val="sr-Cyrl-RS"/>
              </w:rPr>
              <w:t>паушал</w:t>
            </w:r>
          </w:p>
        </w:tc>
        <w:tc>
          <w:tcPr>
            <w:tcW w:w="1163" w:type="pct"/>
          </w:tcPr>
          <w:p w14:paraId="1003062C" w14:textId="77777777" w:rsidR="00A548B2" w:rsidRPr="00BF521C" w:rsidRDefault="00A548B2" w:rsidP="005136AA">
            <w:pPr>
              <w:jc w:val="center"/>
              <w:rPr>
                <w:bCs/>
                <w:iCs/>
                <w:szCs w:val="24"/>
              </w:rPr>
            </w:pPr>
          </w:p>
        </w:tc>
      </w:tr>
    </w:tbl>
    <w:p w14:paraId="086F0B78" w14:textId="77777777" w:rsidR="005136AA" w:rsidRPr="00BF521C" w:rsidRDefault="005136AA" w:rsidP="005136AA">
      <w:pPr>
        <w:rPr>
          <w:b/>
          <w:bCs/>
          <w:i/>
          <w:iCs/>
          <w:szCs w:val="24"/>
        </w:rPr>
      </w:pPr>
    </w:p>
    <w:p w14:paraId="2717B796" w14:textId="77777777" w:rsidR="005136AA" w:rsidRPr="00BF521C" w:rsidRDefault="005136AA" w:rsidP="005136AA">
      <w:pPr>
        <w:rPr>
          <w:b/>
          <w:bCs/>
          <w:i/>
          <w:iCs/>
          <w:szCs w:val="24"/>
        </w:rPr>
      </w:pPr>
      <w:r w:rsidRPr="00BF521C">
        <w:rPr>
          <w:b/>
          <w:bCs/>
          <w:i/>
          <w:iCs/>
          <w:szCs w:val="24"/>
        </w:rPr>
        <w:t>III. СИСТЕМ ХЛАЂЕЊА У СЕРВЕР САЛИ</w:t>
      </w:r>
    </w:p>
    <w:p w14:paraId="53EAC9C9" w14:textId="77777777" w:rsidR="005136AA" w:rsidRPr="00BF521C" w:rsidRDefault="005136AA" w:rsidP="005136AA">
      <w:pPr>
        <w:rPr>
          <w:b/>
          <w:bCs/>
          <w:i/>
          <w:iCs/>
          <w:szCs w:val="24"/>
        </w:rPr>
      </w:pPr>
    </w:p>
    <w:p w14:paraId="714C0B1E" w14:textId="77777777" w:rsidR="005136AA" w:rsidRPr="00BF521C" w:rsidRDefault="005136AA" w:rsidP="005136AA">
      <w:pPr>
        <w:jc w:val="both"/>
        <w:rPr>
          <w:b/>
          <w:bCs/>
          <w:szCs w:val="24"/>
        </w:rPr>
      </w:pPr>
      <w:r w:rsidRPr="00BF521C">
        <w:rPr>
          <w:b/>
          <w:bCs/>
          <w:szCs w:val="24"/>
        </w:rPr>
        <w:t>Опште прелиминарне напомене</w:t>
      </w:r>
    </w:p>
    <w:p w14:paraId="0D537BB5" w14:textId="77777777" w:rsidR="005136AA" w:rsidRPr="00BF521C" w:rsidRDefault="005136AA" w:rsidP="005136AA">
      <w:pPr>
        <w:jc w:val="both"/>
        <w:rPr>
          <w:szCs w:val="24"/>
        </w:rPr>
      </w:pPr>
      <w:r w:rsidRPr="00BF521C">
        <w:rPr>
          <w:szCs w:val="24"/>
          <w:lang w:val="sr-Cyrl-RS"/>
        </w:rPr>
        <w:t>С</w:t>
      </w:r>
      <w:r w:rsidRPr="00BF521C">
        <w:rPr>
          <w:szCs w:val="24"/>
        </w:rPr>
        <w:t>ви делови система морају бити испоручени и састављен на основу опште прихваћених правила и захтева произвођача опреме.</w:t>
      </w:r>
    </w:p>
    <w:p w14:paraId="56BD8154" w14:textId="77777777" w:rsidR="005136AA" w:rsidRPr="00BF521C" w:rsidRDefault="005136AA" w:rsidP="005136AA">
      <w:pPr>
        <w:jc w:val="both"/>
        <w:rPr>
          <w:szCs w:val="24"/>
          <w:lang w:val="sr-Cyrl-RS"/>
        </w:rPr>
      </w:pPr>
      <w:r w:rsidRPr="00BF521C">
        <w:rPr>
          <w:szCs w:val="24"/>
        </w:rPr>
        <w:t xml:space="preserve">Дужност извођача радова је да у случају измене пројектованог решења, или било ког његовог дела, </w:t>
      </w:r>
      <w:r w:rsidRPr="00BF521C">
        <w:rPr>
          <w:szCs w:val="24"/>
          <w:lang w:val="sr-Cyrl-RS"/>
        </w:rPr>
        <w:t>тражи сагласност</w:t>
      </w:r>
      <w:r w:rsidRPr="00BF521C">
        <w:rPr>
          <w:szCs w:val="24"/>
        </w:rPr>
        <w:t xml:space="preserve"> представника </w:t>
      </w:r>
      <w:r w:rsidRPr="00BF521C">
        <w:rPr>
          <w:szCs w:val="24"/>
          <w:lang w:val="sr-Cyrl-RS"/>
        </w:rPr>
        <w:t>Наручиоца и Стручног надзора</w:t>
      </w:r>
      <w:r w:rsidRPr="00BF521C">
        <w:rPr>
          <w:szCs w:val="24"/>
        </w:rPr>
        <w:t xml:space="preserve"> и достави им образложење, као и комплетан прорачун измењеног дела система.</w:t>
      </w:r>
      <w:r w:rsidRPr="00BF521C">
        <w:rPr>
          <w:szCs w:val="24"/>
          <w:lang w:val="sr-Cyrl-RS"/>
        </w:rPr>
        <w:t>(како дефинисати систем наплате ако дође до овг слућаја)</w:t>
      </w:r>
    </w:p>
    <w:p w14:paraId="3F1764A8" w14:textId="77777777" w:rsidR="005136AA" w:rsidRPr="00BF521C" w:rsidRDefault="005136AA" w:rsidP="005136AA">
      <w:pPr>
        <w:jc w:val="both"/>
        <w:rPr>
          <w:szCs w:val="24"/>
        </w:rPr>
      </w:pPr>
      <w:r w:rsidRPr="00BF521C">
        <w:rPr>
          <w:szCs w:val="24"/>
          <w:lang w:val="sr-Cyrl-RS"/>
        </w:rPr>
        <w:t>Извођач</w:t>
      </w:r>
      <w:r w:rsidRPr="00BF521C">
        <w:rPr>
          <w:szCs w:val="24"/>
        </w:rPr>
        <w:t xml:space="preserve"> има дужност да обавести Инвеститора о свим стварима које могу утицати на процес извођења инсталације.</w:t>
      </w:r>
    </w:p>
    <w:p w14:paraId="7F7D6582" w14:textId="77777777" w:rsidR="005136AA" w:rsidRPr="00BF521C" w:rsidRDefault="005136AA" w:rsidP="005136AA">
      <w:pPr>
        <w:jc w:val="both"/>
        <w:rPr>
          <w:szCs w:val="24"/>
        </w:rPr>
      </w:pPr>
      <w:r w:rsidRPr="00BF521C">
        <w:rPr>
          <w:szCs w:val="24"/>
        </w:rPr>
        <w:t>Такође је обавезно да се делови система из понуде, задрже и током извођења радова (не сме се мењати модел и тип опреме ни под каквим околностима).</w:t>
      </w:r>
    </w:p>
    <w:p w14:paraId="08AC1C53" w14:textId="77777777" w:rsidR="005136AA" w:rsidRPr="00BF521C" w:rsidRDefault="005136AA" w:rsidP="005136AA">
      <w:pPr>
        <w:jc w:val="both"/>
        <w:rPr>
          <w:szCs w:val="24"/>
        </w:rPr>
      </w:pPr>
      <w:r w:rsidRPr="00BF521C">
        <w:rPr>
          <w:szCs w:val="24"/>
        </w:rPr>
        <w:t xml:space="preserve">За све производе из понуде Извођач гарантује дугорочну, брзу и поуздану подршку и одржавање. </w:t>
      </w:r>
      <w:r w:rsidRPr="00BF521C">
        <w:rPr>
          <w:szCs w:val="24"/>
        </w:rPr>
        <w:br/>
        <w:t>У оквиру цене у тендерској документацији сви радови на инсталацији морају бити урачунати. Штавише, сви радови и материјал неопходни за правилно функционисање система биће укључени у оквиру цене, чак и ако нису наведени у ставкама.</w:t>
      </w:r>
    </w:p>
    <w:p w14:paraId="70BFB6BF" w14:textId="77777777" w:rsidR="005136AA" w:rsidRPr="00BF521C" w:rsidRDefault="005136AA" w:rsidP="005136AA">
      <w:pPr>
        <w:rPr>
          <w:szCs w:val="24"/>
        </w:rPr>
      </w:pPr>
    </w:p>
    <w:p w14:paraId="05D2AE28" w14:textId="77777777" w:rsidR="005136AA" w:rsidRPr="00BF521C" w:rsidRDefault="005136AA" w:rsidP="005136AA">
      <w:pPr>
        <w:rPr>
          <w:b/>
          <w:bCs/>
          <w:szCs w:val="24"/>
        </w:rPr>
      </w:pPr>
      <w:r w:rsidRPr="00BF521C">
        <w:rPr>
          <w:b/>
          <w:bCs/>
          <w:szCs w:val="24"/>
        </w:rPr>
        <w:t>Захтеви</w:t>
      </w:r>
    </w:p>
    <w:p w14:paraId="7E6FF63D" w14:textId="77777777" w:rsidR="005136AA" w:rsidRPr="00BF521C" w:rsidRDefault="005136AA" w:rsidP="005136AA">
      <w:pPr>
        <w:rPr>
          <w:b/>
          <w:bCs/>
          <w:szCs w:val="24"/>
        </w:rPr>
      </w:pPr>
    </w:p>
    <w:p w14:paraId="28468DD4" w14:textId="77777777" w:rsidR="005136AA" w:rsidRPr="00BF521C" w:rsidRDefault="005136AA" w:rsidP="005136AA">
      <w:pPr>
        <w:jc w:val="both"/>
        <w:rPr>
          <w:szCs w:val="24"/>
        </w:rPr>
      </w:pPr>
      <w:r w:rsidRPr="00BF521C">
        <w:rPr>
          <w:szCs w:val="24"/>
        </w:rPr>
        <w:t>Императив при изради инсталација је поштовање прописа свих служби надлежних за овај тип објекта. Сва правила и прописи, као и посебне захтеве надлежних органа треба да се узму у обзир, чак и ако то доводи до одступања од тренутног пројекта, уз претходно писано обавештење представника инвеститора. Све мере потребне за безбедност и заштиту здравља људи ће бити укључени у цене.</w:t>
      </w:r>
    </w:p>
    <w:p w14:paraId="7FE7DA29" w14:textId="77777777" w:rsidR="005136AA" w:rsidRPr="00BF521C" w:rsidRDefault="005136AA" w:rsidP="005136AA">
      <w:pPr>
        <w:jc w:val="both"/>
        <w:rPr>
          <w:szCs w:val="24"/>
        </w:rPr>
      </w:pPr>
    </w:p>
    <w:p w14:paraId="7CA95E70" w14:textId="77777777" w:rsidR="005136AA" w:rsidRPr="00BF521C" w:rsidRDefault="005136AA" w:rsidP="005136AA">
      <w:pPr>
        <w:jc w:val="both"/>
        <w:rPr>
          <w:b/>
          <w:bCs/>
          <w:szCs w:val="24"/>
        </w:rPr>
      </w:pPr>
      <w:r w:rsidRPr="00BF521C">
        <w:rPr>
          <w:b/>
          <w:bCs/>
          <w:szCs w:val="24"/>
        </w:rPr>
        <w:t>Рокови</w:t>
      </w:r>
    </w:p>
    <w:p w14:paraId="0898DF29" w14:textId="77777777" w:rsidR="005136AA" w:rsidRPr="00BF521C" w:rsidRDefault="005136AA" w:rsidP="005136AA">
      <w:pPr>
        <w:jc w:val="both"/>
        <w:rPr>
          <w:b/>
          <w:bCs/>
          <w:szCs w:val="24"/>
        </w:rPr>
      </w:pPr>
    </w:p>
    <w:p w14:paraId="6BB5CDBB" w14:textId="77777777" w:rsidR="005136AA" w:rsidRPr="00BF521C" w:rsidRDefault="005136AA" w:rsidP="005136AA">
      <w:pPr>
        <w:jc w:val="both"/>
        <w:rPr>
          <w:szCs w:val="24"/>
        </w:rPr>
      </w:pPr>
      <w:r w:rsidRPr="00BF521C">
        <w:rPr>
          <w:szCs w:val="24"/>
        </w:rPr>
        <w:t>Извођач, након доделе уговора, треба спровести детаљну координацију са представницима инвеститора, а у вези рокова изградње. Такође је потребно припремити детаљан план са роковима (испорука материјала и израде инсталација по фазама).</w:t>
      </w:r>
    </w:p>
    <w:p w14:paraId="4B64A55D" w14:textId="77777777" w:rsidR="005136AA" w:rsidRPr="00BF521C" w:rsidRDefault="005136AA" w:rsidP="005136AA">
      <w:pPr>
        <w:jc w:val="both"/>
        <w:rPr>
          <w:szCs w:val="24"/>
        </w:rPr>
      </w:pPr>
    </w:p>
    <w:p w14:paraId="6F28B78D" w14:textId="77777777" w:rsidR="005136AA" w:rsidRPr="00BF521C" w:rsidRDefault="005136AA" w:rsidP="005136AA">
      <w:pPr>
        <w:jc w:val="both"/>
        <w:rPr>
          <w:b/>
          <w:bCs/>
          <w:szCs w:val="24"/>
        </w:rPr>
      </w:pPr>
      <w:r w:rsidRPr="00BF521C">
        <w:rPr>
          <w:b/>
          <w:bCs/>
          <w:szCs w:val="24"/>
        </w:rPr>
        <w:t>Прилози</w:t>
      </w:r>
    </w:p>
    <w:p w14:paraId="0816831A" w14:textId="77777777" w:rsidR="005136AA" w:rsidRPr="00BF521C" w:rsidRDefault="005136AA" w:rsidP="005136AA">
      <w:pPr>
        <w:jc w:val="both"/>
        <w:rPr>
          <w:b/>
          <w:bCs/>
          <w:szCs w:val="24"/>
        </w:rPr>
      </w:pPr>
    </w:p>
    <w:p w14:paraId="62B03F0E" w14:textId="77777777" w:rsidR="005136AA" w:rsidRPr="00BF521C" w:rsidRDefault="005136AA" w:rsidP="005136AA">
      <w:pPr>
        <w:jc w:val="both"/>
        <w:rPr>
          <w:szCs w:val="24"/>
        </w:rPr>
      </w:pPr>
      <w:r w:rsidRPr="00BF521C">
        <w:rPr>
          <w:szCs w:val="24"/>
        </w:rPr>
        <w:t xml:space="preserve">Ако је то неопходно, при превозу машина, материјала и сл., или у току рада истих, да се привремено блокирају саобраћајнице, односно привремено уклањају инсталације, Извођач ће бити у потпуности </w:t>
      </w:r>
      <w:r w:rsidRPr="00BF521C">
        <w:rPr>
          <w:szCs w:val="24"/>
        </w:rPr>
        <w:lastRenderedPageBreak/>
        <w:t>одговоран за безбедност људи и добара. Такође је обавеза извођача да након завршетка претходно наведеног све врати у првобитно стање.</w:t>
      </w:r>
    </w:p>
    <w:p w14:paraId="462EF716" w14:textId="77777777" w:rsidR="005136AA" w:rsidRPr="00BF521C" w:rsidRDefault="005136AA" w:rsidP="005136AA">
      <w:pPr>
        <w:jc w:val="both"/>
        <w:rPr>
          <w:szCs w:val="24"/>
        </w:rPr>
      </w:pPr>
    </w:p>
    <w:p w14:paraId="12C9D42C" w14:textId="77777777" w:rsidR="005136AA" w:rsidRPr="00BF521C" w:rsidRDefault="005136AA" w:rsidP="005136AA">
      <w:pPr>
        <w:jc w:val="both"/>
        <w:rPr>
          <w:b/>
          <w:bCs/>
          <w:szCs w:val="24"/>
        </w:rPr>
      </w:pPr>
      <w:r w:rsidRPr="00BF521C">
        <w:rPr>
          <w:b/>
          <w:bCs/>
          <w:szCs w:val="24"/>
        </w:rPr>
        <w:t>Стварне димензије на цртежима</w:t>
      </w:r>
    </w:p>
    <w:p w14:paraId="63DD52E8" w14:textId="77777777" w:rsidR="005136AA" w:rsidRPr="00BF521C" w:rsidRDefault="005136AA" w:rsidP="005136AA">
      <w:pPr>
        <w:jc w:val="both"/>
        <w:rPr>
          <w:b/>
          <w:bCs/>
          <w:szCs w:val="24"/>
        </w:rPr>
      </w:pPr>
    </w:p>
    <w:p w14:paraId="3CC26D97" w14:textId="77777777" w:rsidR="005136AA" w:rsidRPr="00BF521C" w:rsidRDefault="005136AA" w:rsidP="005136AA">
      <w:pPr>
        <w:jc w:val="both"/>
        <w:rPr>
          <w:szCs w:val="24"/>
        </w:rPr>
      </w:pPr>
      <w:r w:rsidRPr="00BF521C">
        <w:rPr>
          <w:szCs w:val="24"/>
        </w:rPr>
        <w:t>Извођач радова ће стварне димензије са цртежа проверити на градилишту у најкраћем могућем року и израдити извештај. Извештај се доставља представнику инвеститора.Свака накнадна измена неће бити прихваћена.</w:t>
      </w:r>
    </w:p>
    <w:p w14:paraId="4D8C623B" w14:textId="77777777" w:rsidR="005136AA" w:rsidRPr="00BF521C" w:rsidRDefault="005136AA" w:rsidP="005136AA">
      <w:pPr>
        <w:jc w:val="both"/>
        <w:rPr>
          <w:szCs w:val="24"/>
        </w:rPr>
      </w:pPr>
    </w:p>
    <w:p w14:paraId="1DA15B03" w14:textId="77777777" w:rsidR="005136AA" w:rsidRPr="00BF521C" w:rsidRDefault="005136AA" w:rsidP="005136AA">
      <w:pPr>
        <w:jc w:val="both"/>
        <w:rPr>
          <w:b/>
          <w:bCs/>
          <w:szCs w:val="24"/>
        </w:rPr>
      </w:pPr>
      <w:r w:rsidRPr="00BF521C">
        <w:rPr>
          <w:b/>
          <w:bCs/>
          <w:szCs w:val="24"/>
        </w:rPr>
        <w:t>Конструктивни захтеви</w:t>
      </w:r>
    </w:p>
    <w:p w14:paraId="522D32F1" w14:textId="77777777" w:rsidR="005136AA" w:rsidRPr="00BF521C" w:rsidRDefault="005136AA" w:rsidP="005136AA">
      <w:pPr>
        <w:jc w:val="both"/>
        <w:rPr>
          <w:b/>
          <w:bCs/>
          <w:szCs w:val="24"/>
        </w:rPr>
      </w:pPr>
    </w:p>
    <w:p w14:paraId="2B0831E0" w14:textId="77777777" w:rsidR="005136AA" w:rsidRPr="00BF521C" w:rsidRDefault="005136AA" w:rsidP="005136AA">
      <w:pPr>
        <w:spacing w:after="240"/>
        <w:jc w:val="both"/>
        <w:rPr>
          <w:szCs w:val="24"/>
        </w:rPr>
      </w:pPr>
      <w:r w:rsidRPr="00BF521C">
        <w:rPr>
          <w:szCs w:val="24"/>
        </w:rPr>
        <w:t>На основу пројекта, потребно је да избуши, односно просече отворе у грађевинској конструкцији који нису предвиђени АГ пројектом.</w:t>
      </w:r>
    </w:p>
    <w:p w14:paraId="746E2E8C" w14:textId="77777777" w:rsidR="005136AA" w:rsidRPr="00BF521C" w:rsidRDefault="005136AA" w:rsidP="005136AA">
      <w:pPr>
        <w:jc w:val="both"/>
        <w:rPr>
          <w:szCs w:val="24"/>
        </w:rPr>
      </w:pPr>
      <w:r w:rsidRPr="00BF521C">
        <w:rPr>
          <w:szCs w:val="24"/>
        </w:rPr>
        <w:t>Извођач је у обавези да благовремено достави спецификацију свих потребних отвора, потребних за инсталацију опреме, материјала.</w:t>
      </w:r>
    </w:p>
    <w:p w14:paraId="126CEF3D" w14:textId="77777777" w:rsidR="005136AA" w:rsidRPr="00BF521C" w:rsidRDefault="005136AA" w:rsidP="005136AA">
      <w:pPr>
        <w:jc w:val="both"/>
        <w:rPr>
          <w:szCs w:val="24"/>
        </w:rPr>
      </w:pPr>
    </w:p>
    <w:p w14:paraId="7822C263" w14:textId="77777777" w:rsidR="005136AA" w:rsidRPr="00BF521C" w:rsidRDefault="005136AA" w:rsidP="005136AA">
      <w:pPr>
        <w:jc w:val="both"/>
        <w:rPr>
          <w:b/>
          <w:bCs/>
          <w:szCs w:val="24"/>
        </w:rPr>
      </w:pPr>
      <w:r w:rsidRPr="00BF521C">
        <w:rPr>
          <w:b/>
          <w:bCs/>
          <w:szCs w:val="24"/>
        </w:rPr>
        <w:t>Информације о припреми градилишта</w:t>
      </w:r>
    </w:p>
    <w:p w14:paraId="688837E3" w14:textId="77777777" w:rsidR="005136AA" w:rsidRPr="00BF521C" w:rsidRDefault="005136AA" w:rsidP="005136AA">
      <w:pPr>
        <w:jc w:val="both"/>
        <w:rPr>
          <w:b/>
          <w:bCs/>
          <w:szCs w:val="24"/>
        </w:rPr>
      </w:pPr>
    </w:p>
    <w:p w14:paraId="4CD4FD45" w14:textId="77777777" w:rsidR="005136AA" w:rsidRPr="00BF521C" w:rsidRDefault="005136AA" w:rsidP="005136AA">
      <w:pPr>
        <w:jc w:val="both"/>
        <w:rPr>
          <w:szCs w:val="24"/>
        </w:rPr>
      </w:pPr>
      <w:r w:rsidRPr="00BF521C">
        <w:rPr>
          <w:szCs w:val="24"/>
        </w:rPr>
        <w:t xml:space="preserve">Пре подношења понуде, Извођач треба да прикупља информације о градилишту са лица места, као и из пројектне документације, посебно у односу на могуће путеве приступа, превоз, тешки транспорт, скеле, итд… </w:t>
      </w:r>
    </w:p>
    <w:p w14:paraId="220518EF" w14:textId="77777777" w:rsidR="005136AA" w:rsidRPr="00BF521C" w:rsidRDefault="005136AA" w:rsidP="005136AA">
      <w:pPr>
        <w:jc w:val="both"/>
        <w:rPr>
          <w:szCs w:val="24"/>
        </w:rPr>
      </w:pPr>
      <w:r w:rsidRPr="00BF521C">
        <w:rPr>
          <w:szCs w:val="24"/>
        </w:rPr>
        <w:t>Ако су документи недовољни, Извођач нема право да тражи додатне захтеве, као резултат тога.</w:t>
      </w:r>
    </w:p>
    <w:p w14:paraId="127ACB74" w14:textId="77777777" w:rsidR="005136AA" w:rsidRPr="00BF521C" w:rsidRDefault="005136AA" w:rsidP="005136AA">
      <w:pPr>
        <w:rPr>
          <w:szCs w:val="24"/>
        </w:rPr>
      </w:pPr>
    </w:p>
    <w:p w14:paraId="0BDBEA80" w14:textId="77777777" w:rsidR="005136AA" w:rsidRPr="00BF521C" w:rsidRDefault="005136AA" w:rsidP="005136AA">
      <w:pPr>
        <w:jc w:val="both"/>
        <w:rPr>
          <w:b/>
          <w:bCs/>
          <w:szCs w:val="24"/>
        </w:rPr>
      </w:pPr>
      <w:r w:rsidRPr="00BF521C">
        <w:rPr>
          <w:b/>
          <w:bCs/>
          <w:szCs w:val="24"/>
        </w:rPr>
        <w:t>Извођачки детаљи</w:t>
      </w:r>
    </w:p>
    <w:p w14:paraId="0EBFDD4F" w14:textId="77777777" w:rsidR="005136AA" w:rsidRPr="00BF521C" w:rsidRDefault="005136AA" w:rsidP="005136AA">
      <w:pPr>
        <w:jc w:val="both"/>
        <w:rPr>
          <w:b/>
          <w:bCs/>
          <w:szCs w:val="24"/>
        </w:rPr>
      </w:pPr>
    </w:p>
    <w:p w14:paraId="7199EB00" w14:textId="77777777" w:rsidR="005136AA" w:rsidRPr="00BF521C" w:rsidRDefault="005136AA" w:rsidP="005136AA">
      <w:pPr>
        <w:spacing w:after="240"/>
        <w:jc w:val="both"/>
        <w:rPr>
          <w:szCs w:val="24"/>
        </w:rPr>
      </w:pPr>
      <w:r w:rsidRPr="00BF521C">
        <w:rPr>
          <w:szCs w:val="24"/>
        </w:rPr>
        <w:t>Извођач радова је у обавези да благовремено припреми извођачке детаље, неопходне за израду инсталације.</w:t>
      </w:r>
      <w:r w:rsidRPr="00BF521C">
        <w:rPr>
          <w:szCs w:val="24"/>
        </w:rPr>
        <w:br/>
        <w:t>Извођач ће спровести квантитативну проверу свих димензија цеви и других материјала, наведених у пројекту и исправити их, ако је потребно.</w:t>
      </w:r>
    </w:p>
    <w:p w14:paraId="38D94DE5" w14:textId="77777777" w:rsidR="005136AA" w:rsidRPr="00BF521C" w:rsidRDefault="005136AA" w:rsidP="005136AA">
      <w:pPr>
        <w:spacing w:after="240"/>
        <w:jc w:val="both"/>
        <w:rPr>
          <w:szCs w:val="24"/>
        </w:rPr>
      </w:pPr>
      <w:r w:rsidRPr="00BF521C">
        <w:rPr>
          <w:szCs w:val="24"/>
        </w:rPr>
        <w:t>Извођач ће благовремено припремити следећа документа у координацији са пројектима других инсталација (електро пројекат, пројекат БМС, пројекат водовода и канализација и др.) и доставити их на одобрење:</w:t>
      </w:r>
    </w:p>
    <w:p w14:paraId="038E1D71" w14:textId="77777777" w:rsidR="005136AA" w:rsidRPr="00BF521C" w:rsidRDefault="005136AA" w:rsidP="005136AA">
      <w:pPr>
        <w:spacing w:after="240"/>
        <w:jc w:val="both"/>
        <w:rPr>
          <w:i/>
          <w:iCs/>
          <w:szCs w:val="24"/>
        </w:rPr>
      </w:pPr>
      <w:r w:rsidRPr="00BF521C">
        <w:rPr>
          <w:i/>
          <w:iCs/>
          <w:szCs w:val="24"/>
        </w:rPr>
        <w:t>-Све потребне цртеже и детаље потребне за монтажу, у одговарајућој размери, у четири примерка, одштампане у боји, израђене на основу главног пројекта и доступних прорачуна.</w:t>
      </w:r>
    </w:p>
    <w:p w14:paraId="7E0C23F5" w14:textId="77777777" w:rsidR="005136AA" w:rsidRPr="00BF521C" w:rsidRDefault="005136AA" w:rsidP="005136AA">
      <w:pPr>
        <w:spacing w:after="240"/>
        <w:jc w:val="both"/>
        <w:rPr>
          <w:i/>
          <w:iCs/>
          <w:szCs w:val="24"/>
        </w:rPr>
      </w:pPr>
      <w:r w:rsidRPr="00BF521C">
        <w:rPr>
          <w:i/>
          <w:iCs/>
          <w:szCs w:val="24"/>
        </w:rPr>
        <w:t>- Све потребне прорачуне.</w:t>
      </w:r>
    </w:p>
    <w:p w14:paraId="32CC58C7" w14:textId="77777777" w:rsidR="005136AA" w:rsidRPr="00BF521C" w:rsidRDefault="005136AA" w:rsidP="005136AA">
      <w:pPr>
        <w:spacing w:after="240"/>
        <w:jc w:val="both"/>
        <w:rPr>
          <w:i/>
          <w:szCs w:val="24"/>
        </w:rPr>
      </w:pPr>
      <w:r w:rsidRPr="00BF521C">
        <w:rPr>
          <w:i/>
          <w:iCs/>
          <w:szCs w:val="24"/>
        </w:rPr>
        <w:t>-</w:t>
      </w:r>
      <w:r w:rsidRPr="00BF521C">
        <w:rPr>
          <w:szCs w:val="24"/>
        </w:rPr>
        <w:t xml:space="preserve"> </w:t>
      </w:r>
      <w:r w:rsidRPr="00BF521C">
        <w:rPr>
          <w:i/>
          <w:szCs w:val="24"/>
        </w:rPr>
        <w:t>Све потребне шеме функционисања система и апликативне шеме.</w:t>
      </w:r>
    </w:p>
    <w:p w14:paraId="64769DFC" w14:textId="77777777" w:rsidR="005136AA" w:rsidRPr="00BF521C" w:rsidRDefault="005136AA" w:rsidP="005136AA">
      <w:pPr>
        <w:spacing w:after="240"/>
        <w:jc w:val="both"/>
        <w:rPr>
          <w:i/>
          <w:szCs w:val="24"/>
        </w:rPr>
      </w:pPr>
      <w:r w:rsidRPr="00BF521C">
        <w:rPr>
          <w:i/>
          <w:szCs w:val="24"/>
        </w:rPr>
        <w:t>-</w:t>
      </w:r>
      <w:r w:rsidRPr="00BF521C">
        <w:rPr>
          <w:szCs w:val="24"/>
        </w:rPr>
        <w:t xml:space="preserve"> </w:t>
      </w:r>
      <w:r w:rsidRPr="00BF521C">
        <w:rPr>
          <w:i/>
          <w:szCs w:val="24"/>
        </w:rPr>
        <w:t>Све потребне електричне податке и одговарајуће дијаграме.</w:t>
      </w:r>
    </w:p>
    <w:p w14:paraId="3597C8A1" w14:textId="77777777" w:rsidR="005136AA" w:rsidRPr="00BF521C" w:rsidRDefault="005136AA" w:rsidP="005136AA">
      <w:pPr>
        <w:spacing w:after="240"/>
        <w:jc w:val="both"/>
        <w:rPr>
          <w:i/>
          <w:iCs/>
          <w:szCs w:val="24"/>
        </w:rPr>
      </w:pPr>
      <w:r w:rsidRPr="00BF521C">
        <w:rPr>
          <w:i/>
          <w:szCs w:val="24"/>
        </w:rPr>
        <w:t>-</w:t>
      </w:r>
      <w:r w:rsidRPr="00BF521C">
        <w:rPr>
          <w:i/>
          <w:iCs/>
          <w:szCs w:val="24"/>
        </w:rPr>
        <w:t xml:space="preserve"> За сваку измену у току израде инсталације потребно је доставити одговарајућу графичку и текстуалну документацију. Сву потребну документацију (графичку и текстуалну) потребну за технички пријем и добијање употребне дозволе као и свих осталих планских докумената. Графичку документацију са уцртаним ревизионим отворима, неопходним за контролу и сервисирање опреме.</w:t>
      </w:r>
    </w:p>
    <w:p w14:paraId="1AF89A8A" w14:textId="77777777" w:rsidR="005136AA" w:rsidRPr="00BF521C" w:rsidRDefault="005136AA" w:rsidP="005136AA">
      <w:pPr>
        <w:spacing w:after="240"/>
        <w:rPr>
          <w:i/>
          <w:iCs/>
          <w:szCs w:val="24"/>
        </w:rPr>
      </w:pPr>
    </w:p>
    <w:p w14:paraId="4E4D4FA3" w14:textId="77777777" w:rsidR="005136AA" w:rsidRPr="00BF521C" w:rsidRDefault="005136AA" w:rsidP="005136AA">
      <w:pPr>
        <w:spacing w:after="240"/>
        <w:rPr>
          <w:b/>
          <w:iCs/>
          <w:szCs w:val="24"/>
        </w:rPr>
      </w:pPr>
      <w:r w:rsidRPr="00BF521C">
        <w:rPr>
          <w:b/>
          <w:iCs/>
          <w:szCs w:val="24"/>
        </w:rPr>
        <w:lastRenderedPageBreak/>
        <w:t>Извођење инсталација</w:t>
      </w:r>
    </w:p>
    <w:p w14:paraId="06F50034" w14:textId="77777777" w:rsidR="005136AA" w:rsidRPr="00BF521C" w:rsidRDefault="005136AA" w:rsidP="005136AA">
      <w:pPr>
        <w:spacing w:after="240"/>
        <w:jc w:val="both"/>
        <w:rPr>
          <w:iCs/>
          <w:szCs w:val="24"/>
        </w:rPr>
      </w:pPr>
      <w:r w:rsidRPr="00BF521C">
        <w:rPr>
          <w:iCs/>
          <w:szCs w:val="24"/>
        </w:rPr>
        <w:t>Извођење ће се обављати искључиво уз одобрене цртеже од стране представника Инвеститора.У случају непридржавања, Извођач је одговоран за било какве промене и сноси све индиректне и додатне трошкове.Извођач радова је у обавези да кроз редовне, али и ванредне извештаје, обавештава представника инвеститора о извршеним али и планираним радовима. Такође је кроз динамички план потребно назначти да ли се поштује рспоред или постоје кашњења. Ако постоје кашњења потребно је дати обајшњење за иста.Обавеза извођача радова је да извршене радове и уграђену опрему заштити од оштећења до тренутка док инвеститор не преузме објекат.</w:t>
      </w:r>
    </w:p>
    <w:p w14:paraId="00157228" w14:textId="77777777" w:rsidR="005136AA" w:rsidRPr="00BF521C" w:rsidRDefault="005136AA" w:rsidP="005136AA">
      <w:pPr>
        <w:spacing w:after="240"/>
        <w:jc w:val="both"/>
        <w:rPr>
          <w:iCs/>
          <w:szCs w:val="24"/>
        </w:rPr>
      </w:pPr>
      <w:r w:rsidRPr="00BF521C">
        <w:rPr>
          <w:iCs/>
          <w:szCs w:val="24"/>
        </w:rPr>
        <w:t>Све трошкове потребне за допремање, лагеровање, извођења као и друге трошкове исказати кроз цену дела система на који се односе.Све цене приказане у понуди морају покрити све горе наведене трошкове. Поред горе наведеног цена коштања такође мора садржати и:</w:t>
      </w:r>
    </w:p>
    <w:p w14:paraId="51C922E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истовара свих делова система, укључујући и прибора, као и комплетан транспорт у згради до тачке инсталације, укључујући и све трошкове, паковање, осигурање, евентуалног враћања пошиљке, као и евентуалну промену положаја унутар зграде, итд., који нису специфицирани поебно;</w:t>
      </w:r>
    </w:p>
    <w:p w14:paraId="2C4CBE8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Трошкови правилног складиштења материјала и заштиту од крађе истог, који нису специфицирани посебно;</w:t>
      </w:r>
    </w:p>
    <w:p w14:paraId="17352006"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Простор у који се складишти материјал мора бити сува просторија. Такође, сав ускладиштени материјал мора бити сложен на одговарајуће полице;</w:t>
      </w:r>
    </w:p>
    <w:p w14:paraId="6C1A52C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Сав отпадни материјал, шут, остаци помоћног материјала, морају бити уклоњени из зграде и однешени на место предвиђено за такву врсту материјала. Дозвољено је привермено складиштење тог материјала (највише 7 дана), које ће се затим односити на место предвиђено за такву врсту материјала или на место које одреди Инвеститор;</w:t>
      </w:r>
    </w:p>
    <w:p w14:paraId="48E5A861" w14:textId="77777777" w:rsidR="005136AA" w:rsidRPr="00BF521C" w:rsidRDefault="005136AA" w:rsidP="005136AA">
      <w:pPr>
        <w:pStyle w:val="ListParagraph"/>
        <w:numPr>
          <w:ilvl w:val="0"/>
          <w:numId w:val="46"/>
        </w:numPr>
        <w:spacing w:after="240" w:line="240" w:lineRule="auto"/>
        <w:jc w:val="both"/>
        <w:rPr>
          <w:rFonts w:ascii="Times New Roman" w:eastAsia="Times New Roman" w:hAnsi="Times New Roman"/>
          <w:i/>
          <w:iCs/>
          <w:sz w:val="24"/>
          <w:szCs w:val="24"/>
        </w:rPr>
      </w:pPr>
      <w:r w:rsidRPr="00BF521C">
        <w:rPr>
          <w:rFonts w:ascii="Times New Roman" w:eastAsia="Times New Roman" w:hAnsi="Times New Roman"/>
          <w:i/>
          <w:iCs/>
          <w:sz w:val="24"/>
          <w:szCs w:val="24"/>
        </w:rPr>
        <w:t>Инвеститор може захтевати од извођача радова доказ о начину и месту одлагања отпада.</w:t>
      </w:r>
    </w:p>
    <w:p w14:paraId="52B0375C" w14:textId="77777777" w:rsidR="005136AA" w:rsidRPr="00BF521C" w:rsidRDefault="005136AA" w:rsidP="005136AA">
      <w:pPr>
        <w:spacing w:after="240"/>
        <w:rPr>
          <w:i/>
          <w:iCs/>
          <w:szCs w:val="24"/>
        </w:rPr>
      </w:pPr>
    </w:p>
    <w:p w14:paraId="4D489365" w14:textId="77777777" w:rsidR="005136AA" w:rsidRPr="00BF521C" w:rsidRDefault="005136AA" w:rsidP="005136AA">
      <w:pPr>
        <w:spacing w:after="240"/>
        <w:rPr>
          <w:b/>
          <w:iCs/>
          <w:szCs w:val="24"/>
        </w:rPr>
      </w:pPr>
      <w:r w:rsidRPr="00BF521C">
        <w:rPr>
          <w:b/>
          <w:iCs/>
          <w:szCs w:val="24"/>
        </w:rPr>
        <w:t>Достављање узорака</w:t>
      </w:r>
    </w:p>
    <w:p w14:paraId="744B74C3" w14:textId="77777777" w:rsidR="005136AA" w:rsidRPr="00BF521C" w:rsidRDefault="005136AA" w:rsidP="005136AA">
      <w:pPr>
        <w:spacing w:after="240"/>
        <w:rPr>
          <w:iCs/>
          <w:szCs w:val="24"/>
        </w:rPr>
      </w:pPr>
      <w:r w:rsidRPr="00BF521C">
        <w:rPr>
          <w:iCs/>
          <w:szCs w:val="24"/>
        </w:rPr>
        <w:t>Извођач радова је сагласан, да ће на захтев инвеститора, или његовог представника, доставити узорке опреме предвиђене за уградњу.</w:t>
      </w:r>
    </w:p>
    <w:p w14:paraId="4B3C3D82" w14:textId="77777777" w:rsidR="005136AA" w:rsidRPr="00BF521C" w:rsidRDefault="005136AA" w:rsidP="005136AA">
      <w:pPr>
        <w:spacing w:after="240"/>
        <w:jc w:val="both"/>
        <w:rPr>
          <w:b/>
          <w:iCs/>
          <w:szCs w:val="24"/>
        </w:rPr>
      </w:pPr>
      <w:r w:rsidRPr="00BF521C">
        <w:rPr>
          <w:b/>
          <w:iCs/>
          <w:szCs w:val="24"/>
        </w:rPr>
        <w:t>Стартовање система и пробни период</w:t>
      </w:r>
    </w:p>
    <w:p w14:paraId="61107BE4" w14:textId="77777777" w:rsidR="005136AA" w:rsidRPr="00BF521C" w:rsidRDefault="005136AA" w:rsidP="005136AA">
      <w:pPr>
        <w:spacing w:after="240"/>
        <w:jc w:val="both"/>
        <w:rPr>
          <w:iCs/>
          <w:szCs w:val="24"/>
        </w:rPr>
      </w:pPr>
      <w:r w:rsidRPr="00BF521C">
        <w:rPr>
          <w:iCs/>
          <w:szCs w:val="24"/>
        </w:rPr>
        <w:t xml:space="preserve">По завршетку рада на инсталацији, извођач је дужан да изврши стартовање система.   </w:t>
      </w:r>
    </w:p>
    <w:p w14:paraId="506DC799" w14:textId="77777777" w:rsidR="005136AA" w:rsidRPr="00BF521C" w:rsidRDefault="005136AA" w:rsidP="005136AA">
      <w:pPr>
        <w:spacing w:after="240"/>
        <w:jc w:val="both"/>
        <w:rPr>
          <w:iCs/>
          <w:szCs w:val="24"/>
        </w:rPr>
      </w:pPr>
      <w:r w:rsidRPr="00BF521C">
        <w:rPr>
          <w:iCs/>
          <w:szCs w:val="24"/>
        </w:rPr>
        <w:t>Сва потребна документација и оперативни материјали потребни за стартовање система, ће бити благовремено достављени представнику инвеститора.</w:t>
      </w:r>
    </w:p>
    <w:p w14:paraId="1E8F1665" w14:textId="77777777" w:rsidR="005136AA" w:rsidRPr="00BF521C" w:rsidRDefault="005136AA" w:rsidP="005136AA">
      <w:pPr>
        <w:spacing w:after="240"/>
        <w:jc w:val="both"/>
        <w:rPr>
          <w:iCs/>
          <w:szCs w:val="24"/>
        </w:rPr>
      </w:pPr>
      <w:r w:rsidRPr="00BF521C">
        <w:rPr>
          <w:iCs/>
          <w:szCs w:val="24"/>
        </w:rPr>
        <w:t>Пре, током и након иницијалног стартовања система, као и за време пробног рада, потребно је извршити обучавање особља одређеног од стране инвеститора.</w:t>
      </w:r>
    </w:p>
    <w:p w14:paraId="725AE40D" w14:textId="77777777" w:rsidR="005136AA" w:rsidRPr="00BF521C" w:rsidRDefault="005136AA" w:rsidP="005136AA">
      <w:pPr>
        <w:spacing w:after="240"/>
        <w:jc w:val="both"/>
        <w:rPr>
          <w:iCs/>
          <w:szCs w:val="24"/>
        </w:rPr>
      </w:pPr>
      <w:r w:rsidRPr="00BF521C">
        <w:rPr>
          <w:iCs/>
          <w:szCs w:val="24"/>
        </w:rPr>
        <w:t>Пробни период траје најмање 30 сана у континуитету.</w:t>
      </w:r>
    </w:p>
    <w:p w14:paraId="23EBABE1" w14:textId="77777777" w:rsidR="005136AA" w:rsidRPr="00BF521C" w:rsidRDefault="005136AA" w:rsidP="005136AA">
      <w:pPr>
        <w:spacing w:after="240"/>
        <w:jc w:val="both"/>
        <w:rPr>
          <w:iCs/>
          <w:szCs w:val="24"/>
        </w:rPr>
      </w:pPr>
      <w:r w:rsidRPr="00BF521C">
        <w:rPr>
          <w:iCs/>
          <w:szCs w:val="24"/>
        </w:rPr>
        <w:t>Пробни рад ће бити спроведен од стране извођача радова, под његовим руководством, надзором и одговроношћу.</w:t>
      </w:r>
    </w:p>
    <w:p w14:paraId="232D929C" w14:textId="77777777" w:rsidR="005136AA" w:rsidRPr="00BF521C" w:rsidRDefault="005136AA" w:rsidP="005136AA">
      <w:pPr>
        <w:spacing w:after="240"/>
        <w:jc w:val="both"/>
        <w:rPr>
          <w:iCs/>
          <w:szCs w:val="24"/>
        </w:rPr>
      </w:pPr>
      <w:r w:rsidRPr="00BF521C">
        <w:rPr>
          <w:iCs/>
          <w:szCs w:val="24"/>
        </w:rPr>
        <w:lastRenderedPageBreak/>
        <w:t>Ако се у току пробног рада појаве кварови који онемогућавају нормалан рад система, пробни период ће поново почети након отклањања узорка квара.</w:t>
      </w:r>
    </w:p>
    <w:p w14:paraId="265E232B" w14:textId="77777777" w:rsidR="005136AA" w:rsidRPr="00BF521C" w:rsidRDefault="005136AA" w:rsidP="005136AA">
      <w:pPr>
        <w:spacing w:after="240"/>
        <w:jc w:val="both"/>
        <w:rPr>
          <w:iCs/>
          <w:szCs w:val="24"/>
        </w:rPr>
      </w:pPr>
      <w:r w:rsidRPr="00BF521C">
        <w:rPr>
          <w:iCs/>
          <w:szCs w:val="24"/>
        </w:rPr>
        <w:t>У пробном периоду, одговорно лице овлашћено од стране извођача радова, мора бити присутно или доступно путем телефона.</w:t>
      </w:r>
    </w:p>
    <w:p w14:paraId="0AC3FD63" w14:textId="77777777" w:rsidR="005136AA" w:rsidRPr="00BF521C" w:rsidRDefault="005136AA" w:rsidP="005136AA">
      <w:pPr>
        <w:spacing w:after="240"/>
        <w:jc w:val="both"/>
        <w:rPr>
          <w:b/>
          <w:iCs/>
          <w:szCs w:val="24"/>
        </w:rPr>
      </w:pPr>
      <w:r w:rsidRPr="00BF521C">
        <w:rPr>
          <w:b/>
          <w:iCs/>
          <w:szCs w:val="24"/>
        </w:rPr>
        <w:t>Документација (Пројекат изведеног објекта)</w:t>
      </w:r>
    </w:p>
    <w:p w14:paraId="1BDC7FEE" w14:textId="77777777" w:rsidR="005136AA" w:rsidRPr="00BF521C" w:rsidRDefault="005136AA" w:rsidP="005136AA">
      <w:pPr>
        <w:spacing w:after="240"/>
        <w:jc w:val="both"/>
        <w:rPr>
          <w:iCs/>
          <w:szCs w:val="24"/>
        </w:rPr>
      </w:pPr>
      <w:r w:rsidRPr="00BF521C">
        <w:rPr>
          <w:iCs/>
          <w:szCs w:val="24"/>
        </w:rPr>
        <w:t>Сва потребна документаија се сачињава у четири примерка.</w:t>
      </w:r>
    </w:p>
    <w:p w14:paraId="75249371" w14:textId="77777777" w:rsidR="005136AA" w:rsidRPr="00BF521C" w:rsidRDefault="005136AA" w:rsidP="005136AA">
      <w:pPr>
        <w:spacing w:after="240"/>
        <w:jc w:val="both"/>
        <w:rPr>
          <w:iCs/>
          <w:szCs w:val="24"/>
        </w:rPr>
      </w:pPr>
      <w:r w:rsidRPr="00BF521C">
        <w:rPr>
          <w:iCs/>
          <w:szCs w:val="24"/>
        </w:rPr>
        <w:t>Резултате хладних и топлих проба, испитивање заптивености инсталације, као и резултате мерења и балансирања и др. Такође је потребно доставити и резултате пробног рада.</w:t>
      </w:r>
    </w:p>
    <w:p w14:paraId="173948EB" w14:textId="77777777" w:rsidR="005136AA" w:rsidRPr="00BF521C" w:rsidRDefault="005136AA" w:rsidP="005136AA">
      <w:pPr>
        <w:spacing w:after="240"/>
        <w:jc w:val="both"/>
        <w:rPr>
          <w:iCs/>
          <w:szCs w:val="24"/>
        </w:rPr>
      </w:pPr>
      <w:r w:rsidRPr="00BF521C">
        <w:rPr>
          <w:iCs/>
          <w:szCs w:val="24"/>
        </w:rPr>
        <w:t>Све потребне сертификате везане за уграђену опрему. Такође је потребно доставити и детаљан технички опис функционисања система са уписаним уграђеним елементима система.</w:t>
      </w:r>
    </w:p>
    <w:p w14:paraId="0BAF2462" w14:textId="77777777" w:rsidR="005136AA" w:rsidRPr="00BF521C" w:rsidRDefault="005136AA" w:rsidP="005136AA">
      <w:pPr>
        <w:spacing w:after="240"/>
        <w:jc w:val="both"/>
        <w:rPr>
          <w:iCs/>
          <w:szCs w:val="24"/>
        </w:rPr>
      </w:pPr>
      <w:r w:rsidRPr="00BF521C">
        <w:rPr>
          <w:iCs/>
          <w:szCs w:val="24"/>
        </w:rPr>
        <w:t>Упутство за употребу са детаљима у случају хаварије, гашења система и др. Сва документа ће бити достављена у фолдерима са насловним странама и садржајем.</w:t>
      </w:r>
    </w:p>
    <w:p w14:paraId="5913823E" w14:textId="77777777" w:rsidR="005136AA" w:rsidRPr="00BF521C" w:rsidRDefault="005136AA" w:rsidP="005136AA">
      <w:pPr>
        <w:spacing w:after="240"/>
        <w:jc w:val="both"/>
        <w:rPr>
          <w:iCs/>
          <w:szCs w:val="24"/>
        </w:rPr>
      </w:pPr>
      <w:r w:rsidRPr="00BF521C">
        <w:rPr>
          <w:iCs/>
          <w:szCs w:val="24"/>
        </w:rPr>
        <w:t>Листу резервних делова и магацинских резерви, као и листу добављача опреме са адресама и телефонима.</w:t>
      </w:r>
    </w:p>
    <w:p w14:paraId="5C7858AB" w14:textId="77777777" w:rsidR="005136AA" w:rsidRPr="00BF521C" w:rsidRDefault="005136AA" w:rsidP="005136AA">
      <w:pPr>
        <w:spacing w:after="240"/>
        <w:jc w:val="both"/>
        <w:rPr>
          <w:iCs/>
          <w:szCs w:val="24"/>
        </w:rPr>
      </w:pPr>
      <w:r w:rsidRPr="00BF521C">
        <w:rPr>
          <w:iCs/>
          <w:szCs w:val="24"/>
        </w:rPr>
        <w:t>Извођач ће бити одговоран за све штете проузроковане у систему због нејасних упутстава за одржавање и упутстава за употребу, или због одсуства истих, укључујући и све додатне и индиректне трошкове.</w:t>
      </w:r>
    </w:p>
    <w:p w14:paraId="0FEE714A" w14:textId="77777777" w:rsidR="005136AA" w:rsidRPr="00BF521C" w:rsidRDefault="005136AA" w:rsidP="005136AA">
      <w:pPr>
        <w:spacing w:after="240"/>
        <w:rPr>
          <w:iCs/>
          <w:szCs w:val="24"/>
        </w:rPr>
      </w:pPr>
    </w:p>
    <w:p w14:paraId="497CDD34" w14:textId="77777777" w:rsidR="005136AA" w:rsidRPr="00BF521C" w:rsidRDefault="005136AA" w:rsidP="005136AA">
      <w:pPr>
        <w:spacing w:after="240"/>
        <w:jc w:val="both"/>
        <w:rPr>
          <w:b/>
          <w:iCs/>
          <w:szCs w:val="24"/>
        </w:rPr>
      </w:pPr>
      <w:r w:rsidRPr="00BF521C">
        <w:rPr>
          <w:b/>
          <w:iCs/>
          <w:szCs w:val="24"/>
        </w:rPr>
        <w:t>Прихватљивост система</w:t>
      </w:r>
    </w:p>
    <w:p w14:paraId="563EEC01" w14:textId="77777777" w:rsidR="005136AA" w:rsidRPr="00BF521C" w:rsidRDefault="005136AA" w:rsidP="005136AA">
      <w:pPr>
        <w:spacing w:after="240"/>
        <w:jc w:val="both"/>
        <w:rPr>
          <w:iCs/>
          <w:szCs w:val="24"/>
        </w:rPr>
      </w:pPr>
      <w:r w:rsidRPr="00BF521C">
        <w:rPr>
          <w:iCs/>
          <w:szCs w:val="24"/>
        </w:rPr>
        <w:t>За инвеститора ће HVAC системи бити прихватљиви после пробног периода, комплетирања документације, као и писаног извештаја о завршетку и комплетирању свега претходно поменутог.</w:t>
      </w:r>
    </w:p>
    <w:p w14:paraId="46F0D394" w14:textId="77777777" w:rsidR="005136AA" w:rsidRPr="00BF521C" w:rsidRDefault="005136AA" w:rsidP="005136AA">
      <w:pPr>
        <w:spacing w:after="240"/>
        <w:jc w:val="both"/>
        <w:rPr>
          <w:iCs/>
          <w:szCs w:val="24"/>
        </w:rPr>
      </w:pPr>
      <w:r w:rsidRPr="00BF521C">
        <w:rPr>
          <w:iCs/>
          <w:szCs w:val="24"/>
        </w:rPr>
        <w:t>Из претходно наведеног завршетак пробног периода не значи да се систем може предати инвеститору на руковање.</w:t>
      </w:r>
    </w:p>
    <w:p w14:paraId="1FF1C037" w14:textId="77777777" w:rsidR="005136AA" w:rsidRDefault="005136AA" w:rsidP="005136AA">
      <w:pPr>
        <w:spacing w:after="240"/>
        <w:jc w:val="both"/>
        <w:rPr>
          <w:iCs/>
          <w:szCs w:val="24"/>
        </w:rPr>
      </w:pPr>
      <w:r w:rsidRPr="00BF521C">
        <w:rPr>
          <w:iCs/>
          <w:szCs w:val="24"/>
        </w:rPr>
        <w:t>Инвеститор је обавезан да преузме руковођење системом након достављања све потребне документације, као и након завршеног пробног периода који је прошао без било каквог квара и хаварије, а који онемогућују нормалан рад система.</w:t>
      </w:r>
    </w:p>
    <w:p w14:paraId="1867C397" w14:textId="77777777" w:rsidR="005136AA" w:rsidRPr="00BF521C" w:rsidRDefault="005136AA" w:rsidP="005136AA">
      <w:pPr>
        <w:spacing w:after="240"/>
        <w:rPr>
          <w:iCs/>
          <w:szCs w:val="24"/>
        </w:rPr>
      </w:pPr>
    </w:p>
    <w:p w14:paraId="5FC747E1" w14:textId="77777777" w:rsidR="005136AA" w:rsidRPr="00BF521C" w:rsidRDefault="005136AA" w:rsidP="005136AA">
      <w:pPr>
        <w:jc w:val="both"/>
        <w:rPr>
          <w:b/>
          <w:i/>
          <w:szCs w:val="24"/>
        </w:rPr>
      </w:pPr>
      <w:r w:rsidRPr="00BF521C">
        <w:rPr>
          <w:b/>
          <w:i/>
          <w:szCs w:val="24"/>
        </w:rPr>
        <w:t>ТЕХНИЧКИ УСЛОВИ ЗА ПРОЈЕКТОВАЊЕ И ПРОПИСИ</w:t>
      </w:r>
    </w:p>
    <w:p w14:paraId="7B1D5C46" w14:textId="77777777" w:rsidR="005136AA" w:rsidRPr="00BF521C" w:rsidRDefault="005136AA" w:rsidP="005136AA">
      <w:pPr>
        <w:jc w:val="both"/>
        <w:rPr>
          <w:b/>
          <w:szCs w:val="24"/>
        </w:rPr>
      </w:pPr>
      <w:r w:rsidRPr="00BF521C">
        <w:rPr>
          <w:b/>
          <w:szCs w:val="24"/>
        </w:rPr>
        <w:t>Закони, прописи и стандарди</w:t>
      </w:r>
    </w:p>
    <w:p w14:paraId="3069EBF5" w14:textId="77777777" w:rsidR="005136AA" w:rsidRPr="00BF521C" w:rsidRDefault="005136AA" w:rsidP="005136AA">
      <w:pPr>
        <w:jc w:val="both"/>
        <w:rPr>
          <w:szCs w:val="24"/>
        </w:rPr>
      </w:pPr>
      <w:r w:rsidRPr="00BF521C">
        <w:rPr>
          <w:szCs w:val="24"/>
        </w:rPr>
        <w:t>При изради инсталације се морају поштовати важећи закони и домоћи прописи. Такође се морају поштовати EN стандарди. У одсуству истих примењиваће се DIN, или VDI стандарди.</w:t>
      </w:r>
    </w:p>
    <w:p w14:paraId="6A8DD9A9" w14:textId="77777777" w:rsidR="005136AA" w:rsidRPr="00BF521C" w:rsidRDefault="005136AA" w:rsidP="005136AA">
      <w:pPr>
        <w:jc w:val="both"/>
        <w:rPr>
          <w:szCs w:val="24"/>
        </w:rPr>
      </w:pPr>
    </w:p>
    <w:p w14:paraId="5EE4296B" w14:textId="77777777" w:rsidR="005136AA" w:rsidRPr="00BF521C" w:rsidRDefault="005136AA" w:rsidP="005136AA">
      <w:pPr>
        <w:jc w:val="both"/>
        <w:rPr>
          <w:b/>
          <w:szCs w:val="24"/>
        </w:rPr>
      </w:pPr>
      <w:r w:rsidRPr="00BF521C">
        <w:rPr>
          <w:b/>
          <w:szCs w:val="24"/>
        </w:rPr>
        <w:t>Инсталације хлађења сервер сале и хаваријске вентилације</w:t>
      </w:r>
    </w:p>
    <w:p w14:paraId="7215E5D4" w14:textId="77777777" w:rsidR="005136AA" w:rsidRPr="00BF521C" w:rsidRDefault="005136AA" w:rsidP="005136AA">
      <w:pPr>
        <w:jc w:val="both"/>
        <w:rPr>
          <w:szCs w:val="24"/>
        </w:rPr>
      </w:pPr>
      <w:r w:rsidRPr="00BF521C">
        <w:rPr>
          <w:szCs w:val="24"/>
        </w:rPr>
        <w:t xml:space="preserve">Цена обухвата испоруку специфицираног материјала, уградњу, ситан непоменут материјал, електрично повезивање, проверу, подешавање, пуштање у рад од стране овлашћеног сервисера, </w:t>
      </w:r>
      <w:r w:rsidRPr="00BF521C">
        <w:rPr>
          <w:szCs w:val="24"/>
        </w:rPr>
        <w:lastRenderedPageBreak/>
        <w:t>издавање свих неопходних сертификата, извештаја и гаранција, као и тренинг особља које ће опслуживати систем.</w:t>
      </w:r>
    </w:p>
    <w:p w14:paraId="4D1EEECD" w14:textId="77777777" w:rsidR="005136AA" w:rsidRPr="00BF521C" w:rsidRDefault="005136AA" w:rsidP="005136AA">
      <w:pPr>
        <w:rPr>
          <w:szCs w:val="24"/>
        </w:rPr>
      </w:pPr>
    </w:p>
    <w:tbl>
      <w:tblPr>
        <w:tblStyle w:val="TableGrid"/>
        <w:tblW w:w="2670" w:type="pct"/>
        <w:tblLook w:val="04A0" w:firstRow="1" w:lastRow="0" w:firstColumn="1" w:lastColumn="0" w:noHBand="0" w:noVBand="1"/>
      </w:tblPr>
      <w:tblGrid>
        <w:gridCol w:w="756"/>
        <w:gridCol w:w="2462"/>
        <w:gridCol w:w="1006"/>
        <w:gridCol w:w="1229"/>
      </w:tblGrid>
      <w:tr w:rsidR="00DB2D62" w:rsidRPr="00BF521C" w14:paraId="10D5BAF5" w14:textId="77777777" w:rsidTr="00DB2D62">
        <w:tc>
          <w:tcPr>
            <w:tcW w:w="693" w:type="pct"/>
            <w:tcBorders>
              <w:bottom w:val="single" w:sz="4" w:space="0" w:color="auto"/>
            </w:tcBorders>
          </w:tcPr>
          <w:p w14:paraId="36BC00D2" w14:textId="77777777" w:rsidR="00DB2D62" w:rsidRPr="00BF521C" w:rsidRDefault="00DB2D62" w:rsidP="005136AA">
            <w:pPr>
              <w:jc w:val="center"/>
              <w:rPr>
                <w:szCs w:val="24"/>
                <w:lang w:val="sr-Cyrl-RS"/>
              </w:rPr>
            </w:pPr>
            <w:r w:rsidRPr="00BF521C">
              <w:rPr>
                <w:szCs w:val="24"/>
                <w:lang w:val="sr-Cyrl-RS"/>
              </w:rPr>
              <w:t>Р.Бр</w:t>
            </w:r>
          </w:p>
        </w:tc>
        <w:tc>
          <w:tcPr>
            <w:tcW w:w="2257" w:type="pct"/>
          </w:tcPr>
          <w:p w14:paraId="657843AA"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22" w:type="pct"/>
          </w:tcPr>
          <w:p w14:paraId="51C8C69F" w14:textId="77777777" w:rsidR="00DB2D62" w:rsidRPr="00BF521C" w:rsidRDefault="00DB2D62" w:rsidP="005136AA">
            <w:pPr>
              <w:jc w:val="center"/>
              <w:rPr>
                <w:szCs w:val="24"/>
                <w:lang w:val="sr-Cyrl-RS"/>
              </w:rPr>
            </w:pPr>
            <w:r w:rsidRPr="00BF521C">
              <w:rPr>
                <w:szCs w:val="24"/>
                <w:lang w:val="sr-Cyrl-RS"/>
              </w:rPr>
              <w:t>Мера</w:t>
            </w:r>
          </w:p>
        </w:tc>
        <w:tc>
          <w:tcPr>
            <w:tcW w:w="1127" w:type="pct"/>
          </w:tcPr>
          <w:p w14:paraId="1E7890E3"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08FA969E" w14:textId="77777777" w:rsidTr="00DB2D62">
        <w:tc>
          <w:tcPr>
            <w:tcW w:w="693" w:type="pct"/>
            <w:tcBorders>
              <w:bottom w:val="nil"/>
            </w:tcBorders>
          </w:tcPr>
          <w:p w14:paraId="72720432" w14:textId="77777777" w:rsidR="00DB2D62" w:rsidRPr="00BF521C" w:rsidRDefault="00DB2D62" w:rsidP="005136AA">
            <w:pPr>
              <w:jc w:val="center"/>
              <w:rPr>
                <w:szCs w:val="24"/>
              </w:rPr>
            </w:pPr>
            <w:r w:rsidRPr="00BF521C">
              <w:rPr>
                <w:szCs w:val="24"/>
              </w:rPr>
              <w:t>13.1</w:t>
            </w:r>
          </w:p>
        </w:tc>
        <w:tc>
          <w:tcPr>
            <w:tcW w:w="2257" w:type="pct"/>
          </w:tcPr>
          <w:p w14:paraId="1B17DF0A" w14:textId="77777777" w:rsidR="00DB2D62" w:rsidRPr="00BF521C" w:rsidRDefault="00DB2D62" w:rsidP="005136AA">
            <w:pPr>
              <w:rPr>
                <w:szCs w:val="24"/>
              </w:rPr>
            </w:pPr>
            <w:r w:rsidRPr="00BF521C">
              <w:rPr>
                <w:szCs w:val="24"/>
              </w:rPr>
              <w:t xml:space="preserve">Испорука и монтажа црних челичних безшавних цеви квалитета, мера и димензија према </w:t>
            </w:r>
            <w:r w:rsidRPr="00BF521C">
              <w:rPr>
                <w:i/>
                <w:iCs/>
                <w:szCs w:val="24"/>
              </w:rPr>
              <w:t>SRPS-u(SRPS EN 10220:2005, SRPS EN 10297-1:2011</w:t>
            </w:r>
            <w:r w:rsidRPr="00BF521C">
              <w:rPr>
                <w:szCs w:val="24"/>
              </w:rPr>
              <w:t>), за израду деоница цевне мреже у негрејаним просторима, спуштеним плафонима, техничкој етажи и слично, следећих димензија:</w:t>
            </w:r>
          </w:p>
        </w:tc>
        <w:tc>
          <w:tcPr>
            <w:tcW w:w="922" w:type="pct"/>
          </w:tcPr>
          <w:p w14:paraId="7DD43342" w14:textId="77777777" w:rsidR="00DB2D62" w:rsidRPr="00BF521C" w:rsidRDefault="00DB2D62" w:rsidP="005136AA">
            <w:pPr>
              <w:rPr>
                <w:szCs w:val="24"/>
              </w:rPr>
            </w:pPr>
          </w:p>
        </w:tc>
        <w:tc>
          <w:tcPr>
            <w:tcW w:w="1127" w:type="pct"/>
          </w:tcPr>
          <w:p w14:paraId="50BF66C2" w14:textId="77777777" w:rsidR="00DB2D62" w:rsidRPr="00BF521C" w:rsidRDefault="00DB2D62" w:rsidP="005136AA">
            <w:pPr>
              <w:rPr>
                <w:szCs w:val="24"/>
              </w:rPr>
            </w:pPr>
          </w:p>
        </w:tc>
      </w:tr>
      <w:tr w:rsidR="00DB2D62" w:rsidRPr="00BF521C" w14:paraId="51200A41" w14:textId="77777777" w:rsidTr="00DB2D62">
        <w:tc>
          <w:tcPr>
            <w:tcW w:w="693" w:type="pct"/>
            <w:tcBorders>
              <w:top w:val="nil"/>
              <w:bottom w:val="nil"/>
            </w:tcBorders>
          </w:tcPr>
          <w:p w14:paraId="1070D2D0" w14:textId="77777777" w:rsidR="00DB2D62" w:rsidRPr="00BF521C" w:rsidRDefault="00DB2D62" w:rsidP="005136AA">
            <w:pPr>
              <w:jc w:val="center"/>
              <w:rPr>
                <w:szCs w:val="24"/>
              </w:rPr>
            </w:pPr>
          </w:p>
        </w:tc>
        <w:tc>
          <w:tcPr>
            <w:tcW w:w="2257" w:type="pct"/>
          </w:tcPr>
          <w:p w14:paraId="53543DDE" w14:textId="77777777" w:rsidR="00DB2D62" w:rsidRPr="00BF521C" w:rsidRDefault="00DB2D62" w:rsidP="005136AA">
            <w:pPr>
              <w:rPr>
                <w:szCs w:val="24"/>
              </w:rPr>
            </w:pPr>
            <w:r w:rsidRPr="00BF521C">
              <w:rPr>
                <w:bCs/>
                <w:iCs/>
                <w:szCs w:val="24"/>
              </w:rPr>
              <w:t>Ø48,3x2,6_DN40</w:t>
            </w:r>
          </w:p>
        </w:tc>
        <w:tc>
          <w:tcPr>
            <w:tcW w:w="922" w:type="pct"/>
          </w:tcPr>
          <w:p w14:paraId="61D6525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6222554" w14:textId="77777777" w:rsidR="00DB2D62" w:rsidRPr="00BF521C" w:rsidRDefault="00DB2D62" w:rsidP="005136AA">
            <w:pPr>
              <w:jc w:val="center"/>
              <w:rPr>
                <w:iCs/>
                <w:szCs w:val="24"/>
              </w:rPr>
            </w:pPr>
            <w:r w:rsidRPr="00BF521C">
              <w:rPr>
                <w:iCs/>
                <w:szCs w:val="24"/>
              </w:rPr>
              <w:t>54</w:t>
            </w:r>
          </w:p>
        </w:tc>
      </w:tr>
      <w:tr w:rsidR="00DB2D62" w:rsidRPr="00BF521C" w14:paraId="53BEF388" w14:textId="77777777" w:rsidTr="00DB2D62">
        <w:tc>
          <w:tcPr>
            <w:tcW w:w="693" w:type="pct"/>
            <w:tcBorders>
              <w:top w:val="nil"/>
              <w:bottom w:val="nil"/>
            </w:tcBorders>
          </w:tcPr>
          <w:p w14:paraId="55363E3F" w14:textId="77777777" w:rsidR="00DB2D62" w:rsidRPr="00BF521C" w:rsidRDefault="00DB2D62" w:rsidP="005136AA">
            <w:pPr>
              <w:jc w:val="center"/>
              <w:rPr>
                <w:szCs w:val="24"/>
              </w:rPr>
            </w:pPr>
          </w:p>
        </w:tc>
        <w:tc>
          <w:tcPr>
            <w:tcW w:w="2257" w:type="pct"/>
          </w:tcPr>
          <w:p w14:paraId="1CFEE08A" w14:textId="77777777" w:rsidR="00DB2D62" w:rsidRPr="00BF521C" w:rsidRDefault="00DB2D62" w:rsidP="005136AA">
            <w:pPr>
              <w:rPr>
                <w:szCs w:val="24"/>
              </w:rPr>
            </w:pPr>
            <w:r w:rsidRPr="00BF521C">
              <w:rPr>
                <w:bCs/>
                <w:iCs/>
                <w:szCs w:val="24"/>
              </w:rPr>
              <w:t>Ø88,9x3,2_DN80</w:t>
            </w:r>
          </w:p>
        </w:tc>
        <w:tc>
          <w:tcPr>
            <w:tcW w:w="922" w:type="pct"/>
          </w:tcPr>
          <w:p w14:paraId="78F8C5F4"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ACF07D7" w14:textId="77777777" w:rsidR="00DB2D62" w:rsidRPr="00BF521C" w:rsidRDefault="00DB2D62" w:rsidP="005136AA">
            <w:pPr>
              <w:jc w:val="center"/>
              <w:rPr>
                <w:iCs/>
                <w:szCs w:val="24"/>
              </w:rPr>
            </w:pPr>
            <w:r w:rsidRPr="00BF521C">
              <w:rPr>
                <w:iCs/>
                <w:szCs w:val="24"/>
              </w:rPr>
              <w:t>48</w:t>
            </w:r>
          </w:p>
        </w:tc>
      </w:tr>
      <w:tr w:rsidR="00DB2D62" w:rsidRPr="00BF521C" w14:paraId="7D8B117B" w14:textId="77777777" w:rsidTr="00DB2D62">
        <w:tc>
          <w:tcPr>
            <w:tcW w:w="693" w:type="pct"/>
            <w:tcBorders>
              <w:top w:val="nil"/>
              <w:bottom w:val="single" w:sz="4" w:space="0" w:color="auto"/>
            </w:tcBorders>
          </w:tcPr>
          <w:p w14:paraId="5F918850" w14:textId="77777777" w:rsidR="00DB2D62" w:rsidRPr="00BF521C" w:rsidRDefault="00DB2D62" w:rsidP="005136AA">
            <w:pPr>
              <w:jc w:val="center"/>
              <w:rPr>
                <w:szCs w:val="24"/>
              </w:rPr>
            </w:pPr>
          </w:p>
        </w:tc>
        <w:tc>
          <w:tcPr>
            <w:tcW w:w="2257" w:type="pct"/>
          </w:tcPr>
          <w:p w14:paraId="6D275215" w14:textId="77777777" w:rsidR="00DB2D62" w:rsidRPr="00BF521C" w:rsidRDefault="00DB2D62" w:rsidP="005136AA">
            <w:pPr>
              <w:rPr>
                <w:szCs w:val="24"/>
              </w:rPr>
            </w:pPr>
            <w:r w:rsidRPr="00BF521C">
              <w:rPr>
                <w:bCs/>
                <w:iCs/>
                <w:szCs w:val="24"/>
              </w:rPr>
              <w:t>Ø114,3x3,6_DN100</w:t>
            </w:r>
          </w:p>
        </w:tc>
        <w:tc>
          <w:tcPr>
            <w:tcW w:w="922" w:type="pct"/>
          </w:tcPr>
          <w:p w14:paraId="1884D47C"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D85F68" w14:textId="77777777" w:rsidR="00DB2D62" w:rsidRPr="00BF521C" w:rsidRDefault="00DB2D62" w:rsidP="005136AA">
            <w:pPr>
              <w:jc w:val="center"/>
              <w:rPr>
                <w:iCs/>
                <w:szCs w:val="24"/>
              </w:rPr>
            </w:pPr>
            <w:r w:rsidRPr="00BF521C">
              <w:rPr>
                <w:iCs/>
                <w:szCs w:val="24"/>
              </w:rPr>
              <w:t>360</w:t>
            </w:r>
          </w:p>
        </w:tc>
      </w:tr>
      <w:tr w:rsidR="00DB2D62" w:rsidRPr="00BF521C" w14:paraId="4245D414" w14:textId="77777777" w:rsidTr="00DB2D62">
        <w:tc>
          <w:tcPr>
            <w:tcW w:w="693" w:type="pct"/>
            <w:tcBorders>
              <w:bottom w:val="nil"/>
            </w:tcBorders>
          </w:tcPr>
          <w:p w14:paraId="5B2A8841" w14:textId="77777777" w:rsidR="00DB2D62" w:rsidRPr="00BF521C" w:rsidRDefault="00DB2D62" w:rsidP="005136AA">
            <w:pPr>
              <w:jc w:val="center"/>
              <w:rPr>
                <w:szCs w:val="24"/>
              </w:rPr>
            </w:pPr>
            <w:r w:rsidRPr="00BF521C">
              <w:rPr>
                <w:szCs w:val="24"/>
              </w:rPr>
              <w:t>13.2</w:t>
            </w:r>
          </w:p>
        </w:tc>
        <w:tc>
          <w:tcPr>
            <w:tcW w:w="2257" w:type="pct"/>
          </w:tcPr>
          <w:p w14:paraId="09BA0719" w14:textId="77777777" w:rsidR="00DB2D62" w:rsidRPr="00BF521C" w:rsidRDefault="00DB2D62" w:rsidP="005136AA">
            <w:pPr>
              <w:rPr>
                <w:szCs w:val="24"/>
              </w:rPr>
            </w:pPr>
            <w:r w:rsidRPr="00BF521C">
              <w:rPr>
                <w:szCs w:val="24"/>
              </w:rPr>
              <w:t>За спојни и заптивни материјал, конзоле и држаче, чврсте тачке, дводелне цевне обујмице, вешаљке за цеви, розетне, зидне чауре, све врсте фазонских комада и фитинга, дисугас, оксиген, клингерит, жицу за варење, кудељу, ланено уље, цемент, гипс и остали материјал потребан за монтажу и спајање заваривањем цеви узима се 30% од вредности челичних цеви под претходном ставком.</w:t>
            </w:r>
          </w:p>
        </w:tc>
        <w:tc>
          <w:tcPr>
            <w:tcW w:w="922" w:type="pct"/>
          </w:tcPr>
          <w:p w14:paraId="40AF099F" w14:textId="77777777" w:rsidR="00DB2D62" w:rsidRPr="00BF521C" w:rsidRDefault="00DB2D62" w:rsidP="005136AA">
            <w:pPr>
              <w:rPr>
                <w:szCs w:val="24"/>
              </w:rPr>
            </w:pPr>
          </w:p>
        </w:tc>
        <w:tc>
          <w:tcPr>
            <w:tcW w:w="1127" w:type="pct"/>
          </w:tcPr>
          <w:p w14:paraId="1610F3CD" w14:textId="77777777" w:rsidR="00DB2D62" w:rsidRPr="00BF521C" w:rsidRDefault="00DB2D62" w:rsidP="005136AA">
            <w:pPr>
              <w:rPr>
                <w:szCs w:val="24"/>
              </w:rPr>
            </w:pPr>
          </w:p>
        </w:tc>
      </w:tr>
      <w:tr w:rsidR="00DB2D62" w:rsidRPr="00BF521C" w14:paraId="7D0A8DD7" w14:textId="77777777" w:rsidTr="00DB2D62">
        <w:tc>
          <w:tcPr>
            <w:tcW w:w="693" w:type="pct"/>
            <w:tcBorders>
              <w:top w:val="nil"/>
            </w:tcBorders>
          </w:tcPr>
          <w:p w14:paraId="0BE5DBE9" w14:textId="77777777" w:rsidR="00DB2D62" w:rsidRPr="00BF521C" w:rsidRDefault="00DB2D62" w:rsidP="005136AA">
            <w:pPr>
              <w:jc w:val="center"/>
              <w:rPr>
                <w:szCs w:val="24"/>
              </w:rPr>
            </w:pPr>
          </w:p>
        </w:tc>
        <w:tc>
          <w:tcPr>
            <w:tcW w:w="2257" w:type="pct"/>
          </w:tcPr>
          <w:p w14:paraId="0C32288E" w14:textId="77777777" w:rsidR="00DB2D62" w:rsidRPr="00BF521C" w:rsidRDefault="00DB2D62" w:rsidP="005136AA">
            <w:pPr>
              <w:rPr>
                <w:szCs w:val="24"/>
              </w:rPr>
            </w:pPr>
            <w:r w:rsidRPr="00BF521C">
              <w:rPr>
                <w:szCs w:val="24"/>
              </w:rPr>
              <w:t>Напомена: ставка обухвата и челичне ХОП профиле разних димензија (У 60x60, 80x80 и др..), потребних за прављење носеће конструкције цевовода на крову објекта. Позиција обухвата комплет заштићене челичне профиле (детаљно чишћење, одмашћивање, наношење основне боје у два премаза, као и наношење лак боје према тон карти по избору Инвеститора.</w:t>
            </w:r>
          </w:p>
        </w:tc>
        <w:tc>
          <w:tcPr>
            <w:tcW w:w="922" w:type="pct"/>
          </w:tcPr>
          <w:p w14:paraId="7B4A77D2" w14:textId="77777777" w:rsidR="00DB2D62" w:rsidRPr="00BF521C" w:rsidRDefault="00DB2D62" w:rsidP="005136AA">
            <w:pPr>
              <w:jc w:val="center"/>
              <w:rPr>
                <w:iCs/>
                <w:szCs w:val="24"/>
              </w:rPr>
            </w:pPr>
            <w:r w:rsidRPr="00BF521C">
              <w:rPr>
                <w:iCs/>
                <w:szCs w:val="24"/>
              </w:rPr>
              <w:t>30%</w:t>
            </w:r>
          </w:p>
        </w:tc>
        <w:tc>
          <w:tcPr>
            <w:tcW w:w="1127" w:type="pct"/>
          </w:tcPr>
          <w:p w14:paraId="72E3A1E1" w14:textId="77777777" w:rsidR="00DB2D62" w:rsidRPr="00BF521C" w:rsidRDefault="00DB2D62" w:rsidP="005136AA">
            <w:pPr>
              <w:jc w:val="center"/>
              <w:rPr>
                <w:iCs/>
                <w:szCs w:val="24"/>
              </w:rPr>
            </w:pPr>
            <w:r w:rsidRPr="00BF521C">
              <w:rPr>
                <w:iCs/>
                <w:szCs w:val="24"/>
              </w:rPr>
              <w:t>0,3</w:t>
            </w:r>
          </w:p>
        </w:tc>
      </w:tr>
      <w:tr w:rsidR="00DB2D62" w:rsidRPr="00BF521C" w14:paraId="3385E8DE" w14:textId="77777777" w:rsidTr="00DB2D62">
        <w:tc>
          <w:tcPr>
            <w:tcW w:w="693" w:type="pct"/>
            <w:tcBorders>
              <w:bottom w:val="single" w:sz="4" w:space="0" w:color="auto"/>
            </w:tcBorders>
          </w:tcPr>
          <w:p w14:paraId="18F062A0" w14:textId="77777777" w:rsidR="00DB2D62" w:rsidRPr="00BF521C" w:rsidRDefault="00DB2D62" w:rsidP="005136AA">
            <w:pPr>
              <w:jc w:val="center"/>
              <w:rPr>
                <w:szCs w:val="24"/>
              </w:rPr>
            </w:pPr>
            <w:r w:rsidRPr="00BF521C">
              <w:rPr>
                <w:szCs w:val="24"/>
              </w:rPr>
              <w:t>13.3</w:t>
            </w:r>
          </w:p>
        </w:tc>
        <w:tc>
          <w:tcPr>
            <w:tcW w:w="2257" w:type="pct"/>
          </w:tcPr>
          <w:p w14:paraId="59044ECB" w14:textId="77777777" w:rsidR="00DB2D62" w:rsidRPr="00BF521C" w:rsidRDefault="00DB2D62" w:rsidP="005136AA">
            <w:pPr>
              <w:rPr>
                <w:iCs/>
                <w:szCs w:val="24"/>
              </w:rPr>
            </w:pPr>
            <w:r w:rsidRPr="00BF521C">
              <w:rPr>
                <w:iCs/>
                <w:szCs w:val="24"/>
              </w:rPr>
              <w:t>За све цевоводе и остале металне делове предвидети чишћење од металног сјаја, односно до квалитета СА 2.5 по шведском стандарду СИС055900. Антикорозивну заштиту предвидети премазивањем очишћених површина антиростом, а затим основном бојом два пута. Осим заштите основном бојом предвидети и заштиту неизолованих металних површина отпорних на повишене температуре и влагу.</w:t>
            </w:r>
          </w:p>
          <w:p w14:paraId="154FA434" w14:textId="77777777" w:rsidR="00DB2D62" w:rsidRPr="00BF521C" w:rsidRDefault="00DB2D62" w:rsidP="005136AA">
            <w:pPr>
              <w:rPr>
                <w:b/>
                <w:i/>
                <w:szCs w:val="24"/>
              </w:rPr>
            </w:pPr>
            <w:r w:rsidRPr="00BF521C">
              <w:rPr>
                <w:b/>
                <w:i/>
                <w:szCs w:val="24"/>
              </w:rPr>
              <w:t xml:space="preserve">За материјал и рад,  плаћа се по  м2  </w:t>
            </w:r>
            <w:r w:rsidRPr="00BF521C">
              <w:rPr>
                <w:b/>
                <w:i/>
                <w:szCs w:val="24"/>
              </w:rPr>
              <w:lastRenderedPageBreak/>
              <w:t>заштићене површине</w:t>
            </w:r>
          </w:p>
        </w:tc>
        <w:tc>
          <w:tcPr>
            <w:tcW w:w="922" w:type="pct"/>
          </w:tcPr>
          <w:p w14:paraId="2B5B2C4B" w14:textId="77777777" w:rsidR="00DB2D62" w:rsidRPr="00BF521C" w:rsidRDefault="00DB2D62" w:rsidP="005136AA">
            <w:pPr>
              <w:jc w:val="center"/>
              <w:rPr>
                <w:iCs/>
                <w:szCs w:val="24"/>
              </w:rPr>
            </w:pPr>
            <w:r w:rsidRPr="00BF521C">
              <w:rPr>
                <w:iCs/>
                <w:szCs w:val="24"/>
                <w:lang w:val="sr-Cyrl-RS"/>
              </w:rPr>
              <w:lastRenderedPageBreak/>
              <w:t>м</w:t>
            </w:r>
            <w:r w:rsidRPr="00BF521C">
              <w:rPr>
                <w:iCs/>
                <w:szCs w:val="24"/>
                <w:vertAlign w:val="superscript"/>
              </w:rPr>
              <w:t>2</w:t>
            </w:r>
          </w:p>
        </w:tc>
        <w:tc>
          <w:tcPr>
            <w:tcW w:w="1127" w:type="pct"/>
          </w:tcPr>
          <w:p w14:paraId="63BF0512" w14:textId="77777777" w:rsidR="00DB2D62" w:rsidRPr="00BF521C" w:rsidRDefault="00DB2D62" w:rsidP="005136AA">
            <w:pPr>
              <w:jc w:val="center"/>
              <w:rPr>
                <w:iCs/>
                <w:szCs w:val="24"/>
              </w:rPr>
            </w:pPr>
            <w:r w:rsidRPr="00BF521C">
              <w:rPr>
                <w:iCs/>
                <w:szCs w:val="24"/>
              </w:rPr>
              <w:t>145</w:t>
            </w:r>
          </w:p>
        </w:tc>
      </w:tr>
      <w:tr w:rsidR="00DB2D62" w:rsidRPr="00BF521C" w14:paraId="6028ED94" w14:textId="77777777" w:rsidTr="00DB2D62">
        <w:tc>
          <w:tcPr>
            <w:tcW w:w="693" w:type="pct"/>
            <w:tcBorders>
              <w:bottom w:val="nil"/>
            </w:tcBorders>
          </w:tcPr>
          <w:p w14:paraId="33436883" w14:textId="77777777" w:rsidR="00DB2D62" w:rsidRPr="00BF521C" w:rsidRDefault="00DB2D62" w:rsidP="005136AA">
            <w:pPr>
              <w:jc w:val="center"/>
              <w:rPr>
                <w:szCs w:val="24"/>
              </w:rPr>
            </w:pPr>
            <w:r w:rsidRPr="00BF521C">
              <w:rPr>
                <w:szCs w:val="24"/>
                <w:lang w:val="sr-Cyrl-RS"/>
              </w:rPr>
              <w:t>13</w:t>
            </w:r>
            <w:r w:rsidRPr="00BF521C">
              <w:rPr>
                <w:szCs w:val="24"/>
              </w:rPr>
              <w:t>.4</w:t>
            </w:r>
          </w:p>
        </w:tc>
        <w:tc>
          <w:tcPr>
            <w:tcW w:w="2257" w:type="pct"/>
          </w:tcPr>
          <w:p w14:paraId="3C0D3797" w14:textId="77777777" w:rsidR="00DB2D62" w:rsidRPr="00BF521C" w:rsidRDefault="00DB2D62" w:rsidP="005136AA">
            <w:pPr>
              <w:rPr>
                <w:iCs/>
                <w:szCs w:val="24"/>
              </w:rPr>
            </w:pPr>
            <w:r w:rsidRPr="00BF521C">
              <w:rPr>
                <w:iCs/>
                <w:szCs w:val="24"/>
              </w:rPr>
              <w:t>Испорука и монтажа изолације успонског вода и хоризонталне мреже у подруму. Цевоводи се изолују минералном вуном у опшиву од Ал-лима дебљине 0,55 мм.</w:t>
            </w:r>
          </w:p>
        </w:tc>
        <w:tc>
          <w:tcPr>
            <w:tcW w:w="922" w:type="pct"/>
          </w:tcPr>
          <w:p w14:paraId="621A7911" w14:textId="77777777" w:rsidR="00DB2D62" w:rsidRPr="00BF521C" w:rsidRDefault="00DB2D62" w:rsidP="005136AA">
            <w:pPr>
              <w:jc w:val="center"/>
              <w:rPr>
                <w:iCs/>
                <w:szCs w:val="24"/>
              </w:rPr>
            </w:pPr>
          </w:p>
        </w:tc>
        <w:tc>
          <w:tcPr>
            <w:tcW w:w="1127" w:type="pct"/>
          </w:tcPr>
          <w:p w14:paraId="2CA35985" w14:textId="77777777" w:rsidR="00DB2D62" w:rsidRPr="00BF521C" w:rsidRDefault="00DB2D62" w:rsidP="005136AA">
            <w:pPr>
              <w:jc w:val="center"/>
              <w:rPr>
                <w:iCs/>
                <w:szCs w:val="24"/>
              </w:rPr>
            </w:pPr>
          </w:p>
        </w:tc>
      </w:tr>
      <w:tr w:rsidR="00DB2D62" w:rsidRPr="00BF521C" w14:paraId="3D8E1459" w14:textId="77777777" w:rsidTr="00DB2D62">
        <w:tc>
          <w:tcPr>
            <w:tcW w:w="693" w:type="pct"/>
            <w:tcBorders>
              <w:top w:val="nil"/>
              <w:bottom w:val="nil"/>
            </w:tcBorders>
          </w:tcPr>
          <w:p w14:paraId="1D2F288D" w14:textId="77777777" w:rsidR="00DB2D62" w:rsidRPr="00BF521C" w:rsidRDefault="00DB2D62" w:rsidP="005136AA">
            <w:pPr>
              <w:jc w:val="center"/>
              <w:rPr>
                <w:szCs w:val="24"/>
              </w:rPr>
            </w:pPr>
          </w:p>
        </w:tc>
        <w:tc>
          <w:tcPr>
            <w:tcW w:w="2257" w:type="pct"/>
          </w:tcPr>
          <w:p w14:paraId="35335E46" w14:textId="77777777" w:rsidR="00DB2D62" w:rsidRPr="00BF521C" w:rsidRDefault="00DB2D62" w:rsidP="005136AA">
            <w:pPr>
              <w:rPr>
                <w:iCs/>
                <w:szCs w:val="24"/>
              </w:rPr>
            </w:pPr>
            <w:r w:rsidRPr="00BF521C">
              <w:rPr>
                <w:iCs/>
                <w:szCs w:val="24"/>
              </w:rPr>
              <w:t>Ø88.9x3.2 (lim 0.4m²/m, vuna 0.086kg/m)-d=40mm</w:t>
            </w:r>
          </w:p>
        </w:tc>
        <w:tc>
          <w:tcPr>
            <w:tcW w:w="922" w:type="pct"/>
          </w:tcPr>
          <w:p w14:paraId="0EB46DFD"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3AEC2C1F" w14:textId="77777777" w:rsidR="00DB2D62" w:rsidRPr="00BF521C" w:rsidRDefault="00DB2D62" w:rsidP="005136AA">
            <w:pPr>
              <w:jc w:val="center"/>
              <w:rPr>
                <w:iCs/>
                <w:szCs w:val="24"/>
              </w:rPr>
            </w:pPr>
            <w:r w:rsidRPr="00BF521C">
              <w:rPr>
                <w:iCs/>
                <w:szCs w:val="24"/>
              </w:rPr>
              <w:t>30</w:t>
            </w:r>
          </w:p>
        </w:tc>
      </w:tr>
      <w:tr w:rsidR="00DB2D62" w:rsidRPr="00BF521C" w14:paraId="02E22616" w14:textId="77777777" w:rsidTr="00DB2D62">
        <w:tc>
          <w:tcPr>
            <w:tcW w:w="693" w:type="pct"/>
            <w:tcBorders>
              <w:top w:val="nil"/>
              <w:bottom w:val="single" w:sz="4" w:space="0" w:color="auto"/>
            </w:tcBorders>
          </w:tcPr>
          <w:p w14:paraId="0EAF5CCC" w14:textId="77777777" w:rsidR="00DB2D62" w:rsidRPr="00BF521C" w:rsidRDefault="00DB2D62" w:rsidP="005136AA">
            <w:pPr>
              <w:jc w:val="center"/>
              <w:rPr>
                <w:szCs w:val="24"/>
              </w:rPr>
            </w:pPr>
          </w:p>
        </w:tc>
        <w:tc>
          <w:tcPr>
            <w:tcW w:w="2257" w:type="pct"/>
          </w:tcPr>
          <w:p w14:paraId="7887B601" w14:textId="77777777" w:rsidR="00DB2D62" w:rsidRPr="00BF521C" w:rsidRDefault="00DB2D62" w:rsidP="005136AA">
            <w:pPr>
              <w:rPr>
                <w:iCs/>
                <w:szCs w:val="24"/>
              </w:rPr>
            </w:pPr>
            <w:r w:rsidRPr="00BF521C">
              <w:rPr>
                <w:iCs/>
                <w:szCs w:val="24"/>
              </w:rPr>
              <w:t>Ø114.3x3.6 (lim 0.4m²/m, vuna 0.104kg/m)-d=40mm</w:t>
            </w:r>
          </w:p>
        </w:tc>
        <w:tc>
          <w:tcPr>
            <w:tcW w:w="922" w:type="pct"/>
          </w:tcPr>
          <w:p w14:paraId="095E318A"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7D9F2145" w14:textId="77777777" w:rsidR="00DB2D62" w:rsidRPr="00BF521C" w:rsidRDefault="00DB2D62" w:rsidP="005136AA">
            <w:pPr>
              <w:jc w:val="center"/>
              <w:rPr>
                <w:iCs/>
                <w:szCs w:val="24"/>
              </w:rPr>
            </w:pPr>
            <w:r w:rsidRPr="00BF521C">
              <w:rPr>
                <w:iCs/>
                <w:szCs w:val="24"/>
              </w:rPr>
              <w:t>120</w:t>
            </w:r>
          </w:p>
        </w:tc>
      </w:tr>
      <w:tr w:rsidR="00DB2D62" w:rsidRPr="00BF521C" w14:paraId="77E548DF" w14:textId="77777777" w:rsidTr="00DB2D62">
        <w:tc>
          <w:tcPr>
            <w:tcW w:w="693" w:type="pct"/>
            <w:tcBorders>
              <w:bottom w:val="nil"/>
            </w:tcBorders>
          </w:tcPr>
          <w:p w14:paraId="38DBB9FD" w14:textId="77777777" w:rsidR="00DB2D62" w:rsidRPr="00BF521C" w:rsidRDefault="00DB2D62" w:rsidP="005136AA">
            <w:pPr>
              <w:jc w:val="center"/>
              <w:rPr>
                <w:szCs w:val="24"/>
              </w:rPr>
            </w:pPr>
            <w:r w:rsidRPr="00BF521C">
              <w:rPr>
                <w:szCs w:val="24"/>
                <w:lang w:val="sr-Cyrl-RS"/>
              </w:rPr>
              <w:t>13</w:t>
            </w:r>
            <w:r w:rsidRPr="00BF521C">
              <w:rPr>
                <w:szCs w:val="24"/>
              </w:rPr>
              <w:t>.5</w:t>
            </w:r>
          </w:p>
        </w:tc>
        <w:tc>
          <w:tcPr>
            <w:tcW w:w="2257" w:type="pct"/>
          </w:tcPr>
          <w:p w14:paraId="607AE7E4" w14:textId="77777777" w:rsidR="00DB2D62" w:rsidRPr="00BF521C" w:rsidRDefault="00DB2D62" w:rsidP="005136AA">
            <w:pPr>
              <w:rPr>
                <w:iCs/>
                <w:szCs w:val="24"/>
              </w:rPr>
            </w:pPr>
            <w:r w:rsidRPr="00BF521C">
              <w:rPr>
                <w:iCs/>
                <w:szCs w:val="24"/>
              </w:rPr>
              <w:t>Испорука и монтажа термичке цевне изолације са парном браном (µ&gt;10 000; к≤0,034), самогасиве, на бази синтетичког каучука (еластомер), у котуру, производ "</w:t>
            </w:r>
            <w:r w:rsidRPr="00BF521C">
              <w:rPr>
                <w:szCs w:val="24"/>
              </w:rPr>
              <w:t xml:space="preserve"> </w:t>
            </w:r>
            <w:r w:rsidRPr="00BF521C">
              <w:rPr>
                <w:iCs/>
                <w:szCs w:val="24"/>
              </w:rPr>
              <w:t>"Kaimann"", тип "</w:t>
            </w:r>
            <w:r w:rsidRPr="00BF521C">
              <w:rPr>
                <w:szCs w:val="24"/>
              </w:rPr>
              <w:t xml:space="preserve"> </w:t>
            </w:r>
            <w:r w:rsidRPr="00BF521C">
              <w:rPr>
                <w:iCs/>
                <w:szCs w:val="24"/>
              </w:rPr>
              <w:t xml:space="preserve">Kaiflex ST",или </w:t>
            </w:r>
            <w:r w:rsidRPr="00BF521C">
              <w:rPr>
                <w:szCs w:val="24"/>
                <w:lang w:val="sr-Cyrl-RS"/>
              </w:rPr>
              <w:t>одговарајући</w:t>
            </w:r>
            <w:r w:rsidRPr="00BF521C">
              <w:rPr>
                <w:iCs/>
                <w:szCs w:val="24"/>
              </w:rPr>
              <w:t>, за изолацију цевне мреже хладне воде која пролази кроз простор дуплог пода или спуштеног плафона или кроз помоћне негрејане просторије, уз  изолацију испоручити и лепак и самолепљиву траку и други потребан материјал за израду спојева:</w:t>
            </w:r>
          </w:p>
        </w:tc>
        <w:tc>
          <w:tcPr>
            <w:tcW w:w="922" w:type="pct"/>
          </w:tcPr>
          <w:p w14:paraId="661F0385" w14:textId="77777777" w:rsidR="00DB2D62" w:rsidRPr="00BF521C" w:rsidRDefault="00DB2D62" w:rsidP="005136AA">
            <w:pPr>
              <w:jc w:val="center"/>
              <w:rPr>
                <w:i/>
                <w:iCs/>
                <w:szCs w:val="24"/>
              </w:rPr>
            </w:pPr>
          </w:p>
        </w:tc>
        <w:tc>
          <w:tcPr>
            <w:tcW w:w="1127" w:type="pct"/>
          </w:tcPr>
          <w:p w14:paraId="4ED70285" w14:textId="77777777" w:rsidR="00DB2D62" w:rsidRPr="00BF521C" w:rsidRDefault="00DB2D62" w:rsidP="005136AA">
            <w:pPr>
              <w:jc w:val="center"/>
              <w:rPr>
                <w:i/>
                <w:iCs/>
                <w:szCs w:val="24"/>
              </w:rPr>
            </w:pPr>
          </w:p>
        </w:tc>
      </w:tr>
      <w:tr w:rsidR="00DB2D62" w:rsidRPr="00BF521C" w14:paraId="64D70E49" w14:textId="77777777" w:rsidTr="00DB2D62">
        <w:tc>
          <w:tcPr>
            <w:tcW w:w="693" w:type="pct"/>
            <w:tcBorders>
              <w:top w:val="nil"/>
              <w:bottom w:val="nil"/>
            </w:tcBorders>
          </w:tcPr>
          <w:p w14:paraId="32299C0F" w14:textId="77777777" w:rsidR="00DB2D62" w:rsidRPr="00BF521C" w:rsidRDefault="00DB2D62" w:rsidP="005136AA">
            <w:pPr>
              <w:jc w:val="center"/>
              <w:rPr>
                <w:szCs w:val="24"/>
              </w:rPr>
            </w:pPr>
          </w:p>
        </w:tc>
        <w:tc>
          <w:tcPr>
            <w:tcW w:w="2257" w:type="pct"/>
          </w:tcPr>
          <w:p w14:paraId="0154A779" w14:textId="77777777" w:rsidR="00DB2D62" w:rsidRPr="00BF521C" w:rsidRDefault="00DB2D62" w:rsidP="005136AA">
            <w:pPr>
              <w:rPr>
                <w:bCs/>
                <w:iCs/>
                <w:szCs w:val="24"/>
              </w:rPr>
            </w:pPr>
            <w:r w:rsidRPr="00BF521C">
              <w:rPr>
                <w:bCs/>
                <w:iCs/>
                <w:szCs w:val="24"/>
              </w:rPr>
              <w:t>Ø 13x48_cev 48,3x2,6_(DN40)</w:t>
            </w:r>
          </w:p>
        </w:tc>
        <w:tc>
          <w:tcPr>
            <w:tcW w:w="922" w:type="pct"/>
          </w:tcPr>
          <w:p w14:paraId="27A96D07"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29C8757F" w14:textId="77777777" w:rsidR="00DB2D62" w:rsidRPr="00BF521C" w:rsidRDefault="00DB2D62" w:rsidP="005136AA">
            <w:pPr>
              <w:jc w:val="center"/>
              <w:rPr>
                <w:iCs/>
                <w:szCs w:val="24"/>
              </w:rPr>
            </w:pPr>
            <w:r w:rsidRPr="00BF521C">
              <w:rPr>
                <w:iCs/>
                <w:szCs w:val="24"/>
              </w:rPr>
              <w:t>54</w:t>
            </w:r>
          </w:p>
        </w:tc>
      </w:tr>
      <w:tr w:rsidR="00DB2D62" w:rsidRPr="00BF521C" w14:paraId="6847607F" w14:textId="77777777" w:rsidTr="00DB2D62">
        <w:tc>
          <w:tcPr>
            <w:tcW w:w="693" w:type="pct"/>
            <w:tcBorders>
              <w:top w:val="nil"/>
              <w:bottom w:val="single" w:sz="4" w:space="0" w:color="auto"/>
            </w:tcBorders>
          </w:tcPr>
          <w:p w14:paraId="294BED9F" w14:textId="77777777" w:rsidR="00DB2D62" w:rsidRPr="00BF521C" w:rsidRDefault="00DB2D62" w:rsidP="005136AA">
            <w:pPr>
              <w:jc w:val="center"/>
              <w:rPr>
                <w:szCs w:val="24"/>
              </w:rPr>
            </w:pPr>
          </w:p>
        </w:tc>
        <w:tc>
          <w:tcPr>
            <w:tcW w:w="2257" w:type="pct"/>
          </w:tcPr>
          <w:p w14:paraId="60E7C434" w14:textId="77777777" w:rsidR="00DB2D62" w:rsidRPr="00BF521C" w:rsidRDefault="00DB2D62" w:rsidP="005136AA">
            <w:pPr>
              <w:rPr>
                <w:bCs/>
                <w:iCs/>
                <w:szCs w:val="24"/>
              </w:rPr>
            </w:pPr>
            <w:r w:rsidRPr="00BF521C">
              <w:rPr>
                <w:bCs/>
                <w:iCs/>
                <w:szCs w:val="24"/>
              </w:rPr>
              <w:t>Ø 13x114_cev 114,3x3,6_(DN100)</w:t>
            </w:r>
          </w:p>
        </w:tc>
        <w:tc>
          <w:tcPr>
            <w:tcW w:w="922" w:type="pct"/>
          </w:tcPr>
          <w:p w14:paraId="365ED7C2" w14:textId="77777777" w:rsidR="00DB2D62" w:rsidRPr="00BF521C" w:rsidRDefault="00DB2D62" w:rsidP="005136AA">
            <w:pPr>
              <w:jc w:val="center"/>
              <w:rPr>
                <w:iCs/>
                <w:szCs w:val="24"/>
                <w:lang w:val="sr-Cyrl-RS"/>
              </w:rPr>
            </w:pPr>
            <w:r w:rsidRPr="00BF521C">
              <w:rPr>
                <w:iCs/>
                <w:szCs w:val="24"/>
                <w:lang w:val="sr-Cyrl-RS"/>
              </w:rPr>
              <w:t>м</w:t>
            </w:r>
          </w:p>
        </w:tc>
        <w:tc>
          <w:tcPr>
            <w:tcW w:w="1127" w:type="pct"/>
          </w:tcPr>
          <w:p w14:paraId="6F87F149" w14:textId="77777777" w:rsidR="00DB2D62" w:rsidRPr="00BF521C" w:rsidRDefault="00DB2D62" w:rsidP="005136AA">
            <w:pPr>
              <w:jc w:val="center"/>
              <w:rPr>
                <w:iCs/>
                <w:szCs w:val="24"/>
              </w:rPr>
            </w:pPr>
            <w:r w:rsidRPr="00BF521C">
              <w:rPr>
                <w:iCs/>
                <w:szCs w:val="24"/>
              </w:rPr>
              <w:t>240</w:t>
            </w:r>
          </w:p>
        </w:tc>
      </w:tr>
      <w:tr w:rsidR="00DB2D62" w:rsidRPr="00BF521C" w14:paraId="5BF30095" w14:textId="77777777" w:rsidTr="00DB2D62">
        <w:tc>
          <w:tcPr>
            <w:tcW w:w="693" w:type="pct"/>
            <w:tcBorders>
              <w:bottom w:val="nil"/>
            </w:tcBorders>
          </w:tcPr>
          <w:p w14:paraId="154DE1C0" w14:textId="77777777" w:rsidR="00DB2D62" w:rsidRPr="00BF521C" w:rsidRDefault="00DB2D62" w:rsidP="005136AA">
            <w:pPr>
              <w:jc w:val="center"/>
              <w:rPr>
                <w:szCs w:val="24"/>
              </w:rPr>
            </w:pPr>
            <w:r w:rsidRPr="00BF521C">
              <w:rPr>
                <w:szCs w:val="24"/>
                <w:lang w:val="sr-Cyrl-RS"/>
              </w:rPr>
              <w:t>13</w:t>
            </w:r>
            <w:r w:rsidRPr="00BF521C">
              <w:rPr>
                <w:szCs w:val="24"/>
              </w:rPr>
              <w:t>.6</w:t>
            </w:r>
          </w:p>
        </w:tc>
        <w:tc>
          <w:tcPr>
            <w:tcW w:w="2257" w:type="pct"/>
          </w:tcPr>
          <w:p w14:paraId="67DA2EA8" w14:textId="77777777" w:rsidR="00DB2D62" w:rsidRPr="00BF521C" w:rsidRDefault="00DB2D62" w:rsidP="005136AA">
            <w:pPr>
              <w:rPr>
                <w:iCs/>
                <w:szCs w:val="24"/>
              </w:rPr>
            </w:pPr>
            <w:r w:rsidRPr="00BF521C">
              <w:rPr>
                <w:iCs/>
                <w:szCs w:val="24"/>
              </w:rPr>
              <w:t xml:space="preserve">Испорука и монтажа уређаја за пуњење инсталације чилера и </w:t>
            </w:r>
            <w:r w:rsidRPr="00BF521C">
              <w:rPr>
                <w:iCs/>
                <w:szCs w:val="24"/>
              </w:rPr>
              <w:lastRenderedPageBreak/>
              <w:t>цевне мреже In-row јединица, мешавином вода/гликол у односу 70/30%. Уређај за пуњењ инсталације опремљен је пумпом и пратећом арматуром потребном за правилан рад уређаја.</w:t>
            </w:r>
          </w:p>
        </w:tc>
        <w:tc>
          <w:tcPr>
            <w:tcW w:w="922" w:type="pct"/>
          </w:tcPr>
          <w:p w14:paraId="383CCDCE" w14:textId="77777777" w:rsidR="00DB2D62" w:rsidRPr="00BF521C" w:rsidRDefault="00DB2D62" w:rsidP="005136AA">
            <w:pPr>
              <w:jc w:val="center"/>
              <w:rPr>
                <w:i/>
                <w:iCs/>
                <w:szCs w:val="24"/>
              </w:rPr>
            </w:pPr>
          </w:p>
        </w:tc>
        <w:tc>
          <w:tcPr>
            <w:tcW w:w="1127" w:type="pct"/>
          </w:tcPr>
          <w:p w14:paraId="0FB02B76" w14:textId="77777777" w:rsidR="00DB2D62" w:rsidRPr="00BF521C" w:rsidRDefault="00DB2D62" w:rsidP="005136AA">
            <w:pPr>
              <w:jc w:val="center"/>
              <w:rPr>
                <w:i/>
                <w:iCs/>
                <w:szCs w:val="24"/>
              </w:rPr>
            </w:pPr>
          </w:p>
        </w:tc>
      </w:tr>
      <w:tr w:rsidR="00DB2D62" w:rsidRPr="00BF521C" w14:paraId="65F9750C" w14:textId="77777777" w:rsidTr="00DB2D62">
        <w:tc>
          <w:tcPr>
            <w:tcW w:w="693" w:type="pct"/>
            <w:tcBorders>
              <w:top w:val="nil"/>
              <w:bottom w:val="nil"/>
            </w:tcBorders>
          </w:tcPr>
          <w:p w14:paraId="146A2FC5" w14:textId="77777777" w:rsidR="00DB2D62" w:rsidRPr="00BF521C" w:rsidRDefault="00DB2D62" w:rsidP="005136AA">
            <w:pPr>
              <w:jc w:val="center"/>
              <w:rPr>
                <w:szCs w:val="24"/>
              </w:rPr>
            </w:pPr>
          </w:p>
        </w:tc>
        <w:tc>
          <w:tcPr>
            <w:tcW w:w="2257" w:type="pct"/>
          </w:tcPr>
          <w:p w14:paraId="48B751A9" w14:textId="77777777" w:rsidR="00DB2D62" w:rsidRPr="00BF521C" w:rsidRDefault="00DB2D62" w:rsidP="005136AA">
            <w:pPr>
              <w:rPr>
                <w:iCs/>
                <w:szCs w:val="24"/>
              </w:rPr>
            </w:pPr>
            <w:r w:rsidRPr="00BF521C">
              <w:rPr>
                <w:iCs/>
                <w:szCs w:val="24"/>
                <w:lang w:val="sr-Cyrl-RS"/>
              </w:rPr>
              <w:t>судом</w:t>
            </w:r>
            <w:r w:rsidRPr="00BF521C">
              <w:rPr>
                <w:iCs/>
                <w:szCs w:val="24"/>
              </w:rPr>
              <w:t xml:space="preserve"> Ø800x1000мм,  V=500 lit.</w:t>
            </w:r>
          </w:p>
        </w:tc>
        <w:tc>
          <w:tcPr>
            <w:tcW w:w="922" w:type="pct"/>
          </w:tcPr>
          <w:p w14:paraId="3BC4A9F8"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02B96650" w14:textId="77777777" w:rsidR="00DB2D62" w:rsidRPr="00BF521C" w:rsidRDefault="00DB2D62" w:rsidP="005136AA">
            <w:pPr>
              <w:jc w:val="center"/>
              <w:rPr>
                <w:iCs/>
                <w:szCs w:val="24"/>
              </w:rPr>
            </w:pPr>
            <w:r w:rsidRPr="00BF521C">
              <w:rPr>
                <w:iCs/>
                <w:szCs w:val="24"/>
              </w:rPr>
              <w:t>1</w:t>
            </w:r>
          </w:p>
        </w:tc>
      </w:tr>
      <w:tr w:rsidR="00DB2D62" w:rsidRPr="00BF521C" w14:paraId="48925805" w14:textId="77777777" w:rsidTr="00DB2D62">
        <w:tc>
          <w:tcPr>
            <w:tcW w:w="693" w:type="pct"/>
            <w:tcBorders>
              <w:top w:val="nil"/>
              <w:bottom w:val="single" w:sz="4" w:space="0" w:color="auto"/>
            </w:tcBorders>
          </w:tcPr>
          <w:p w14:paraId="2E0C404D" w14:textId="77777777" w:rsidR="00DB2D62" w:rsidRPr="00BF521C" w:rsidRDefault="00DB2D62" w:rsidP="005136AA">
            <w:pPr>
              <w:jc w:val="center"/>
              <w:rPr>
                <w:szCs w:val="24"/>
              </w:rPr>
            </w:pPr>
          </w:p>
        </w:tc>
        <w:tc>
          <w:tcPr>
            <w:tcW w:w="2257" w:type="pct"/>
          </w:tcPr>
          <w:p w14:paraId="270B95E0" w14:textId="77777777" w:rsidR="00DB2D62" w:rsidRPr="00BF521C" w:rsidRDefault="00DB2D62" w:rsidP="005136AA">
            <w:pPr>
              <w:rPr>
                <w:iCs/>
                <w:szCs w:val="24"/>
              </w:rPr>
            </w:pPr>
            <w:r w:rsidRPr="00BF521C">
              <w:rPr>
                <w:iCs/>
                <w:szCs w:val="24"/>
                <w:lang w:val="sr-Cyrl-RS"/>
              </w:rPr>
              <w:t>мешавина</w:t>
            </w:r>
            <w:r w:rsidRPr="00BF521C">
              <w:rPr>
                <w:iCs/>
                <w:szCs w:val="24"/>
              </w:rPr>
              <w:t xml:space="preserve"> етилен фликол/вода 30/70%</w:t>
            </w:r>
          </w:p>
        </w:tc>
        <w:tc>
          <w:tcPr>
            <w:tcW w:w="922" w:type="pct"/>
          </w:tcPr>
          <w:p w14:paraId="02818C4B" w14:textId="77777777" w:rsidR="00DB2D62" w:rsidRPr="00BF521C" w:rsidRDefault="00DB2D62" w:rsidP="005136AA">
            <w:pPr>
              <w:jc w:val="center"/>
              <w:rPr>
                <w:iCs/>
                <w:szCs w:val="24"/>
              </w:rPr>
            </w:pPr>
            <w:r w:rsidRPr="00BF521C">
              <w:rPr>
                <w:iCs/>
                <w:szCs w:val="24"/>
                <w:lang w:val="sr-Cyrl-RS"/>
              </w:rPr>
              <w:t>литара</w:t>
            </w:r>
          </w:p>
        </w:tc>
        <w:tc>
          <w:tcPr>
            <w:tcW w:w="1127" w:type="pct"/>
          </w:tcPr>
          <w:p w14:paraId="3EEFCB86" w14:textId="77777777" w:rsidR="00DB2D62" w:rsidRPr="00BF521C" w:rsidRDefault="00DB2D62" w:rsidP="005136AA">
            <w:pPr>
              <w:jc w:val="center"/>
              <w:rPr>
                <w:iCs/>
                <w:szCs w:val="24"/>
              </w:rPr>
            </w:pPr>
            <w:r w:rsidRPr="00BF521C">
              <w:rPr>
                <w:iCs/>
                <w:szCs w:val="24"/>
              </w:rPr>
              <w:t>2000</w:t>
            </w:r>
          </w:p>
        </w:tc>
      </w:tr>
      <w:tr w:rsidR="00DB2D62" w:rsidRPr="00BF521C" w14:paraId="3B4C5E60" w14:textId="77777777" w:rsidTr="00DB2D62">
        <w:tc>
          <w:tcPr>
            <w:tcW w:w="693" w:type="pct"/>
            <w:tcBorders>
              <w:bottom w:val="nil"/>
            </w:tcBorders>
          </w:tcPr>
          <w:p w14:paraId="31479A20" w14:textId="77777777" w:rsidR="00DB2D62" w:rsidRPr="00BF521C" w:rsidRDefault="00DB2D62" w:rsidP="005136AA">
            <w:pPr>
              <w:jc w:val="center"/>
              <w:rPr>
                <w:szCs w:val="24"/>
              </w:rPr>
            </w:pPr>
            <w:r w:rsidRPr="00BF521C">
              <w:rPr>
                <w:szCs w:val="24"/>
                <w:lang w:val="sr-Cyrl-RS"/>
              </w:rPr>
              <w:t>13.7</w:t>
            </w:r>
          </w:p>
        </w:tc>
        <w:tc>
          <w:tcPr>
            <w:tcW w:w="2257" w:type="pct"/>
          </w:tcPr>
          <w:p w14:paraId="22F07D17" w14:textId="77777777" w:rsidR="00DB2D62" w:rsidRPr="00BF521C" w:rsidRDefault="00DB2D62" w:rsidP="005136AA">
            <w:pPr>
              <w:rPr>
                <w:b/>
                <w:iCs/>
                <w:szCs w:val="24"/>
              </w:rPr>
            </w:pPr>
            <w:r w:rsidRPr="00BF521C">
              <w:rPr>
                <w:iCs/>
                <w:szCs w:val="24"/>
              </w:rPr>
              <w:t xml:space="preserve">Набавка, транспорт и монтажа  ""NIBCO"" UPVC цеви и фазонских комада за одвод конденза, са спојем на лепак (UPVC солвент цементом), произвођача GRIFFON. Цеви су на бази поливинил хлорида беле боје, класе горивости B-s1, d0 (негорив материјал и не подржава процес горења). Систем мора да поседује технички каталог издат од стране произвођача и важеће атесте. Кроз објекат цеви се воде слободно по зиду, поду и испод плафона, усвему према детаљима и техничком опису датом у овом пројекту и према упутствима произвођача. Цеви за зидове односно таваницу морају бити фиксиране металним </w:t>
            </w:r>
            <w:r w:rsidRPr="00BF521C">
              <w:rPr>
                <w:iCs/>
                <w:szCs w:val="24"/>
              </w:rPr>
              <w:lastRenderedPageBreak/>
              <w:t xml:space="preserve">обујмицама са подлошком од EPDM гуме или пластичним обујмицама по препоруци произвођача, постављених у складу са упутствима произвођача. Око цеви које пролазе кроз међуспратну конструкцију поставити заштитне хилзне. По завршеној монтажи целокупну инсталацију испитати на пробни притисак. У јединичну цену позиције улази и сав потребан везни и спојни материјал. </w:t>
            </w:r>
            <w:r w:rsidRPr="00BF521C">
              <w:rPr>
                <w:b/>
                <w:iCs/>
                <w:szCs w:val="24"/>
              </w:rPr>
              <w:t>Испоручују се као цеви дужине 3.048м.</w:t>
            </w:r>
          </w:p>
          <w:p w14:paraId="7EFBAF6C" w14:textId="77777777" w:rsidR="00DB2D62" w:rsidRPr="00BF521C" w:rsidRDefault="00DB2D62" w:rsidP="005136AA">
            <w:pPr>
              <w:rPr>
                <w:b/>
                <w:iCs/>
                <w:szCs w:val="24"/>
              </w:rPr>
            </w:pPr>
          </w:p>
          <w:p w14:paraId="1885BACC" w14:textId="77777777" w:rsidR="00DB2D62" w:rsidRPr="00BF521C" w:rsidRDefault="00DB2D62" w:rsidP="005136AA">
            <w:pPr>
              <w:rPr>
                <w:b/>
                <w:iCs/>
                <w:szCs w:val="24"/>
              </w:rPr>
            </w:pPr>
            <w:r w:rsidRPr="00BF521C">
              <w:rPr>
                <w:b/>
                <w:iCs/>
                <w:szCs w:val="24"/>
              </w:rPr>
              <w:t>за израду кондензне мреже</w:t>
            </w:r>
          </w:p>
        </w:tc>
        <w:tc>
          <w:tcPr>
            <w:tcW w:w="922" w:type="pct"/>
          </w:tcPr>
          <w:p w14:paraId="5D5BE1A0" w14:textId="77777777" w:rsidR="00DB2D62" w:rsidRPr="00BF521C" w:rsidRDefault="00DB2D62" w:rsidP="005136AA">
            <w:pPr>
              <w:jc w:val="center"/>
              <w:rPr>
                <w:i/>
                <w:iCs/>
                <w:szCs w:val="24"/>
              </w:rPr>
            </w:pPr>
          </w:p>
        </w:tc>
        <w:tc>
          <w:tcPr>
            <w:tcW w:w="1127" w:type="pct"/>
          </w:tcPr>
          <w:p w14:paraId="28EB95D6" w14:textId="77777777" w:rsidR="00DB2D62" w:rsidRPr="00BF521C" w:rsidRDefault="00DB2D62" w:rsidP="005136AA">
            <w:pPr>
              <w:jc w:val="center"/>
              <w:rPr>
                <w:i/>
                <w:iCs/>
                <w:szCs w:val="24"/>
              </w:rPr>
            </w:pPr>
          </w:p>
        </w:tc>
      </w:tr>
      <w:tr w:rsidR="00DB2D62" w:rsidRPr="00BF521C" w14:paraId="3CB356E6" w14:textId="77777777" w:rsidTr="00DB2D62">
        <w:tc>
          <w:tcPr>
            <w:tcW w:w="693" w:type="pct"/>
            <w:tcBorders>
              <w:top w:val="nil"/>
              <w:bottom w:val="nil"/>
            </w:tcBorders>
          </w:tcPr>
          <w:p w14:paraId="7BCD4ACF" w14:textId="77777777" w:rsidR="00DB2D62" w:rsidRPr="00BF521C" w:rsidRDefault="00DB2D62" w:rsidP="005136AA">
            <w:pPr>
              <w:jc w:val="center"/>
              <w:rPr>
                <w:szCs w:val="24"/>
              </w:rPr>
            </w:pPr>
          </w:p>
        </w:tc>
        <w:tc>
          <w:tcPr>
            <w:tcW w:w="2257" w:type="pct"/>
          </w:tcPr>
          <w:p w14:paraId="0DBBE169" w14:textId="77777777" w:rsidR="00DB2D62" w:rsidRPr="00BF521C" w:rsidRDefault="00DB2D62" w:rsidP="005136AA">
            <w:pPr>
              <w:rPr>
                <w:b/>
                <w:bCs/>
                <w:iCs/>
                <w:szCs w:val="24"/>
              </w:rPr>
            </w:pPr>
            <w:r w:rsidRPr="00BF521C">
              <w:rPr>
                <w:b/>
                <w:bCs/>
                <w:iCs/>
                <w:szCs w:val="24"/>
              </w:rPr>
              <w:t>UPVC 3/4"</w:t>
            </w:r>
          </w:p>
        </w:tc>
        <w:tc>
          <w:tcPr>
            <w:tcW w:w="922" w:type="pct"/>
          </w:tcPr>
          <w:p w14:paraId="7BC33682" w14:textId="77777777" w:rsidR="00DB2D62" w:rsidRPr="00BF521C" w:rsidRDefault="00DB2D62" w:rsidP="005136AA">
            <w:pPr>
              <w:jc w:val="center"/>
              <w:rPr>
                <w:iCs/>
                <w:szCs w:val="24"/>
                <w:lang w:val="sr-Cyrl-RS"/>
              </w:rPr>
            </w:pPr>
            <w:r w:rsidRPr="00BF521C">
              <w:rPr>
                <w:iCs/>
                <w:szCs w:val="24"/>
                <w:lang w:val="sr-Cyrl-RS"/>
              </w:rPr>
              <w:t>цев</w:t>
            </w:r>
          </w:p>
        </w:tc>
        <w:tc>
          <w:tcPr>
            <w:tcW w:w="1127" w:type="pct"/>
          </w:tcPr>
          <w:p w14:paraId="0B0F105E" w14:textId="77777777" w:rsidR="00DB2D62" w:rsidRPr="00BF521C" w:rsidRDefault="00DB2D62" w:rsidP="005136AA">
            <w:pPr>
              <w:jc w:val="center"/>
              <w:rPr>
                <w:iCs/>
                <w:szCs w:val="24"/>
              </w:rPr>
            </w:pPr>
            <w:r w:rsidRPr="00BF521C">
              <w:rPr>
                <w:iCs/>
                <w:szCs w:val="24"/>
              </w:rPr>
              <w:t>6</w:t>
            </w:r>
          </w:p>
        </w:tc>
      </w:tr>
      <w:tr w:rsidR="00DB2D62" w:rsidRPr="00BF521C" w14:paraId="1F314087" w14:textId="77777777" w:rsidTr="00DB2D62">
        <w:tc>
          <w:tcPr>
            <w:tcW w:w="693" w:type="pct"/>
            <w:tcBorders>
              <w:top w:val="nil"/>
              <w:bottom w:val="nil"/>
            </w:tcBorders>
          </w:tcPr>
          <w:p w14:paraId="4719971C" w14:textId="77777777" w:rsidR="00DB2D62" w:rsidRPr="00BF521C" w:rsidRDefault="00DB2D62" w:rsidP="005136AA">
            <w:pPr>
              <w:jc w:val="center"/>
              <w:rPr>
                <w:szCs w:val="24"/>
              </w:rPr>
            </w:pPr>
          </w:p>
        </w:tc>
        <w:tc>
          <w:tcPr>
            <w:tcW w:w="2257" w:type="pct"/>
          </w:tcPr>
          <w:p w14:paraId="3BC6FA0B" w14:textId="77777777" w:rsidR="00DB2D62" w:rsidRPr="00BF521C" w:rsidRDefault="00DB2D62" w:rsidP="005136AA">
            <w:pPr>
              <w:rPr>
                <w:b/>
                <w:bCs/>
                <w:iCs/>
                <w:szCs w:val="24"/>
              </w:rPr>
            </w:pPr>
            <w:r w:rsidRPr="00BF521C">
              <w:rPr>
                <w:b/>
                <w:bCs/>
                <w:iCs/>
                <w:szCs w:val="24"/>
              </w:rPr>
              <w:t>UPVC 5/4"</w:t>
            </w:r>
          </w:p>
        </w:tc>
        <w:tc>
          <w:tcPr>
            <w:tcW w:w="922" w:type="pct"/>
          </w:tcPr>
          <w:p w14:paraId="5B734EE9" w14:textId="77777777" w:rsidR="00DB2D62" w:rsidRPr="00BF521C" w:rsidRDefault="00DB2D62" w:rsidP="005136AA">
            <w:pPr>
              <w:jc w:val="center"/>
              <w:rPr>
                <w:iCs/>
                <w:szCs w:val="24"/>
              </w:rPr>
            </w:pPr>
            <w:r w:rsidRPr="00BF521C">
              <w:rPr>
                <w:iCs/>
                <w:szCs w:val="24"/>
                <w:lang w:val="sr-Cyrl-RS"/>
              </w:rPr>
              <w:t>цев</w:t>
            </w:r>
          </w:p>
        </w:tc>
        <w:tc>
          <w:tcPr>
            <w:tcW w:w="1127" w:type="pct"/>
          </w:tcPr>
          <w:p w14:paraId="71A73574" w14:textId="77777777" w:rsidR="00DB2D62" w:rsidRPr="00BF521C" w:rsidRDefault="00DB2D62" w:rsidP="005136AA">
            <w:pPr>
              <w:jc w:val="center"/>
              <w:rPr>
                <w:iCs/>
                <w:szCs w:val="24"/>
              </w:rPr>
            </w:pPr>
            <w:r w:rsidRPr="00BF521C">
              <w:rPr>
                <w:iCs/>
                <w:szCs w:val="24"/>
              </w:rPr>
              <w:t>4</w:t>
            </w:r>
          </w:p>
        </w:tc>
      </w:tr>
      <w:tr w:rsidR="00DB2D62" w:rsidRPr="00BF521C" w14:paraId="370FC1EC" w14:textId="77777777" w:rsidTr="00DB2D62">
        <w:tc>
          <w:tcPr>
            <w:tcW w:w="693" w:type="pct"/>
            <w:tcBorders>
              <w:top w:val="nil"/>
              <w:bottom w:val="nil"/>
            </w:tcBorders>
          </w:tcPr>
          <w:p w14:paraId="3F8544B3" w14:textId="77777777" w:rsidR="00DB2D62" w:rsidRPr="00BF521C" w:rsidRDefault="00DB2D62" w:rsidP="005136AA">
            <w:pPr>
              <w:jc w:val="center"/>
              <w:rPr>
                <w:szCs w:val="24"/>
              </w:rPr>
            </w:pPr>
          </w:p>
        </w:tc>
        <w:tc>
          <w:tcPr>
            <w:tcW w:w="2257" w:type="pct"/>
          </w:tcPr>
          <w:p w14:paraId="76A95B35" w14:textId="77777777" w:rsidR="00DB2D62" w:rsidRPr="00BF521C" w:rsidRDefault="00DB2D62" w:rsidP="005136AA">
            <w:pPr>
              <w:rPr>
                <w:b/>
                <w:bCs/>
                <w:iCs/>
                <w:szCs w:val="24"/>
              </w:rPr>
            </w:pPr>
            <w:r w:rsidRPr="00BF521C">
              <w:rPr>
                <w:b/>
                <w:bCs/>
                <w:iCs/>
                <w:szCs w:val="24"/>
              </w:rPr>
              <w:t>UPVC 6/4"</w:t>
            </w:r>
          </w:p>
        </w:tc>
        <w:tc>
          <w:tcPr>
            <w:tcW w:w="922" w:type="pct"/>
          </w:tcPr>
          <w:p w14:paraId="5A1CF00C" w14:textId="77777777" w:rsidR="00DB2D62" w:rsidRPr="00BF521C" w:rsidRDefault="00DB2D62" w:rsidP="005136AA">
            <w:pPr>
              <w:jc w:val="center"/>
              <w:rPr>
                <w:iCs/>
                <w:szCs w:val="24"/>
              </w:rPr>
            </w:pPr>
            <w:r w:rsidRPr="00BF521C">
              <w:rPr>
                <w:iCs/>
                <w:szCs w:val="24"/>
                <w:lang w:val="sr-Cyrl-RS"/>
              </w:rPr>
              <w:t>цев</w:t>
            </w:r>
          </w:p>
        </w:tc>
        <w:tc>
          <w:tcPr>
            <w:tcW w:w="1127" w:type="pct"/>
          </w:tcPr>
          <w:p w14:paraId="2331D680" w14:textId="77777777" w:rsidR="00DB2D62" w:rsidRPr="00BF521C" w:rsidRDefault="00DB2D62" w:rsidP="005136AA">
            <w:pPr>
              <w:jc w:val="center"/>
              <w:rPr>
                <w:iCs/>
                <w:szCs w:val="24"/>
              </w:rPr>
            </w:pPr>
            <w:r w:rsidRPr="00BF521C">
              <w:rPr>
                <w:iCs/>
                <w:szCs w:val="24"/>
              </w:rPr>
              <w:t>1</w:t>
            </w:r>
          </w:p>
        </w:tc>
      </w:tr>
      <w:tr w:rsidR="00DB2D62" w:rsidRPr="00BF521C" w14:paraId="777B076B" w14:textId="77777777" w:rsidTr="00DB2D62">
        <w:tc>
          <w:tcPr>
            <w:tcW w:w="693" w:type="pct"/>
            <w:tcBorders>
              <w:top w:val="nil"/>
              <w:bottom w:val="nil"/>
            </w:tcBorders>
          </w:tcPr>
          <w:p w14:paraId="728F43B6" w14:textId="77777777" w:rsidR="00DB2D62" w:rsidRPr="00BF521C" w:rsidRDefault="00DB2D62" w:rsidP="005136AA">
            <w:pPr>
              <w:jc w:val="center"/>
              <w:rPr>
                <w:szCs w:val="24"/>
              </w:rPr>
            </w:pPr>
          </w:p>
        </w:tc>
        <w:tc>
          <w:tcPr>
            <w:tcW w:w="2257" w:type="pct"/>
          </w:tcPr>
          <w:p w14:paraId="7D259A2B" w14:textId="77777777" w:rsidR="00DB2D62" w:rsidRPr="00BF521C" w:rsidRDefault="00DB2D62" w:rsidP="005136AA">
            <w:pPr>
              <w:rPr>
                <w:b/>
                <w:bCs/>
                <w:iCs/>
                <w:szCs w:val="24"/>
              </w:rPr>
            </w:pPr>
            <w:r w:rsidRPr="00BF521C">
              <w:rPr>
                <w:b/>
                <w:bCs/>
                <w:iCs/>
                <w:szCs w:val="24"/>
              </w:rPr>
              <w:t>UPVC 2"</w:t>
            </w:r>
          </w:p>
        </w:tc>
        <w:tc>
          <w:tcPr>
            <w:tcW w:w="922" w:type="pct"/>
          </w:tcPr>
          <w:p w14:paraId="269869F8" w14:textId="77777777" w:rsidR="00DB2D62" w:rsidRPr="00BF521C" w:rsidRDefault="00DB2D62" w:rsidP="005136AA">
            <w:pPr>
              <w:jc w:val="center"/>
              <w:rPr>
                <w:iCs/>
                <w:szCs w:val="24"/>
              </w:rPr>
            </w:pPr>
            <w:r w:rsidRPr="00BF521C">
              <w:rPr>
                <w:iCs/>
                <w:szCs w:val="24"/>
                <w:lang w:val="sr-Cyrl-RS"/>
              </w:rPr>
              <w:t>цев</w:t>
            </w:r>
          </w:p>
        </w:tc>
        <w:tc>
          <w:tcPr>
            <w:tcW w:w="1127" w:type="pct"/>
          </w:tcPr>
          <w:p w14:paraId="40261CCB" w14:textId="77777777" w:rsidR="00DB2D62" w:rsidRPr="00BF521C" w:rsidRDefault="00DB2D62" w:rsidP="005136AA">
            <w:pPr>
              <w:jc w:val="center"/>
              <w:rPr>
                <w:iCs/>
                <w:szCs w:val="24"/>
              </w:rPr>
            </w:pPr>
            <w:r w:rsidRPr="00BF521C">
              <w:rPr>
                <w:iCs/>
                <w:szCs w:val="24"/>
              </w:rPr>
              <w:t>12</w:t>
            </w:r>
          </w:p>
        </w:tc>
      </w:tr>
      <w:tr w:rsidR="00DB2D62" w:rsidRPr="00BF521C" w14:paraId="7DA844FD" w14:textId="77777777" w:rsidTr="00DB2D62">
        <w:tc>
          <w:tcPr>
            <w:tcW w:w="693" w:type="pct"/>
            <w:tcBorders>
              <w:top w:val="nil"/>
              <w:bottom w:val="nil"/>
            </w:tcBorders>
          </w:tcPr>
          <w:p w14:paraId="45D89E90" w14:textId="77777777" w:rsidR="00DB2D62" w:rsidRPr="00BF521C" w:rsidRDefault="00DB2D62" w:rsidP="005136AA">
            <w:pPr>
              <w:jc w:val="center"/>
              <w:rPr>
                <w:szCs w:val="24"/>
              </w:rPr>
            </w:pPr>
          </w:p>
        </w:tc>
        <w:tc>
          <w:tcPr>
            <w:tcW w:w="2257" w:type="pct"/>
          </w:tcPr>
          <w:p w14:paraId="2247DC8C" w14:textId="77777777" w:rsidR="00DB2D62" w:rsidRPr="00BF521C" w:rsidRDefault="00DB2D62" w:rsidP="005136AA">
            <w:pPr>
              <w:rPr>
                <w:b/>
                <w:bCs/>
                <w:iCs/>
                <w:szCs w:val="24"/>
              </w:rPr>
            </w:pPr>
            <w:r w:rsidRPr="00BF521C">
              <w:rPr>
                <w:b/>
                <w:bCs/>
                <w:iCs/>
                <w:szCs w:val="24"/>
              </w:rPr>
              <w:t>за израду цевне мреже свеже воде за овлаживање</w:t>
            </w:r>
          </w:p>
        </w:tc>
        <w:tc>
          <w:tcPr>
            <w:tcW w:w="922" w:type="pct"/>
          </w:tcPr>
          <w:p w14:paraId="39E49F5B" w14:textId="77777777" w:rsidR="00DB2D62" w:rsidRPr="00BF521C" w:rsidRDefault="00DB2D62" w:rsidP="005136AA">
            <w:pPr>
              <w:jc w:val="center"/>
              <w:rPr>
                <w:iCs/>
                <w:szCs w:val="24"/>
              </w:rPr>
            </w:pPr>
          </w:p>
        </w:tc>
        <w:tc>
          <w:tcPr>
            <w:tcW w:w="1127" w:type="pct"/>
          </w:tcPr>
          <w:p w14:paraId="12C23E41" w14:textId="77777777" w:rsidR="00DB2D62" w:rsidRPr="00BF521C" w:rsidRDefault="00DB2D62" w:rsidP="005136AA">
            <w:pPr>
              <w:jc w:val="center"/>
              <w:rPr>
                <w:iCs/>
                <w:szCs w:val="24"/>
              </w:rPr>
            </w:pPr>
          </w:p>
        </w:tc>
      </w:tr>
      <w:tr w:rsidR="00DB2D62" w:rsidRPr="00BF521C" w14:paraId="22DF0828" w14:textId="77777777" w:rsidTr="00DB2D62">
        <w:tc>
          <w:tcPr>
            <w:tcW w:w="693" w:type="pct"/>
            <w:tcBorders>
              <w:top w:val="nil"/>
              <w:bottom w:val="nil"/>
            </w:tcBorders>
          </w:tcPr>
          <w:p w14:paraId="3B6BA24F" w14:textId="77777777" w:rsidR="00DB2D62" w:rsidRPr="00BF521C" w:rsidRDefault="00DB2D62" w:rsidP="005136AA">
            <w:pPr>
              <w:jc w:val="center"/>
              <w:rPr>
                <w:szCs w:val="24"/>
              </w:rPr>
            </w:pPr>
          </w:p>
        </w:tc>
        <w:tc>
          <w:tcPr>
            <w:tcW w:w="2257" w:type="pct"/>
          </w:tcPr>
          <w:p w14:paraId="2B3E890B" w14:textId="77777777" w:rsidR="00DB2D62" w:rsidRPr="00BF521C" w:rsidRDefault="00DB2D62" w:rsidP="005136AA">
            <w:pPr>
              <w:rPr>
                <w:b/>
                <w:bCs/>
                <w:iCs/>
                <w:szCs w:val="24"/>
                <w:lang w:val="sr-Cyrl-RS"/>
              </w:rPr>
            </w:pPr>
            <w:r w:rsidRPr="00BF521C">
              <w:rPr>
                <w:b/>
                <w:bCs/>
                <w:iCs/>
                <w:szCs w:val="24"/>
              </w:rPr>
              <w:t xml:space="preserve">UPVC 3/4" </w:t>
            </w:r>
            <w:r w:rsidRPr="00BF521C">
              <w:rPr>
                <w:iCs/>
                <w:szCs w:val="24"/>
              </w:rPr>
              <w:t xml:space="preserve"> - </w:t>
            </w:r>
            <w:r w:rsidRPr="00BF521C">
              <w:rPr>
                <w:iCs/>
                <w:szCs w:val="24"/>
                <w:lang w:val="sr-Cyrl-RS"/>
              </w:rPr>
              <w:t>приклљуци воде</w:t>
            </w:r>
          </w:p>
        </w:tc>
        <w:tc>
          <w:tcPr>
            <w:tcW w:w="922" w:type="pct"/>
          </w:tcPr>
          <w:p w14:paraId="191C2465" w14:textId="77777777" w:rsidR="00DB2D62" w:rsidRPr="00BF521C" w:rsidRDefault="00DB2D62" w:rsidP="005136AA">
            <w:pPr>
              <w:jc w:val="center"/>
              <w:rPr>
                <w:iCs/>
                <w:szCs w:val="24"/>
              </w:rPr>
            </w:pPr>
            <w:r w:rsidRPr="00BF521C">
              <w:rPr>
                <w:iCs/>
                <w:szCs w:val="24"/>
                <w:lang w:val="sr-Cyrl-RS"/>
              </w:rPr>
              <w:t>цев</w:t>
            </w:r>
          </w:p>
        </w:tc>
        <w:tc>
          <w:tcPr>
            <w:tcW w:w="1127" w:type="pct"/>
          </w:tcPr>
          <w:p w14:paraId="67ACEF69" w14:textId="77777777" w:rsidR="00DB2D62" w:rsidRPr="00BF521C" w:rsidRDefault="00DB2D62" w:rsidP="005136AA">
            <w:pPr>
              <w:jc w:val="center"/>
              <w:rPr>
                <w:iCs/>
                <w:szCs w:val="24"/>
              </w:rPr>
            </w:pPr>
            <w:r w:rsidRPr="00BF521C">
              <w:rPr>
                <w:iCs/>
                <w:szCs w:val="24"/>
              </w:rPr>
              <w:t>7</w:t>
            </w:r>
          </w:p>
        </w:tc>
      </w:tr>
      <w:tr w:rsidR="00DB2D62" w:rsidRPr="00BF521C" w14:paraId="70F20624" w14:textId="77777777" w:rsidTr="00DB2D62">
        <w:tc>
          <w:tcPr>
            <w:tcW w:w="693" w:type="pct"/>
            <w:tcBorders>
              <w:top w:val="nil"/>
            </w:tcBorders>
          </w:tcPr>
          <w:p w14:paraId="6148B175" w14:textId="77777777" w:rsidR="00DB2D62" w:rsidRPr="00BF521C" w:rsidRDefault="00DB2D62" w:rsidP="005136AA">
            <w:pPr>
              <w:jc w:val="center"/>
              <w:rPr>
                <w:szCs w:val="24"/>
              </w:rPr>
            </w:pPr>
          </w:p>
        </w:tc>
        <w:tc>
          <w:tcPr>
            <w:tcW w:w="2257" w:type="pct"/>
          </w:tcPr>
          <w:p w14:paraId="3CCCC7EC" w14:textId="77777777" w:rsidR="00DB2D62" w:rsidRPr="00BF521C" w:rsidRDefault="00DB2D62" w:rsidP="005136AA">
            <w:pPr>
              <w:rPr>
                <w:b/>
                <w:bCs/>
                <w:iCs/>
                <w:szCs w:val="24"/>
                <w:lang w:val="sr-Cyrl-RS"/>
              </w:rPr>
            </w:pPr>
            <w:r w:rsidRPr="00BF521C">
              <w:rPr>
                <w:b/>
                <w:bCs/>
                <w:iCs/>
                <w:szCs w:val="24"/>
              </w:rPr>
              <w:t xml:space="preserve">UPVC 6/4"  </w:t>
            </w:r>
            <w:r w:rsidRPr="00BF521C">
              <w:rPr>
                <w:iCs/>
                <w:szCs w:val="24"/>
              </w:rPr>
              <w:t xml:space="preserve">- </w:t>
            </w:r>
            <w:r w:rsidRPr="00BF521C">
              <w:rPr>
                <w:iCs/>
                <w:szCs w:val="24"/>
                <w:lang w:val="sr-Cyrl-RS"/>
              </w:rPr>
              <w:t>дренажа</w:t>
            </w:r>
          </w:p>
        </w:tc>
        <w:tc>
          <w:tcPr>
            <w:tcW w:w="922" w:type="pct"/>
          </w:tcPr>
          <w:p w14:paraId="171E6A39" w14:textId="77777777" w:rsidR="00DB2D62" w:rsidRPr="00BF521C" w:rsidRDefault="00DB2D62" w:rsidP="005136AA">
            <w:pPr>
              <w:jc w:val="center"/>
              <w:rPr>
                <w:iCs/>
                <w:szCs w:val="24"/>
              </w:rPr>
            </w:pPr>
            <w:r w:rsidRPr="00BF521C">
              <w:rPr>
                <w:iCs/>
                <w:szCs w:val="24"/>
                <w:lang w:val="sr-Cyrl-RS"/>
              </w:rPr>
              <w:t>цев</w:t>
            </w:r>
          </w:p>
        </w:tc>
        <w:tc>
          <w:tcPr>
            <w:tcW w:w="1127" w:type="pct"/>
          </w:tcPr>
          <w:p w14:paraId="04DDDD1C" w14:textId="77777777" w:rsidR="00DB2D62" w:rsidRPr="00BF521C" w:rsidRDefault="00DB2D62" w:rsidP="005136AA">
            <w:pPr>
              <w:jc w:val="center"/>
              <w:rPr>
                <w:iCs/>
                <w:szCs w:val="24"/>
              </w:rPr>
            </w:pPr>
            <w:r w:rsidRPr="00BF521C">
              <w:rPr>
                <w:iCs/>
                <w:szCs w:val="24"/>
              </w:rPr>
              <w:t>1</w:t>
            </w:r>
          </w:p>
        </w:tc>
      </w:tr>
      <w:tr w:rsidR="00DB2D62" w:rsidRPr="00BF521C" w14:paraId="2B8700E6" w14:textId="77777777" w:rsidTr="00DB2D62">
        <w:tc>
          <w:tcPr>
            <w:tcW w:w="693" w:type="pct"/>
          </w:tcPr>
          <w:p w14:paraId="0FE28C3E" w14:textId="77777777" w:rsidR="00DB2D62" w:rsidRPr="00BF521C" w:rsidRDefault="00DB2D62" w:rsidP="005136AA">
            <w:pPr>
              <w:jc w:val="center"/>
              <w:rPr>
                <w:szCs w:val="24"/>
              </w:rPr>
            </w:pPr>
            <w:r w:rsidRPr="00BF521C">
              <w:rPr>
                <w:szCs w:val="24"/>
                <w:lang w:val="sr-Cyrl-RS"/>
              </w:rPr>
              <w:t>13</w:t>
            </w:r>
            <w:r w:rsidRPr="00BF521C">
              <w:rPr>
                <w:szCs w:val="24"/>
              </w:rPr>
              <w:t>.8</w:t>
            </w:r>
          </w:p>
        </w:tc>
        <w:tc>
          <w:tcPr>
            <w:tcW w:w="2257" w:type="pct"/>
          </w:tcPr>
          <w:p w14:paraId="012ACF10" w14:textId="77777777" w:rsidR="00DB2D62" w:rsidRPr="00BF521C" w:rsidRDefault="00DB2D62" w:rsidP="005136AA">
            <w:pPr>
              <w:rPr>
                <w:iCs/>
                <w:szCs w:val="24"/>
              </w:rPr>
            </w:pPr>
            <w:r w:rsidRPr="00BF521C">
              <w:rPr>
                <w:iCs/>
                <w:szCs w:val="24"/>
              </w:rPr>
              <w:t>Испорука и монтажа водоводне арматуре, за прикључак овлаживача ваздуха, следећих димензија:</w:t>
            </w:r>
          </w:p>
          <w:p w14:paraId="6256568D" w14:textId="77777777" w:rsidR="00DB2D62" w:rsidRPr="00BF521C" w:rsidRDefault="00DB2D62" w:rsidP="005136AA">
            <w:pPr>
              <w:rPr>
                <w:iCs/>
                <w:szCs w:val="24"/>
              </w:rPr>
            </w:pPr>
          </w:p>
          <w:p w14:paraId="254352D7" w14:textId="77777777" w:rsidR="00DB2D62" w:rsidRPr="00BF521C" w:rsidRDefault="00DB2D62" w:rsidP="005136AA">
            <w:pPr>
              <w:rPr>
                <w:iCs/>
                <w:szCs w:val="24"/>
              </w:rPr>
            </w:pPr>
            <w:r w:rsidRPr="00BF521C">
              <w:rPr>
                <w:b/>
                <w:bCs/>
                <w:iCs/>
                <w:szCs w:val="24"/>
              </w:rPr>
              <w:t>3/4"</w:t>
            </w:r>
          </w:p>
        </w:tc>
        <w:tc>
          <w:tcPr>
            <w:tcW w:w="922" w:type="pct"/>
          </w:tcPr>
          <w:p w14:paraId="22CDCB76"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C03410A" w14:textId="77777777" w:rsidR="00DB2D62" w:rsidRPr="00BF521C" w:rsidRDefault="00DB2D62" w:rsidP="005136AA">
            <w:pPr>
              <w:jc w:val="center"/>
              <w:rPr>
                <w:iCs/>
                <w:szCs w:val="24"/>
              </w:rPr>
            </w:pPr>
            <w:r w:rsidRPr="00BF521C">
              <w:rPr>
                <w:iCs/>
                <w:szCs w:val="24"/>
              </w:rPr>
              <w:t>1</w:t>
            </w:r>
          </w:p>
        </w:tc>
      </w:tr>
      <w:tr w:rsidR="00DB2D62" w:rsidRPr="00BF521C" w14:paraId="058DCB1F" w14:textId="77777777" w:rsidTr="00DB2D62">
        <w:tc>
          <w:tcPr>
            <w:tcW w:w="693" w:type="pct"/>
          </w:tcPr>
          <w:p w14:paraId="753A4B3F" w14:textId="77777777" w:rsidR="00DB2D62" w:rsidRPr="00BF521C" w:rsidRDefault="00DB2D62" w:rsidP="005136AA">
            <w:pPr>
              <w:jc w:val="center"/>
              <w:rPr>
                <w:szCs w:val="24"/>
              </w:rPr>
            </w:pPr>
            <w:r w:rsidRPr="00BF521C">
              <w:rPr>
                <w:szCs w:val="24"/>
                <w:lang w:val="sr-Cyrl-RS"/>
              </w:rPr>
              <w:t>13</w:t>
            </w:r>
            <w:r w:rsidRPr="00BF521C">
              <w:rPr>
                <w:szCs w:val="24"/>
              </w:rPr>
              <w:t>.9</w:t>
            </w:r>
          </w:p>
        </w:tc>
        <w:tc>
          <w:tcPr>
            <w:tcW w:w="2257" w:type="pct"/>
          </w:tcPr>
          <w:p w14:paraId="5865ABF8" w14:textId="77777777" w:rsidR="00DB2D62" w:rsidRPr="00BF521C" w:rsidRDefault="00DB2D62" w:rsidP="005136AA">
            <w:pPr>
              <w:rPr>
                <w:iCs/>
                <w:szCs w:val="24"/>
              </w:rPr>
            </w:pPr>
            <w:r w:rsidRPr="00BF521C">
              <w:rPr>
                <w:iCs/>
                <w:szCs w:val="24"/>
              </w:rPr>
              <w:t xml:space="preserve">Испорука и монтажа лоптастих славина за рад са мешавином хладна вода/гликол </w:t>
            </w:r>
            <w:r w:rsidRPr="00BF521C">
              <w:rPr>
                <w:iCs/>
                <w:szCs w:val="24"/>
              </w:rPr>
              <w:lastRenderedPageBreak/>
              <w:t>70/30%, навојног споја, комплет са спојно заптивним материјалом и свом пратећом опремом потребном за правилну монтазу и неометан рад, производ "HERZ" или слично, следећих димензија:</w:t>
            </w:r>
          </w:p>
          <w:p w14:paraId="4F831B24" w14:textId="77777777" w:rsidR="00DB2D62" w:rsidRPr="00BF521C" w:rsidRDefault="00DB2D62" w:rsidP="005136AA">
            <w:pPr>
              <w:rPr>
                <w:iCs/>
                <w:szCs w:val="24"/>
              </w:rPr>
            </w:pPr>
          </w:p>
          <w:p w14:paraId="73B509F1" w14:textId="77777777" w:rsidR="00DB2D62" w:rsidRPr="00BF521C" w:rsidRDefault="00DB2D62" w:rsidP="005136AA">
            <w:pPr>
              <w:rPr>
                <w:iCs/>
                <w:szCs w:val="24"/>
              </w:rPr>
            </w:pPr>
            <w:r w:rsidRPr="00BF521C">
              <w:rPr>
                <w:b/>
                <w:bCs/>
                <w:iCs/>
                <w:szCs w:val="24"/>
              </w:rPr>
              <w:t>DN40_R6/4"</w:t>
            </w:r>
          </w:p>
        </w:tc>
        <w:tc>
          <w:tcPr>
            <w:tcW w:w="922" w:type="pct"/>
          </w:tcPr>
          <w:p w14:paraId="034B68E7" w14:textId="77777777" w:rsidR="00DB2D62" w:rsidRPr="00BF521C" w:rsidRDefault="00DB2D62" w:rsidP="005136AA">
            <w:pPr>
              <w:jc w:val="center"/>
              <w:rPr>
                <w:iCs/>
                <w:szCs w:val="24"/>
                <w:lang w:val="sr-Cyrl-RS"/>
              </w:rPr>
            </w:pPr>
            <w:r w:rsidRPr="00BF521C">
              <w:rPr>
                <w:iCs/>
                <w:szCs w:val="24"/>
                <w:lang w:val="sr-Cyrl-RS"/>
              </w:rPr>
              <w:lastRenderedPageBreak/>
              <w:t>ком</w:t>
            </w:r>
          </w:p>
        </w:tc>
        <w:tc>
          <w:tcPr>
            <w:tcW w:w="1127" w:type="pct"/>
          </w:tcPr>
          <w:p w14:paraId="7F040D40" w14:textId="77777777" w:rsidR="00DB2D62" w:rsidRPr="00BF521C" w:rsidRDefault="00DB2D62" w:rsidP="005136AA">
            <w:pPr>
              <w:jc w:val="center"/>
              <w:rPr>
                <w:iCs/>
                <w:szCs w:val="24"/>
                <w:lang w:val="sr-Cyrl-RS"/>
              </w:rPr>
            </w:pPr>
            <w:r w:rsidRPr="00BF521C">
              <w:rPr>
                <w:iCs/>
                <w:szCs w:val="24"/>
                <w:lang w:val="sr-Cyrl-RS"/>
              </w:rPr>
              <w:t>30</w:t>
            </w:r>
          </w:p>
        </w:tc>
      </w:tr>
      <w:tr w:rsidR="00DB2D62" w:rsidRPr="00BF521C" w14:paraId="628B0944" w14:textId="77777777" w:rsidTr="00DB2D62">
        <w:tc>
          <w:tcPr>
            <w:tcW w:w="693" w:type="pct"/>
          </w:tcPr>
          <w:p w14:paraId="2BB617BD" w14:textId="77777777" w:rsidR="00DB2D62" w:rsidRPr="00BF521C" w:rsidRDefault="00DB2D62" w:rsidP="005136AA">
            <w:pPr>
              <w:jc w:val="center"/>
              <w:rPr>
                <w:szCs w:val="24"/>
                <w:lang w:val="sr-Cyrl-RS"/>
              </w:rPr>
            </w:pPr>
            <w:r w:rsidRPr="00BF521C">
              <w:rPr>
                <w:szCs w:val="24"/>
                <w:lang w:val="sr-Cyrl-RS"/>
              </w:rPr>
              <w:t>13.10</w:t>
            </w:r>
          </w:p>
        </w:tc>
        <w:tc>
          <w:tcPr>
            <w:tcW w:w="2257" w:type="pct"/>
          </w:tcPr>
          <w:p w14:paraId="03B97F56" w14:textId="77777777" w:rsidR="00DB2D62" w:rsidRPr="00BF521C" w:rsidRDefault="00DB2D62" w:rsidP="005136AA">
            <w:pPr>
              <w:rPr>
                <w:iCs/>
                <w:szCs w:val="24"/>
              </w:rPr>
            </w:pPr>
            <w:r w:rsidRPr="00BF521C">
              <w:rPr>
                <w:iCs/>
                <w:szCs w:val="24"/>
              </w:rPr>
              <w:t>Испорука и монтажа регулатора протока - аутоматских балансних вентила независних од промене притиска у систему без моторног погона, за рад са мешавином хладна вода/гликол 70/30%, са навојним спојем, са комплетном пратећом опремом за монтажу и неометан рад, произвођача "</w:t>
            </w:r>
            <w:r w:rsidRPr="00BF521C">
              <w:rPr>
                <w:szCs w:val="24"/>
              </w:rPr>
              <w:t>HERZ</w:t>
            </w:r>
            <w:r w:rsidRPr="00BF521C">
              <w:rPr>
                <w:iCs/>
                <w:szCs w:val="24"/>
              </w:rPr>
              <w:t>", тип 4001, или слично:</w:t>
            </w:r>
          </w:p>
          <w:p w14:paraId="7E56B944" w14:textId="77777777" w:rsidR="00DB2D62" w:rsidRPr="00BF521C" w:rsidRDefault="00DB2D62" w:rsidP="005136AA">
            <w:pPr>
              <w:rPr>
                <w:iCs/>
                <w:szCs w:val="24"/>
              </w:rPr>
            </w:pPr>
          </w:p>
          <w:p w14:paraId="600E5A4A" w14:textId="77777777" w:rsidR="00DB2D62" w:rsidRPr="00BF521C" w:rsidRDefault="00DB2D62" w:rsidP="005136AA">
            <w:pPr>
              <w:rPr>
                <w:iCs/>
                <w:szCs w:val="24"/>
              </w:rPr>
            </w:pPr>
            <w:r w:rsidRPr="00BF521C">
              <w:rPr>
                <w:b/>
                <w:iCs/>
                <w:szCs w:val="24"/>
              </w:rPr>
              <w:t>Напомена</w:t>
            </w:r>
            <w:r w:rsidRPr="00BF521C">
              <w:rPr>
                <w:iCs/>
                <w:szCs w:val="24"/>
              </w:rPr>
              <w:t>: Вентил без погона има функцију "flow-limitera" за подешавање максималног протока</w:t>
            </w:r>
          </w:p>
          <w:p w14:paraId="21AABB00" w14:textId="77777777" w:rsidR="00DB2D62" w:rsidRPr="00BF521C" w:rsidRDefault="00DB2D62" w:rsidP="005136AA">
            <w:pPr>
              <w:rPr>
                <w:iCs/>
                <w:szCs w:val="24"/>
              </w:rPr>
            </w:pPr>
          </w:p>
          <w:p w14:paraId="2DD4BAFB" w14:textId="77777777" w:rsidR="00DB2D62" w:rsidRPr="00BF521C" w:rsidRDefault="00DB2D62" w:rsidP="005136AA">
            <w:pPr>
              <w:rPr>
                <w:iCs/>
                <w:szCs w:val="24"/>
              </w:rPr>
            </w:pPr>
            <w:r w:rsidRPr="00BF521C">
              <w:rPr>
                <w:iCs/>
                <w:szCs w:val="24"/>
              </w:rPr>
              <w:t>тип:</w:t>
            </w:r>
            <w:r w:rsidRPr="00BF521C">
              <w:rPr>
                <w:b/>
                <w:bCs/>
                <w:iCs/>
                <w:szCs w:val="24"/>
              </w:rPr>
              <w:t xml:space="preserve"> 4001 DN40_R6/4"</w:t>
            </w:r>
          </w:p>
        </w:tc>
        <w:tc>
          <w:tcPr>
            <w:tcW w:w="922" w:type="pct"/>
          </w:tcPr>
          <w:p w14:paraId="5515E9B4"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44B372E9" w14:textId="77777777" w:rsidR="00DB2D62" w:rsidRPr="00BF521C" w:rsidRDefault="00DB2D62" w:rsidP="005136AA">
            <w:pPr>
              <w:jc w:val="center"/>
              <w:rPr>
                <w:iCs/>
                <w:szCs w:val="24"/>
                <w:lang w:val="sr-Cyrl-RS"/>
              </w:rPr>
            </w:pPr>
            <w:r w:rsidRPr="00BF521C">
              <w:rPr>
                <w:iCs/>
                <w:szCs w:val="24"/>
                <w:lang w:val="sr-Cyrl-RS"/>
              </w:rPr>
              <w:t>10</w:t>
            </w:r>
          </w:p>
        </w:tc>
      </w:tr>
      <w:tr w:rsidR="00DB2D62" w:rsidRPr="00BF521C" w14:paraId="232982A6" w14:textId="77777777" w:rsidTr="00DB2D62">
        <w:tc>
          <w:tcPr>
            <w:tcW w:w="693" w:type="pct"/>
          </w:tcPr>
          <w:p w14:paraId="0AEF6B0B" w14:textId="77777777" w:rsidR="00DB2D62" w:rsidRPr="00BF521C" w:rsidRDefault="00DB2D62" w:rsidP="005136AA">
            <w:pPr>
              <w:jc w:val="center"/>
              <w:rPr>
                <w:szCs w:val="24"/>
                <w:lang w:val="sr-Cyrl-RS"/>
              </w:rPr>
            </w:pPr>
            <w:r w:rsidRPr="00BF521C">
              <w:rPr>
                <w:szCs w:val="24"/>
                <w:lang w:val="sr-Cyrl-RS"/>
              </w:rPr>
              <w:t>13.11</w:t>
            </w:r>
          </w:p>
        </w:tc>
        <w:tc>
          <w:tcPr>
            <w:tcW w:w="2257" w:type="pct"/>
          </w:tcPr>
          <w:p w14:paraId="1DEA49B5" w14:textId="77777777" w:rsidR="00DB2D62" w:rsidRPr="00BF521C" w:rsidRDefault="00DB2D62" w:rsidP="005136AA">
            <w:pPr>
              <w:rPr>
                <w:iCs/>
                <w:szCs w:val="24"/>
              </w:rPr>
            </w:pPr>
            <w:r w:rsidRPr="00BF521C">
              <w:rPr>
                <w:iCs/>
                <w:szCs w:val="24"/>
              </w:rPr>
              <w:t>Испорука и монтажа савитљиве прохронске цеви са припадајућом холендерском везом, димензија:</w:t>
            </w:r>
          </w:p>
        </w:tc>
        <w:tc>
          <w:tcPr>
            <w:tcW w:w="922" w:type="pct"/>
          </w:tcPr>
          <w:p w14:paraId="401A6DE2" w14:textId="77777777" w:rsidR="00DB2D62" w:rsidRPr="00BF521C" w:rsidRDefault="00DB2D62" w:rsidP="005136AA">
            <w:pPr>
              <w:jc w:val="center"/>
              <w:rPr>
                <w:i/>
                <w:iCs/>
                <w:szCs w:val="24"/>
              </w:rPr>
            </w:pPr>
          </w:p>
        </w:tc>
        <w:tc>
          <w:tcPr>
            <w:tcW w:w="1127" w:type="pct"/>
          </w:tcPr>
          <w:p w14:paraId="50F65BBB" w14:textId="77777777" w:rsidR="00DB2D62" w:rsidRPr="00BF521C" w:rsidRDefault="00DB2D62" w:rsidP="005136AA">
            <w:pPr>
              <w:jc w:val="center"/>
              <w:rPr>
                <w:i/>
                <w:iCs/>
                <w:szCs w:val="24"/>
              </w:rPr>
            </w:pPr>
          </w:p>
        </w:tc>
      </w:tr>
      <w:tr w:rsidR="00DB2D62" w:rsidRPr="00BF521C" w14:paraId="2F90FD2C" w14:textId="77777777" w:rsidTr="00DB2D62">
        <w:tc>
          <w:tcPr>
            <w:tcW w:w="693" w:type="pct"/>
            <w:tcBorders>
              <w:bottom w:val="single" w:sz="4" w:space="0" w:color="auto"/>
            </w:tcBorders>
          </w:tcPr>
          <w:p w14:paraId="0A85D607" w14:textId="77777777" w:rsidR="00DB2D62" w:rsidRPr="00BF521C" w:rsidRDefault="00DB2D62" w:rsidP="005136AA">
            <w:pPr>
              <w:jc w:val="center"/>
              <w:rPr>
                <w:szCs w:val="24"/>
              </w:rPr>
            </w:pPr>
          </w:p>
        </w:tc>
        <w:tc>
          <w:tcPr>
            <w:tcW w:w="2257" w:type="pct"/>
          </w:tcPr>
          <w:p w14:paraId="4B70751A" w14:textId="77777777" w:rsidR="00DB2D62" w:rsidRPr="00BF521C" w:rsidRDefault="00DB2D62" w:rsidP="005136AA">
            <w:pPr>
              <w:rPr>
                <w:b/>
                <w:bCs/>
                <w:iCs/>
                <w:szCs w:val="24"/>
              </w:rPr>
            </w:pPr>
            <w:r w:rsidRPr="00BF521C">
              <w:rPr>
                <w:b/>
                <w:bCs/>
                <w:iCs/>
                <w:szCs w:val="24"/>
              </w:rPr>
              <w:t>DN40_6/4"</w:t>
            </w:r>
            <w:r w:rsidRPr="00BF521C">
              <w:rPr>
                <w:iCs/>
                <w:szCs w:val="24"/>
              </w:rPr>
              <w:t>; L=500mm</w:t>
            </w:r>
          </w:p>
        </w:tc>
        <w:tc>
          <w:tcPr>
            <w:tcW w:w="922" w:type="pct"/>
          </w:tcPr>
          <w:p w14:paraId="344946E1" w14:textId="77777777" w:rsidR="00DB2D62" w:rsidRPr="00BF521C" w:rsidRDefault="00DB2D62" w:rsidP="005136AA">
            <w:pPr>
              <w:jc w:val="center"/>
              <w:rPr>
                <w:iCs/>
                <w:szCs w:val="24"/>
                <w:lang w:val="sr-Cyrl-RS"/>
              </w:rPr>
            </w:pPr>
            <w:r w:rsidRPr="00BF521C">
              <w:rPr>
                <w:iCs/>
                <w:szCs w:val="24"/>
              </w:rPr>
              <w:t>ком</w:t>
            </w:r>
          </w:p>
        </w:tc>
        <w:tc>
          <w:tcPr>
            <w:tcW w:w="1127" w:type="pct"/>
          </w:tcPr>
          <w:p w14:paraId="7A30F6CF" w14:textId="77777777" w:rsidR="00DB2D62" w:rsidRPr="00BF521C" w:rsidRDefault="00DB2D62" w:rsidP="005136AA">
            <w:pPr>
              <w:jc w:val="center"/>
              <w:rPr>
                <w:iCs/>
                <w:szCs w:val="24"/>
              </w:rPr>
            </w:pPr>
            <w:r w:rsidRPr="00BF521C">
              <w:rPr>
                <w:iCs/>
                <w:szCs w:val="24"/>
              </w:rPr>
              <w:t>20</w:t>
            </w:r>
          </w:p>
        </w:tc>
      </w:tr>
      <w:tr w:rsidR="00DB2D62" w:rsidRPr="00BF521C" w14:paraId="77475AB9" w14:textId="77777777" w:rsidTr="00DB2D62">
        <w:tc>
          <w:tcPr>
            <w:tcW w:w="693" w:type="pct"/>
            <w:tcBorders>
              <w:bottom w:val="nil"/>
            </w:tcBorders>
          </w:tcPr>
          <w:p w14:paraId="684D42FE" w14:textId="77777777" w:rsidR="00DB2D62" w:rsidRPr="00BF521C" w:rsidRDefault="00DB2D62" w:rsidP="005136AA">
            <w:pPr>
              <w:jc w:val="center"/>
              <w:rPr>
                <w:szCs w:val="24"/>
                <w:lang w:val="sr-Cyrl-RS"/>
              </w:rPr>
            </w:pPr>
            <w:r w:rsidRPr="00BF521C">
              <w:rPr>
                <w:szCs w:val="24"/>
                <w:lang w:val="sr-Cyrl-RS"/>
              </w:rPr>
              <w:lastRenderedPageBreak/>
              <w:t>13.12</w:t>
            </w:r>
          </w:p>
        </w:tc>
        <w:tc>
          <w:tcPr>
            <w:tcW w:w="2257" w:type="pct"/>
          </w:tcPr>
          <w:p w14:paraId="77100B72" w14:textId="77777777" w:rsidR="00DB2D62" w:rsidRPr="00BF521C" w:rsidRDefault="00DB2D62" w:rsidP="005136AA">
            <w:pPr>
              <w:rPr>
                <w:iCs/>
                <w:szCs w:val="24"/>
              </w:rPr>
            </w:pPr>
            <w:r w:rsidRPr="00BF521C">
              <w:rPr>
                <w:iCs/>
                <w:szCs w:val="24"/>
              </w:rPr>
              <w:t>Испорука и монтажа лептир зауставних вентила, за рад са мешавином хладна вода/гликол 70/30%, за уградњу између прирубница, комплет са контраприрубницама, завртњима, наврткама и заптивачима и свом пратећом опремом за правилну монтажу и неометан рад, тип "4219 модел BA" са ручицом, производ "HERZ" или слично, следећих димензија:</w:t>
            </w:r>
          </w:p>
        </w:tc>
        <w:tc>
          <w:tcPr>
            <w:tcW w:w="922" w:type="pct"/>
          </w:tcPr>
          <w:p w14:paraId="3D941A50" w14:textId="77777777" w:rsidR="00DB2D62" w:rsidRPr="00BF521C" w:rsidRDefault="00DB2D62" w:rsidP="005136AA">
            <w:pPr>
              <w:jc w:val="center"/>
              <w:rPr>
                <w:i/>
                <w:iCs/>
                <w:szCs w:val="24"/>
              </w:rPr>
            </w:pPr>
          </w:p>
        </w:tc>
        <w:tc>
          <w:tcPr>
            <w:tcW w:w="1127" w:type="pct"/>
          </w:tcPr>
          <w:p w14:paraId="75C23950" w14:textId="77777777" w:rsidR="00DB2D62" w:rsidRPr="00BF521C" w:rsidRDefault="00DB2D62" w:rsidP="005136AA">
            <w:pPr>
              <w:jc w:val="center"/>
              <w:rPr>
                <w:i/>
                <w:iCs/>
                <w:szCs w:val="24"/>
              </w:rPr>
            </w:pPr>
          </w:p>
        </w:tc>
      </w:tr>
      <w:tr w:rsidR="00DB2D62" w:rsidRPr="00BF521C" w14:paraId="43B44C5F" w14:textId="77777777" w:rsidTr="00DB2D62">
        <w:tc>
          <w:tcPr>
            <w:tcW w:w="693" w:type="pct"/>
            <w:tcBorders>
              <w:top w:val="nil"/>
              <w:bottom w:val="nil"/>
            </w:tcBorders>
          </w:tcPr>
          <w:p w14:paraId="0770656B" w14:textId="77777777" w:rsidR="00DB2D62" w:rsidRPr="00BF521C" w:rsidRDefault="00DB2D62" w:rsidP="005136AA">
            <w:pPr>
              <w:jc w:val="center"/>
              <w:rPr>
                <w:szCs w:val="24"/>
              </w:rPr>
            </w:pPr>
          </w:p>
        </w:tc>
        <w:tc>
          <w:tcPr>
            <w:tcW w:w="2257" w:type="pct"/>
          </w:tcPr>
          <w:p w14:paraId="7DEF773C"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DN80_R3"</w:t>
            </w:r>
          </w:p>
        </w:tc>
        <w:tc>
          <w:tcPr>
            <w:tcW w:w="922" w:type="pct"/>
          </w:tcPr>
          <w:p w14:paraId="66BE2FEE"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2941B679" w14:textId="77777777" w:rsidR="00DB2D62" w:rsidRPr="00BF521C" w:rsidRDefault="00DB2D62" w:rsidP="005136AA">
            <w:pPr>
              <w:jc w:val="center"/>
              <w:rPr>
                <w:iCs/>
                <w:szCs w:val="24"/>
              </w:rPr>
            </w:pPr>
            <w:r w:rsidRPr="00BF521C">
              <w:rPr>
                <w:iCs/>
                <w:szCs w:val="24"/>
              </w:rPr>
              <w:t>12</w:t>
            </w:r>
          </w:p>
        </w:tc>
      </w:tr>
      <w:tr w:rsidR="00DB2D62" w:rsidRPr="00BF521C" w14:paraId="1B298A18" w14:textId="77777777" w:rsidTr="00DB2D62">
        <w:tc>
          <w:tcPr>
            <w:tcW w:w="693" w:type="pct"/>
            <w:tcBorders>
              <w:top w:val="nil"/>
              <w:bottom w:val="single" w:sz="4" w:space="0" w:color="auto"/>
            </w:tcBorders>
          </w:tcPr>
          <w:p w14:paraId="76E29F04" w14:textId="77777777" w:rsidR="00DB2D62" w:rsidRPr="00BF521C" w:rsidRDefault="00DB2D62" w:rsidP="005136AA">
            <w:pPr>
              <w:jc w:val="center"/>
              <w:rPr>
                <w:szCs w:val="24"/>
              </w:rPr>
            </w:pPr>
          </w:p>
        </w:tc>
        <w:tc>
          <w:tcPr>
            <w:tcW w:w="2257" w:type="pct"/>
          </w:tcPr>
          <w:p w14:paraId="6EFB59BB" w14:textId="77777777" w:rsidR="00DB2D62" w:rsidRPr="00BF521C" w:rsidRDefault="00DB2D62" w:rsidP="005136AA">
            <w:pPr>
              <w:rPr>
                <w:b/>
                <w:bCs/>
                <w:iCs/>
                <w:szCs w:val="24"/>
              </w:rPr>
            </w:pPr>
            <w:r w:rsidRPr="00BF521C">
              <w:rPr>
                <w:iCs/>
                <w:szCs w:val="24"/>
              </w:rPr>
              <w:t>тип:</w:t>
            </w:r>
            <w:r w:rsidRPr="00BF521C">
              <w:rPr>
                <w:b/>
                <w:bCs/>
                <w:iCs/>
                <w:szCs w:val="24"/>
              </w:rPr>
              <w:t xml:space="preserve"> 4219 модел BA DN100_R4"</w:t>
            </w:r>
          </w:p>
        </w:tc>
        <w:tc>
          <w:tcPr>
            <w:tcW w:w="922" w:type="pct"/>
          </w:tcPr>
          <w:p w14:paraId="3BAE4FBF" w14:textId="77777777" w:rsidR="00DB2D62" w:rsidRPr="00BF521C" w:rsidRDefault="00DB2D62" w:rsidP="005136AA">
            <w:pPr>
              <w:jc w:val="center"/>
              <w:rPr>
                <w:iCs/>
                <w:szCs w:val="24"/>
              </w:rPr>
            </w:pPr>
            <w:r w:rsidRPr="00BF521C">
              <w:rPr>
                <w:iCs/>
                <w:szCs w:val="24"/>
                <w:lang w:val="sr-Cyrl-RS"/>
              </w:rPr>
              <w:t>компл.</w:t>
            </w:r>
          </w:p>
        </w:tc>
        <w:tc>
          <w:tcPr>
            <w:tcW w:w="1127" w:type="pct"/>
          </w:tcPr>
          <w:p w14:paraId="2936331F" w14:textId="77777777" w:rsidR="00DB2D62" w:rsidRPr="00BF521C" w:rsidRDefault="00DB2D62" w:rsidP="005136AA">
            <w:pPr>
              <w:jc w:val="center"/>
              <w:rPr>
                <w:iCs/>
                <w:szCs w:val="24"/>
              </w:rPr>
            </w:pPr>
            <w:r w:rsidRPr="00BF521C">
              <w:rPr>
                <w:iCs/>
                <w:szCs w:val="24"/>
              </w:rPr>
              <w:t>22</w:t>
            </w:r>
          </w:p>
        </w:tc>
      </w:tr>
      <w:tr w:rsidR="00DB2D62" w:rsidRPr="00BF521C" w14:paraId="07BDD7EC" w14:textId="77777777" w:rsidTr="00DB2D62">
        <w:tc>
          <w:tcPr>
            <w:tcW w:w="693" w:type="pct"/>
            <w:tcBorders>
              <w:bottom w:val="nil"/>
            </w:tcBorders>
          </w:tcPr>
          <w:p w14:paraId="23A3881F" w14:textId="77777777" w:rsidR="00DB2D62" w:rsidRPr="00BF521C" w:rsidRDefault="00DB2D62" w:rsidP="005136AA">
            <w:pPr>
              <w:jc w:val="center"/>
              <w:rPr>
                <w:szCs w:val="24"/>
                <w:lang w:val="sr-Cyrl-RS"/>
              </w:rPr>
            </w:pPr>
            <w:r w:rsidRPr="00BF521C">
              <w:rPr>
                <w:szCs w:val="24"/>
                <w:lang w:val="sr-Cyrl-RS"/>
              </w:rPr>
              <w:t>13.13</w:t>
            </w:r>
          </w:p>
        </w:tc>
        <w:tc>
          <w:tcPr>
            <w:tcW w:w="2257" w:type="pct"/>
          </w:tcPr>
          <w:p w14:paraId="53A9D917" w14:textId="77777777" w:rsidR="00DB2D62" w:rsidRPr="00BF521C" w:rsidRDefault="00DB2D62" w:rsidP="005136AA">
            <w:pPr>
              <w:rPr>
                <w:iCs/>
                <w:szCs w:val="24"/>
              </w:rPr>
            </w:pPr>
            <w:r w:rsidRPr="00BF521C">
              <w:rPr>
                <w:iCs/>
                <w:szCs w:val="24"/>
              </w:rPr>
              <w:t>Испорука и монтажа регулационих вентила са равним седиштем, са прикључцима за мерење диференцијалног притиска, са прирубничким спојем, са балансном, мерном, и зауставном функцијом, за рад са мешавином хладна вода/гликол 70/30%, комплет са  контра прирубницама и спојно заптивним материјалом потребним за монтажу, тип "</w:t>
            </w:r>
            <w:r w:rsidRPr="00BF521C">
              <w:rPr>
                <w:szCs w:val="24"/>
              </w:rPr>
              <w:t xml:space="preserve"> </w:t>
            </w:r>
            <w:r w:rsidRPr="00BF521C">
              <w:rPr>
                <w:iCs/>
                <w:szCs w:val="24"/>
              </w:rPr>
              <w:t>STROMAX 4218-GF", производ "HERZ" или слично, следећих димензија:</w:t>
            </w:r>
          </w:p>
        </w:tc>
        <w:tc>
          <w:tcPr>
            <w:tcW w:w="922" w:type="pct"/>
          </w:tcPr>
          <w:p w14:paraId="35FA1A4D" w14:textId="77777777" w:rsidR="00DB2D62" w:rsidRPr="00BF521C" w:rsidRDefault="00DB2D62" w:rsidP="005136AA">
            <w:pPr>
              <w:jc w:val="center"/>
              <w:rPr>
                <w:i/>
                <w:iCs/>
                <w:szCs w:val="24"/>
              </w:rPr>
            </w:pPr>
          </w:p>
        </w:tc>
        <w:tc>
          <w:tcPr>
            <w:tcW w:w="1127" w:type="pct"/>
          </w:tcPr>
          <w:p w14:paraId="56CFD8BC" w14:textId="77777777" w:rsidR="00DB2D62" w:rsidRPr="00BF521C" w:rsidRDefault="00DB2D62" w:rsidP="005136AA">
            <w:pPr>
              <w:jc w:val="center"/>
              <w:rPr>
                <w:i/>
                <w:iCs/>
                <w:szCs w:val="24"/>
              </w:rPr>
            </w:pPr>
          </w:p>
        </w:tc>
      </w:tr>
      <w:tr w:rsidR="00DB2D62" w:rsidRPr="00BF521C" w14:paraId="603F8749" w14:textId="77777777" w:rsidTr="00DB2D62">
        <w:tc>
          <w:tcPr>
            <w:tcW w:w="693" w:type="pct"/>
            <w:tcBorders>
              <w:top w:val="nil"/>
            </w:tcBorders>
          </w:tcPr>
          <w:p w14:paraId="19112F96" w14:textId="77777777" w:rsidR="00DB2D62" w:rsidRPr="00BF521C" w:rsidRDefault="00DB2D62" w:rsidP="005136AA">
            <w:pPr>
              <w:jc w:val="center"/>
              <w:rPr>
                <w:szCs w:val="24"/>
              </w:rPr>
            </w:pPr>
          </w:p>
        </w:tc>
        <w:tc>
          <w:tcPr>
            <w:tcW w:w="2257" w:type="pct"/>
          </w:tcPr>
          <w:p w14:paraId="435B3F78" w14:textId="77777777" w:rsidR="00DB2D62" w:rsidRPr="00BF521C" w:rsidRDefault="00DB2D62" w:rsidP="005136AA">
            <w:pPr>
              <w:rPr>
                <w:b/>
                <w:bCs/>
                <w:iCs/>
                <w:szCs w:val="24"/>
              </w:rPr>
            </w:pPr>
            <w:r w:rsidRPr="00BF521C">
              <w:rPr>
                <w:iCs/>
                <w:szCs w:val="24"/>
              </w:rPr>
              <w:t>тип:</w:t>
            </w:r>
            <w:r w:rsidRPr="00BF521C">
              <w:rPr>
                <w:b/>
                <w:bCs/>
                <w:iCs/>
                <w:szCs w:val="24"/>
              </w:rPr>
              <w:t xml:space="preserve"> STROMAX 4218-GF DN80_R3"</w:t>
            </w:r>
          </w:p>
        </w:tc>
        <w:tc>
          <w:tcPr>
            <w:tcW w:w="922" w:type="pct"/>
          </w:tcPr>
          <w:p w14:paraId="1E9EBE5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AF961C7" w14:textId="77777777" w:rsidR="00DB2D62" w:rsidRPr="00BF521C" w:rsidRDefault="00DB2D62" w:rsidP="005136AA">
            <w:pPr>
              <w:jc w:val="center"/>
              <w:rPr>
                <w:iCs/>
                <w:szCs w:val="24"/>
              </w:rPr>
            </w:pPr>
            <w:r w:rsidRPr="00BF521C">
              <w:rPr>
                <w:iCs/>
                <w:szCs w:val="24"/>
              </w:rPr>
              <w:t>3</w:t>
            </w:r>
          </w:p>
        </w:tc>
      </w:tr>
      <w:tr w:rsidR="00DB2D62" w:rsidRPr="00BF521C" w14:paraId="7466E8B2" w14:textId="77777777" w:rsidTr="00DB2D62">
        <w:tc>
          <w:tcPr>
            <w:tcW w:w="693" w:type="pct"/>
          </w:tcPr>
          <w:p w14:paraId="0035EC71" w14:textId="77777777" w:rsidR="00DB2D62" w:rsidRPr="00BF521C" w:rsidRDefault="00DB2D62" w:rsidP="005136AA">
            <w:pPr>
              <w:jc w:val="center"/>
              <w:rPr>
                <w:szCs w:val="24"/>
                <w:lang w:val="sr-Cyrl-RS"/>
              </w:rPr>
            </w:pPr>
            <w:r w:rsidRPr="00BF521C">
              <w:rPr>
                <w:szCs w:val="24"/>
                <w:lang w:val="sr-Cyrl-RS"/>
              </w:rPr>
              <w:t>13.14</w:t>
            </w:r>
          </w:p>
        </w:tc>
        <w:tc>
          <w:tcPr>
            <w:tcW w:w="2257" w:type="pct"/>
          </w:tcPr>
          <w:p w14:paraId="2FBC5443" w14:textId="77777777" w:rsidR="00DB2D62" w:rsidRPr="00BF521C" w:rsidRDefault="00DB2D62" w:rsidP="005136AA">
            <w:pPr>
              <w:rPr>
                <w:iCs/>
                <w:szCs w:val="24"/>
              </w:rPr>
            </w:pPr>
            <w:r w:rsidRPr="00BF521C">
              <w:rPr>
                <w:iCs/>
                <w:szCs w:val="24"/>
              </w:rPr>
              <w:t>Испорука и монтажа хватача нечистоћа са прирубничким спојем, за рад са мешавином хладна вода/гликол 70/30%,  комплет са контраприрубницама, завртњима, наврткама и заптивачима и свом пратећом опремом за правилну монтажу и неометан рад,  тип "4111", производ "HERZ" или слично, следећих димензија:</w:t>
            </w:r>
          </w:p>
          <w:p w14:paraId="66F9646F" w14:textId="77777777" w:rsidR="00DB2D62" w:rsidRPr="00BF521C" w:rsidRDefault="00DB2D62" w:rsidP="005136AA">
            <w:pPr>
              <w:rPr>
                <w:iCs/>
                <w:szCs w:val="24"/>
              </w:rPr>
            </w:pPr>
          </w:p>
          <w:p w14:paraId="088ED33D" w14:textId="77777777" w:rsidR="00DB2D62" w:rsidRPr="00BF521C" w:rsidRDefault="00DB2D62" w:rsidP="005136AA">
            <w:pPr>
              <w:rPr>
                <w:iCs/>
                <w:szCs w:val="24"/>
              </w:rPr>
            </w:pPr>
            <w:r w:rsidRPr="00BF521C">
              <w:rPr>
                <w:iCs/>
                <w:szCs w:val="24"/>
              </w:rPr>
              <w:t>тип:</w:t>
            </w:r>
            <w:r w:rsidRPr="00BF521C">
              <w:rPr>
                <w:b/>
                <w:bCs/>
                <w:iCs/>
                <w:szCs w:val="24"/>
              </w:rPr>
              <w:t xml:space="preserve"> 4111 DN80_R3"</w:t>
            </w:r>
          </w:p>
        </w:tc>
        <w:tc>
          <w:tcPr>
            <w:tcW w:w="922" w:type="pct"/>
          </w:tcPr>
          <w:p w14:paraId="6A4A87A0"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4841F55E" w14:textId="77777777" w:rsidR="00DB2D62" w:rsidRPr="00BF521C" w:rsidRDefault="00DB2D62" w:rsidP="005136AA">
            <w:pPr>
              <w:jc w:val="center"/>
              <w:rPr>
                <w:iCs/>
                <w:szCs w:val="24"/>
              </w:rPr>
            </w:pPr>
            <w:r w:rsidRPr="00BF521C">
              <w:rPr>
                <w:iCs/>
                <w:szCs w:val="24"/>
              </w:rPr>
              <w:t>3</w:t>
            </w:r>
          </w:p>
        </w:tc>
      </w:tr>
      <w:tr w:rsidR="00DB2D62" w:rsidRPr="00BF521C" w14:paraId="5723DC35" w14:textId="77777777" w:rsidTr="00DB2D62">
        <w:tc>
          <w:tcPr>
            <w:tcW w:w="693" w:type="pct"/>
          </w:tcPr>
          <w:p w14:paraId="2AF9EC8D" w14:textId="77777777" w:rsidR="00DB2D62" w:rsidRPr="00BF521C" w:rsidRDefault="00DB2D62" w:rsidP="005136AA">
            <w:pPr>
              <w:jc w:val="center"/>
              <w:rPr>
                <w:szCs w:val="24"/>
                <w:lang w:val="sr-Cyrl-RS"/>
              </w:rPr>
            </w:pPr>
            <w:r w:rsidRPr="00BF521C">
              <w:rPr>
                <w:szCs w:val="24"/>
                <w:lang w:val="sr-Cyrl-RS"/>
              </w:rPr>
              <w:t>13.15</w:t>
            </w:r>
          </w:p>
        </w:tc>
        <w:tc>
          <w:tcPr>
            <w:tcW w:w="2257" w:type="pct"/>
          </w:tcPr>
          <w:p w14:paraId="50F4A8AD" w14:textId="77777777" w:rsidR="00DB2D62" w:rsidRPr="00BF521C" w:rsidRDefault="00DB2D62" w:rsidP="005136AA">
            <w:pPr>
              <w:rPr>
                <w:iCs/>
                <w:szCs w:val="24"/>
              </w:rPr>
            </w:pPr>
            <w:r w:rsidRPr="00BF521C">
              <w:rPr>
                <w:iCs/>
                <w:szCs w:val="24"/>
              </w:rPr>
              <w:t>Испорука и монтажа вишеслојног гуменог цевног компензатора, пригушивача буке, са прирубничким спојем, комплет са контра прирубницама и заптивним елементима за правилну монтажу, тип "FAF_5000", произвођач "FAF", следећих димензија:</w:t>
            </w:r>
          </w:p>
          <w:p w14:paraId="54F7CB50" w14:textId="77777777" w:rsidR="00DB2D62" w:rsidRPr="00BF521C" w:rsidRDefault="00DB2D62" w:rsidP="005136AA">
            <w:pPr>
              <w:rPr>
                <w:iCs/>
                <w:szCs w:val="24"/>
              </w:rPr>
            </w:pPr>
          </w:p>
          <w:p w14:paraId="413FAD6E" w14:textId="77777777" w:rsidR="00DB2D62" w:rsidRPr="00BF521C" w:rsidRDefault="00DB2D62" w:rsidP="005136AA">
            <w:pPr>
              <w:rPr>
                <w:iCs/>
                <w:szCs w:val="24"/>
              </w:rPr>
            </w:pPr>
            <w:r w:rsidRPr="00BF521C">
              <w:rPr>
                <w:iCs/>
                <w:szCs w:val="24"/>
              </w:rPr>
              <w:t>тип:</w:t>
            </w:r>
            <w:r w:rsidRPr="00BF521C">
              <w:rPr>
                <w:b/>
                <w:bCs/>
                <w:iCs/>
                <w:szCs w:val="24"/>
              </w:rPr>
              <w:t xml:space="preserve"> FAF 5000 DN80_R3</w:t>
            </w:r>
            <w:r w:rsidRPr="00BF521C">
              <w:rPr>
                <w:b/>
                <w:bCs/>
                <w:i/>
                <w:iCs/>
                <w:szCs w:val="24"/>
              </w:rPr>
              <w:t>"</w:t>
            </w:r>
          </w:p>
        </w:tc>
        <w:tc>
          <w:tcPr>
            <w:tcW w:w="922" w:type="pct"/>
          </w:tcPr>
          <w:p w14:paraId="42ED27FB" w14:textId="77777777" w:rsidR="00DB2D62" w:rsidRPr="00BF521C" w:rsidRDefault="00DB2D62" w:rsidP="005136AA">
            <w:pPr>
              <w:jc w:val="center"/>
              <w:rPr>
                <w:iCs/>
                <w:szCs w:val="24"/>
                <w:lang w:val="sr-Cyrl-RS"/>
              </w:rPr>
            </w:pPr>
            <w:r w:rsidRPr="00BF521C">
              <w:rPr>
                <w:iCs/>
                <w:szCs w:val="24"/>
                <w:lang w:val="sr-Cyrl-RS"/>
              </w:rPr>
              <w:t>компл.</w:t>
            </w:r>
          </w:p>
        </w:tc>
        <w:tc>
          <w:tcPr>
            <w:tcW w:w="1127" w:type="pct"/>
          </w:tcPr>
          <w:p w14:paraId="1F23ABEA" w14:textId="77777777" w:rsidR="00DB2D62" w:rsidRPr="00BF521C" w:rsidRDefault="00DB2D62" w:rsidP="005136AA">
            <w:pPr>
              <w:jc w:val="center"/>
              <w:rPr>
                <w:iCs/>
                <w:szCs w:val="24"/>
              </w:rPr>
            </w:pPr>
            <w:r w:rsidRPr="00BF521C">
              <w:rPr>
                <w:iCs/>
                <w:szCs w:val="24"/>
              </w:rPr>
              <w:t>6</w:t>
            </w:r>
          </w:p>
        </w:tc>
      </w:tr>
      <w:tr w:rsidR="00DB2D62" w:rsidRPr="00BF521C" w14:paraId="3D8B1FA9" w14:textId="77777777" w:rsidTr="00DB2D62">
        <w:tc>
          <w:tcPr>
            <w:tcW w:w="693" w:type="pct"/>
            <w:tcBorders>
              <w:bottom w:val="single" w:sz="4" w:space="0" w:color="auto"/>
            </w:tcBorders>
          </w:tcPr>
          <w:p w14:paraId="15C3CF39" w14:textId="77777777" w:rsidR="00DB2D62" w:rsidRPr="00BF521C" w:rsidRDefault="00DB2D62" w:rsidP="005136AA">
            <w:pPr>
              <w:jc w:val="center"/>
              <w:rPr>
                <w:szCs w:val="24"/>
              </w:rPr>
            </w:pPr>
            <w:r w:rsidRPr="00BF521C">
              <w:rPr>
                <w:szCs w:val="24"/>
                <w:lang w:val="sr-Cyrl-RS"/>
              </w:rPr>
              <w:t>13.16</w:t>
            </w:r>
          </w:p>
        </w:tc>
        <w:tc>
          <w:tcPr>
            <w:tcW w:w="2257" w:type="pct"/>
            <w:tcBorders>
              <w:bottom w:val="single" w:sz="4" w:space="0" w:color="auto"/>
            </w:tcBorders>
          </w:tcPr>
          <w:p w14:paraId="13F17BC0" w14:textId="77777777" w:rsidR="00DB2D62" w:rsidRPr="00BF521C" w:rsidRDefault="00DB2D62" w:rsidP="005136AA">
            <w:pPr>
              <w:rPr>
                <w:iCs/>
                <w:szCs w:val="24"/>
              </w:rPr>
            </w:pPr>
            <w:r w:rsidRPr="00BF521C">
              <w:rPr>
                <w:iCs/>
                <w:szCs w:val="24"/>
              </w:rPr>
              <w:t>Испорука и монтажа неповратне клапне, за уградњу између прирубница, комплет са прирубницама и заптивним елементима за правилну монтажу, тип "FAF2300", произвођач "FAF", следећих димензија:</w:t>
            </w:r>
          </w:p>
          <w:p w14:paraId="32253783" w14:textId="77777777" w:rsidR="00DB2D62" w:rsidRPr="00BF521C" w:rsidRDefault="00DB2D62" w:rsidP="005136AA">
            <w:pPr>
              <w:rPr>
                <w:iCs/>
                <w:szCs w:val="24"/>
              </w:rPr>
            </w:pPr>
          </w:p>
          <w:p w14:paraId="58CF705C" w14:textId="77777777" w:rsidR="00DB2D62" w:rsidRPr="00BF521C" w:rsidRDefault="00DB2D62" w:rsidP="005136AA">
            <w:pPr>
              <w:rPr>
                <w:iCs/>
                <w:szCs w:val="24"/>
              </w:rPr>
            </w:pPr>
            <w:r w:rsidRPr="00BF521C">
              <w:rPr>
                <w:iCs/>
                <w:szCs w:val="24"/>
              </w:rPr>
              <w:t>тип:</w:t>
            </w:r>
            <w:r w:rsidRPr="00BF521C">
              <w:rPr>
                <w:b/>
                <w:bCs/>
                <w:iCs/>
                <w:szCs w:val="24"/>
              </w:rPr>
              <w:t xml:space="preserve"> FAF 2300 DN80_R3"</w:t>
            </w:r>
          </w:p>
        </w:tc>
        <w:tc>
          <w:tcPr>
            <w:tcW w:w="922" w:type="pct"/>
          </w:tcPr>
          <w:p w14:paraId="2916561C" w14:textId="77777777" w:rsidR="00DB2D62" w:rsidRPr="00BF521C" w:rsidRDefault="00DB2D62" w:rsidP="005136AA">
            <w:pPr>
              <w:jc w:val="center"/>
              <w:rPr>
                <w:iCs/>
                <w:szCs w:val="24"/>
                <w:lang w:val="sr-Cyrl-RS"/>
              </w:rPr>
            </w:pPr>
            <w:r w:rsidRPr="00BF521C">
              <w:rPr>
                <w:iCs/>
                <w:szCs w:val="24"/>
                <w:lang w:val="sr-Cyrl-RS"/>
              </w:rPr>
              <w:lastRenderedPageBreak/>
              <w:t>компл.</w:t>
            </w:r>
          </w:p>
        </w:tc>
        <w:tc>
          <w:tcPr>
            <w:tcW w:w="1127" w:type="pct"/>
          </w:tcPr>
          <w:p w14:paraId="58F23E19" w14:textId="77777777" w:rsidR="00DB2D62" w:rsidRPr="00BF521C" w:rsidRDefault="00DB2D62" w:rsidP="005136AA">
            <w:pPr>
              <w:jc w:val="center"/>
              <w:rPr>
                <w:iCs/>
                <w:szCs w:val="24"/>
              </w:rPr>
            </w:pPr>
            <w:r w:rsidRPr="00BF521C">
              <w:rPr>
                <w:iCs/>
                <w:szCs w:val="24"/>
              </w:rPr>
              <w:t>6</w:t>
            </w:r>
          </w:p>
        </w:tc>
      </w:tr>
      <w:tr w:rsidR="00DB2D62" w:rsidRPr="00BF521C" w14:paraId="2DA36034" w14:textId="77777777" w:rsidTr="00DB2D62">
        <w:tc>
          <w:tcPr>
            <w:tcW w:w="693" w:type="pct"/>
            <w:tcBorders>
              <w:bottom w:val="nil"/>
            </w:tcBorders>
          </w:tcPr>
          <w:p w14:paraId="1D4A59FB" w14:textId="77777777" w:rsidR="00DB2D62" w:rsidRPr="00BF521C" w:rsidRDefault="00DB2D62" w:rsidP="005136AA">
            <w:pPr>
              <w:jc w:val="center"/>
              <w:rPr>
                <w:szCs w:val="24"/>
              </w:rPr>
            </w:pPr>
            <w:r w:rsidRPr="00BF521C">
              <w:rPr>
                <w:szCs w:val="24"/>
                <w:lang w:val="sr-Cyrl-RS"/>
              </w:rPr>
              <w:t>13.17</w:t>
            </w:r>
          </w:p>
        </w:tc>
        <w:tc>
          <w:tcPr>
            <w:tcW w:w="2257" w:type="pct"/>
            <w:tcBorders>
              <w:bottom w:val="single" w:sz="4" w:space="0" w:color="auto"/>
            </w:tcBorders>
          </w:tcPr>
          <w:p w14:paraId="486AC5E1" w14:textId="77777777" w:rsidR="00DB2D62" w:rsidRPr="00BF521C" w:rsidRDefault="00DB2D62" w:rsidP="005136AA">
            <w:pPr>
              <w:rPr>
                <w:iCs/>
                <w:szCs w:val="24"/>
              </w:rPr>
            </w:pPr>
            <w:r w:rsidRPr="00BF521C">
              <w:rPr>
                <w:iCs/>
                <w:szCs w:val="24"/>
              </w:rPr>
              <w:t>Испорука и монтажа славине за пуњење и пражњење са капом и ланцем, наставком за црево, произвођач "</w:t>
            </w:r>
            <w:r w:rsidRPr="00BF521C">
              <w:rPr>
                <w:szCs w:val="24"/>
              </w:rPr>
              <w:t xml:space="preserve"> </w:t>
            </w:r>
            <w:r w:rsidRPr="00BF521C">
              <w:rPr>
                <w:iCs/>
                <w:szCs w:val="24"/>
              </w:rPr>
              <w:t>SLOVARM", димензије R1/2"(М)_PN10.</w:t>
            </w:r>
          </w:p>
        </w:tc>
        <w:tc>
          <w:tcPr>
            <w:tcW w:w="922" w:type="pct"/>
          </w:tcPr>
          <w:p w14:paraId="43361E75" w14:textId="77777777" w:rsidR="00DB2D62" w:rsidRPr="00BF521C" w:rsidRDefault="00DB2D62" w:rsidP="005136AA">
            <w:pPr>
              <w:jc w:val="center"/>
              <w:rPr>
                <w:i/>
                <w:iCs/>
                <w:szCs w:val="24"/>
              </w:rPr>
            </w:pPr>
          </w:p>
        </w:tc>
        <w:tc>
          <w:tcPr>
            <w:tcW w:w="1127" w:type="pct"/>
          </w:tcPr>
          <w:p w14:paraId="0E3B408E" w14:textId="77777777" w:rsidR="00DB2D62" w:rsidRPr="00BF521C" w:rsidRDefault="00DB2D62" w:rsidP="005136AA">
            <w:pPr>
              <w:jc w:val="center"/>
              <w:rPr>
                <w:i/>
                <w:iCs/>
                <w:szCs w:val="24"/>
              </w:rPr>
            </w:pPr>
          </w:p>
        </w:tc>
      </w:tr>
      <w:tr w:rsidR="00DB2D62" w:rsidRPr="00BF521C" w14:paraId="58657F1D" w14:textId="77777777" w:rsidTr="00DB2D62">
        <w:tc>
          <w:tcPr>
            <w:tcW w:w="693" w:type="pct"/>
            <w:tcBorders>
              <w:top w:val="nil"/>
              <w:bottom w:val="nil"/>
            </w:tcBorders>
          </w:tcPr>
          <w:p w14:paraId="6FAE88C6" w14:textId="77777777" w:rsidR="00DB2D62" w:rsidRPr="00BF521C" w:rsidRDefault="00DB2D62" w:rsidP="005136AA">
            <w:pPr>
              <w:jc w:val="center"/>
              <w:rPr>
                <w:szCs w:val="24"/>
              </w:rPr>
            </w:pPr>
          </w:p>
        </w:tc>
        <w:tc>
          <w:tcPr>
            <w:tcW w:w="2257" w:type="pct"/>
            <w:tcBorders>
              <w:top w:val="single" w:sz="4" w:space="0" w:color="auto"/>
            </w:tcBorders>
          </w:tcPr>
          <w:p w14:paraId="15C204A0" w14:textId="77777777" w:rsidR="00DB2D62" w:rsidRPr="00BF521C" w:rsidRDefault="00DB2D62" w:rsidP="005136AA">
            <w:pPr>
              <w:rPr>
                <w:b/>
                <w:bCs/>
                <w:iCs/>
                <w:szCs w:val="24"/>
              </w:rPr>
            </w:pPr>
            <w:r w:rsidRPr="00BF521C">
              <w:rPr>
                <w:b/>
                <w:bCs/>
                <w:iCs/>
                <w:szCs w:val="24"/>
              </w:rPr>
              <w:t>DN15_1/2"</w:t>
            </w:r>
          </w:p>
        </w:tc>
        <w:tc>
          <w:tcPr>
            <w:tcW w:w="922" w:type="pct"/>
          </w:tcPr>
          <w:p w14:paraId="4F3828CB"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Pr>
          <w:p w14:paraId="3881D634" w14:textId="77777777" w:rsidR="00DB2D62" w:rsidRPr="00BF521C" w:rsidRDefault="00DB2D62" w:rsidP="005136AA">
            <w:pPr>
              <w:jc w:val="center"/>
              <w:rPr>
                <w:iCs/>
                <w:szCs w:val="24"/>
              </w:rPr>
            </w:pPr>
            <w:r w:rsidRPr="00BF521C">
              <w:rPr>
                <w:iCs/>
                <w:szCs w:val="24"/>
              </w:rPr>
              <w:t>20</w:t>
            </w:r>
          </w:p>
        </w:tc>
      </w:tr>
      <w:tr w:rsidR="00DB2D62" w:rsidRPr="00BF521C" w14:paraId="6E53009F" w14:textId="77777777" w:rsidTr="00DB2D62">
        <w:tc>
          <w:tcPr>
            <w:tcW w:w="693" w:type="pct"/>
            <w:tcBorders>
              <w:top w:val="nil"/>
            </w:tcBorders>
          </w:tcPr>
          <w:p w14:paraId="48CA4DA8" w14:textId="77777777" w:rsidR="00DB2D62" w:rsidRPr="00BF521C" w:rsidRDefault="00DB2D62" w:rsidP="005136AA">
            <w:pPr>
              <w:jc w:val="center"/>
              <w:rPr>
                <w:szCs w:val="24"/>
              </w:rPr>
            </w:pPr>
          </w:p>
        </w:tc>
        <w:tc>
          <w:tcPr>
            <w:tcW w:w="2257" w:type="pct"/>
          </w:tcPr>
          <w:p w14:paraId="141202DF" w14:textId="77777777" w:rsidR="00DB2D62" w:rsidRPr="00BF521C" w:rsidRDefault="00DB2D62" w:rsidP="005136AA">
            <w:pPr>
              <w:rPr>
                <w:b/>
                <w:bCs/>
                <w:iCs/>
                <w:szCs w:val="24"/>
              </w:rPr>
            </w:pPr>
            <w:r w:rsidRPr="00BF521C">
              <w:rPr>
                <w:b/>
                <w:bCs/>
                <w:iCs/>
                <w:szCs w:val="24"/>
              </w:rPr>
              <w:t>DN20_3/4"</w:t>
            </w:r>
          </w:p>
        </w:tc>
        <w:tc>
          <w:tcPr>
            <w:tcW w:w="922" w:type="pct"/>
          </w:tcPr>
          <w:p w14:paraId="1204DA83" w14:textId="77777777" w:rsidR="00DB2D62" w:rsidRPr="00BF521C" w:rsidRDefault="00DB2D62" w:rsidP="005136AA">
            <w:pPr>
              <w:jc w:val="center"/>
              <w:rPr>
                <w:iCs/>
                <w:szCs w:val="24"/>
              </w:rPr>
            </w:pPr>
            <w:r w:rsidRPr="00BF521C">
              <w:rPr>
                <w:iCs/>
                <w:szCs w:val="24"/>
              </w:rPr>
              <w:t>ком</w:t>
            </w:r>
          </w:p>
        </w:tc>
        <w:tc>
          <w:tcPr>
            <w:tcW w:w="1127" w:type="pct"/>
          </w:tcPr>
          <w:p w14:paraId="5F3FA197" w14:textId="77777777" w:rsidR="00DB2D62" w:rsidRPr="00BF521C" w:rsidRDefault="00DB2D62" w:rsidP="005136AA">
            <w:pPr>
              <w:jc w:val="center"/>
              <w:rPr>
                <w:iCs/>
                <w:szCs w:val="24"/>
              </w:rPr>
            </w:pPr>
            <w:r w:rsidRPr="00BF521C">
              <w:rPr>
                <w:iCs/>
                <w:szCs w:val="24"/>
              </w:rPr>
              <w:t>6</w:t>
            </w:r>
          </w:p>
        </w:tc>
      </w:tr>
      <w:tr w:rsidR="00DB2D62" w:rsidRPr="00BF521C" w14:paraId="52B6D17C" w14:textId="77777777" w:rsidTr="00DB2D62">
        <w:tc>
          <w:tcPr>
            <w:tcW w:w="693" w:type="pct"/>
          </w:tcPr>
          <w:p w14:paraId="014BD697" w14:textId="77777777" w:rsidR="00DB2D62" w:rsidRPr="00BF521C" w:rsidRDefault="00DB2D62" w:rsidP="005136AA">
            <w:pPr>
              <w:jc w:val="center"/>
              <w:rPr>
                <w:szCs w:val="24"/>
              </w:rPr>
            </w:pPr>
            <w:r w:rsidRPr="00BF521C">
              <w:rPr>
                <w:szCs w:val="24"/>
                <w:lang w:val="sr-Cyrl-RS"/>
              </w:rPr>
              <w:t>13.18</w:t>
            </w:r>
          </w:p>
        </w:tc>
        <w:tc>
          <w:tcPr>
            <w:tcW w:w="2257" w:type="pct"/>
          </w:tcPr>
          <w:p w14:paraId="55741806" w14:textId="77777777" w:rsidR="00DB2D62" w:rsidRPr="00BF521C" w:rsidRDefault="00DB2D62" w:rsidP="005136AA">
            <w:pPr>
              <w:rPr>
                <w:iCs/>
                <w:szCs w:val="24"/>
              </w:rPr>
            </w:pPr>
            <w:r w:rsidRPr="00BF521C">
              <w:rPr>
                <w:iCs/>
                <w:szCs w:val="24"/>
              </w:rPr>
              <w:t>Испорука и монтажа одзрачног суда, заједно са цевоводом Ø21,3x2,0мм дужине 2,0м, са славином R1/2". У ставку урачунати сав потребан помоћни и потрошни материјал неопходан за уградњу, следећих димензија:</w:t>
            </w:r>
          </w:p>
          <w:p w14:paraId="61CA8EB9" w14:textId="77777777" w:rsidR="00DB2D62" w:rsidRPr="00BF521C" w:rsidRDefault="00DB2D62" w:rsidP="005136AA">
            <w:pPr>
              <w:rPr>
                <w:b/>
                <w:iCs/>
                <w:szCs w:val="24"/>
              </w:rPr>
            </w:pPr>
          </w:p>
          <w:p w14:paraId="32D22DC5" w14:textId="77777777" w:rsidR="00DB2D62" w:rsidRPr="00BF521C" w:rsidRDefault="00DB2D62" w:rsidP="005136AA">
            <w:pPr>
              <w:rPr>
                <w:b/>
                <w:iCs/>
                <w:szCs w:val="24"/>
              </w:rPr>
            </w:pPr>
            <w:r w:rsidRPr="00BF521C">
              <w:rPr>
                <w:b/>
                <w:bCs/>
                <w:iCs/>
                <w:szCs w:val="24"/>
              </w:rPr>
              <w:t xml:space="preserve">Ø139,7x4,5 mm, </w:t>
            </w:r>
            <w:r w:rsidRPr="00BF521C">
              <w:rPr>
                <w:b/>
                <w:bCs/>
                <w:iCs/>
                <w:szCs w:val="24"/>
                <w:lang w:val="sr-Cyrl-RS"/>
              </w:rPr>
              <w:t xml:space="preserve">висине </w:t>
            </w:r>
            <w:r w:rsidRPr="00BF521C">
              <w:rPr>
                <w:b/>
                <w:bCs/>
                <w:iCs/>
                <w:szCs w:val="24"/>
              </w:rPr>
              <w:t>H=200 mm</w:t>
            </w:r>
          </w:p>
          <w:p w14:paraId="44329AE2" w14:textId="77777777" w:rsidR="00DB2D62" w:rsidRPr="00BF521C" w:rsidRDefault="00DB2D62" w:rsidP="005136AA">
            <w:pPr>
              <w:rPr>
                <w:iCs/>
                <w:szCs w:val="24"/>
              </w:rPr>
            </w:pPr>
          </w:p>
          <w:p w14:paraId="646CB268" w14:textId="77777777" w:rsidR="00DB2D62" w:rsidRPr="00BF521C" w:rsidRDefault="00DB2D62" w:rsidP="005136AA">
            <w:pPr>
              <w:rPr>
                <w:iCs/>
                <w:szCs w:val="24"/>
              </w:rPr>
            </w:pPr>
            <w:r w:rsidRPr="00BF521C">
              <w:rPr>
                <w:b/>
                <w:iCs/>
                <w:szCs w:val="24"/>
              </w:rPr>
              <w:t>Напомена</w:t>
            </w:r>
            <w:r w:rsidRPr="00BF521C">
              <w:rPr>
                <w:iCs/>
                <w:szCs w:val="24"/>
              </w:rPr>
              <w:t>: За преливне цеви веће дужине од 2м урачуната је додатна дужина цеви</w:t>
            </w:r>
          </w:p>
        </w:tc>
        <w:tc>
          <w:tcPr>
            <w:tcW w:w="922" w:type="pct"/>
          </w:tcPr>
          <w:p w14:paraId="3905259C" w14:textId="77777777" w:rsidR="00DB2D62" w:rsidRPr="00BF521C" w:rsidRDefault="00DB2D62" w:rsidP="005136AA">
            <w:pPr>
              <w:jc w:val="center"/>
              <w:rPr>
                <w:iCs/>
                <w:szCs w:val="24"/>
              </w:rPr>
            </w:pPr>
            <w:r w:rsidRPr="00BF521C">
              <w:rPr>
                <w:iCs/>
                <w:szCs w:val="24"/>
                <w:lang w:val="sr-Cyrl-RS"/>
              </w:rPr>
              <w:t>ком</w:t>
            </w:r>
          </w:p>
        </w:tc>
        <w:tc>
          <w:tcPr>
            <w:tcW w:w="1127" w:type="pct"/>
          </w:tcPr>
          <w:p w14:paraId="1580A5BF" w14:textId="77777777" w:rsidR="00DB2D62" w:rsidRPr="00BF521C" w:rsidRDefault="00DB2D62" w:rsidP="005136AA">
            <w:pPr>
              <w:jc w:val="center"/>
              <w:rPr>
                <w:iCs/>
                <w:szCs w:val="24"/>
              </w:rPr>
            </w:pPr>
            <w:r w:rsidRPr="00BF521C">
              <w:rPr>
                <w:iCs/>
                <w:szCs w:val="24"/>
              </w:rPr>
              <w:t>6</w:t>
            </w:r>
          </w:p>
        </w:tc>
      </w:tr>
      <w:tr w:rsidR="00DB2D62" w:rsidRPr="00BF521C" w14:paraId="17067205" w14:textId="77777777" w:rsidTr="00DB2D62">
        <w:tc>
          <w:tcPr>
            <w:tcW w:w="693" w:type="pct"/>
          </w:tcPr>
          <w:p w14:paraId="4A8F6C38" w14:textId="77777777" w:rsidR="00DB2D62" w:rsidRPr="00BF521C" w:rsidRDefault="00DB2D62" w:rsidP="005136AA">
            <w:pPr>
              <w:jc w:val="center"/>
              <w:rPr>
                <w:szCs w:val="24"/>
              </w:rPr>
            </w:pPr>
            <w:r w:rsidRPr="00BF521C">
              <w:rPr>
                <w:szCs w:val="24"/>
                <w:lang w:val="sr-Cyrl-RS"/>
              </w:rPr>
              <w:t>13</w:t>
            </w:r>
            <w:r w:rsidRPr="00BF521C">
              <w:rPr>
                <w:szCs w:val="24"/>
              </w:rPr>
              <w:t>.19</w:t>
            </w:r>
          </w:p>
        </w:tc>
        <w:tc>
          <w:tcPr>
            <w:tcW w:w="2257" w:type="pct"/>
            <w:tcBorders>
              <w:bottom w:val="single" w:sz="4" w:space="0" w:color="auto"/>
            </w:tcBorders>
          </w:tcPr>
          <w:p w14:paraId="7B3788F1" w14:textId="77777777" w:rsidR="00DB2D62" w:rsidRPr="00BF521C" w:rsidRDefault="00DB2D62" w:rsidP="005136AA">
            <w:pPr>
              <w:rPr>
                <w:iCs/>
                <w:szCs w:val="24"/>
              </w:rPr>
            </w:pPr>
            <w:r w:rsidRPr="00BF521C">
              <w:rPr>
                <w:iCs/>
                <w:szCs w:val="24"/>
              </w:rPr>
              <w:t>Испорука и монтажа хидротермометра, опсега 0-6 бара и опсега температуре 0-40˚C, са трокраком славином, димензије R1/2", тип "произвођач "</w:t>
            </w:r>
            <w:r w:rsidRPr="00BF521C">
              <w:rPr>
                <w:szCs w:val="24"/>
              </w:rPr>
              <w:t xml:space="preserve"> </w:t>
            </w:r>
            <w:r w:rsidRPr="00BF521C">
              <w:rPr>
                <w:iCs/>
                <w:szCs w:val="24"/>
              </w:rPr>
              <w:t>SLOVARM" или слично.</w:t>
            </w:r>
          </w:p>
          <w:p w14:paraId="1C8D7545" w14:textId="77777777" w:rsidR="00DB2D62" w:rsidRPr="00BF521C" w:rsidRDefault="00DB2D62" w:rsidP="005136AA">
            <w:pPr>
              <w:rPr>
                <w:iCs/>
                <w:szCs w:val="24"/>
              </w:rPr>
            </w:pPr>
          </w:p>
          <w:p w14:paraId="79D8AB4F" w14:textId="77777777" w:rsidR="00DB2D62" w:rsidRPr="00BF521C" w:rsidRDefault="00DB2D62" w:rsidP="005136AA">
            <w:pPr>
              <w:rPr>
                <w:iCs/>
                <w:szCs w:val="24"/>
              </w:rPr>
            </w:pPr>
            <w:r w:rsidRPr="00BF521C">
              <w:rPr>
                <w:b/>
                <w:bCs/>
                <w:iCs/>
                <w:szCs w:val="24"/>
              </w:rPr>
              <w:t>1/2"</w:t>
            </w:r>
          </w:p>
        </w:tc>
        <w:tc>
          <w:tcPr>
            <w:tcW w:w="922" w:type="pct"/>
            <w:tcBorders>
              <w:bottom w:val="single" w:sz="4" w:space="0" w:color="auto"/>
            </w:tcBorders>
          </w:tcPr>
          <w:p w14:paraId="0830EE56" w14:textId="77777777" w:rsidR="00DB2D62" w:rsidRPr="00BF521C" w:rsidRDefault="00DB2D62" w:rsidP="005136AA">
            <w:pPr>
              <w:jc w:val="center"/>
              <w:rPr>
                <w:iCs/>
                <w:szCs w:val="24"/>
                <w:lang w:val="sr-Cyrl-RS"/>
              </w:rPr>
            </w:pPr>
            <w:r w:rsidRPr="00BF521C">
              <w:rPr>
                <w:iCs/>
                <w:szCs w:val="24"/>
                <w:lang w:val="sr-Cyrl-RS"/>
              </w:rPr>
              <w:t>ком</w:t>
            </w:r>
          </w:p>
        </w:tc>
        <w:tc>
          <w:tcPr>
            <w:tcW w:w="1127" w:type="pct"/>
            <w:tcBorders>
              <w:bottom w:val="single" w:sz="4" w:space="0" w:color="auto"/>
            </w:tcBorders>
          </w:tcPr>
          <w:p w14:paraId="58341DCD" w14:textId="77777777" w:rsidR="00DB2D62" w:rsidRPr="00BF521C" w:rsidRDefault="00DB2D62" w:rsidP="005136AA">
            <w:pPr>
              <w:jc w:val="center"/>
              <w:rPr>
                <w:iCs/>
                <w:szCs w:val="24"/>
              </w:rPr>
            </w:pPr>
            <w:r w:rsidRPr="00BF521C">
              <w:rPr>
                <w:iCs/>
                <w:szCs w:val="24"/>
              </w:rPr>
              <w:t>6</w:t>
            </w:r>
          </w:p>
        </w:tc>
      </w:tr>
    </w:tbl>
    <w:p w14:paraId="6D50E96E" w14:textId="77777777" w:rsidR="005136AA" w:rsidRPr="00BF521C" w:rsidRDefault="005136AA" w:rsidP="005136AA">
      <w:pPr>
        <w:rPr>
          <w:szCs w:val="24"/>
        </w:rPr>
      </w:pPr>
    </w:p>
    <w:p w14:paraId="5D26A08B" w14:textId="77777777" w:rsidR="00DB2D62" w:rsidRDefault="00DB2D62" w:rsidP="005136AA">
      <w:pPr>
        <w:rPr>
          <w:b/>
          <w:szCs w:val="24"/>
        </w:rPr>
      </w:pPr>
    </w:p>
    <w:p w14:paraId="2ABACDB9" w14:textId="77777777" w:rsidR="00DB2D62" w:rsidRDefault="00DB2D62" w:rsidP="005136AA">
      <w:pPr>
        <w:rPr>
          <w:b/>
          <w:szCs w:val="24"/>
        </w:rPr>
      </w:pPr>
    </w:p>
    <w:p w14:paraId="541802F7" w14:textId="1BA8831E" w:rsidR="005136AA" w:rsidRPr="00BF521C" w:rsidRDefault="005136AA" w:rsidP="005136AA">
      <w:pPr>
        <w:rPr>
          <w:b/>
          <w:szCs w:val="24"/>
          <w:lang w:val="sr-Cyrl-RS"/>
        </w:rPr>
      </w:pPr>
      <w:r w:rsidRPr="00BF521C">
        <w:rPr>
          <w:b/>
          <w:szCs w:val="24"/>
        </w:rPr>
        <w:t xml:space="preserve">IV. </w:t>
      </w:r>
      <w:r w:rsidRPr="00BF521C">
        <w:rPr>
          <w:b/>
          <w:szCs w:val="24"/>
          <w:lang w:val="sr-Cyrl-RS"/>
        </w:rPr>
        <w:t>СИСТЕМ ХАВАРИСЈКЕ ВЕНТИЛАЦИЈЕ</w:t>
      </w:r>
    </w:p>
    <w:p w14:paraId="3836AE0C" w14:textId="77777777" w:rsidR="005136AA" w:rsidRPr="00BF521C" w:rsidRDefault="005136AA" w:rsidP="005136AA">
      <w:pPr>
        <w:rPr>
          <w:b/>
          <w:szCs w:val="24"/>
          <w:lang w:val="sr-Cyrl-RS"/>
        </w:rPr>
      </w:pPr>
    </w:p>
    <w:p w14:paraId="24BFE6EA" w14:textId="77777777" w:rsidR="005136AA" w:rsidRPr="00BF521C" w:rsidRDefault="005136AA" w:rsidP="005136AA">
      <w:pPr>
        <w:jc w:val="both"/>
        <w:rPr>
          <w:b/>
          <w:szCs w:val="24"/>
          <w:lang w:val="sr-Cyrl-RS"/>
        </w:rPr>
      </w:pPr>
      <w:r w:rsidRPr="00BF521C">
        <w:rPr>
          <w:b/>
          <w:szCs w:val="24"/>
          <w:lang w:val="sr-Cyrl-RS"/>
        </w:rPr>
        <w:t>Генерална напомена: Ценом обухватити сав потребан материјал за ношење каналске опреме и дистрибутивних елемената, спајање и заптивање.</w:t>
      </w:r>
    </w:p>
    <w:p w14:paraId="710A6FB4" w14:textId="77777777" w:rsidR="005136AA" w:rsidRPr="00BF521C" w:rsidRDefault="005136AA" w:rsidP="005136AA">
      <w:pPr>
        <w:rPr>
          <w:b/>
          <w:szCs w:val="24"/>
          <w:lang w:val="sr-Cyrl-RS"/>
        </w:rPr>
      </w:pPr>
    </w:p>
    <w:tbl>
      <w:tblPr>
        <w:tblStyle w:val="TableGrid"/>
        <w:tblW w:w="4966" w:type="dxa"/>
        <w:tblLayout w:type="fixed"/>
        <w:tblLook w:val="04A0" w:firstRow="1" w:lastRow="0" w:firstColumn="1" w:lastColumn="0" w:noHBand="0" w:noVBand="1"/>
      </w:tblPr>
      <w:tblGrid>
        <w:gridCol w:w="620"/>
        <w:gridCol w:w="2210"/>
        <w:gridCol w:w="984"/>
        <w:gridCol w:w="1152"/>
      </w:tblGrid>
      <w:tr w:rsidR="00DB2D62" w:rsidRPr="00BF521C" w14:paraId="2CF09401" w14:textId="77777777" w:rsidTr="00DB2D62">
        <w:trPr>
          <w:trHeight w:val="1246"/>
        </w:trPr>
        <w:tc>
          <w:tcPr>
            <w:tcW w:w="620" w:type="dxa"/>
          </w:tcPr>
          <w:p w14:paraId="386C3E48" w14:textId="77777777" w:rsidR="00DB2D62" w:rsidRPr="00BF521C" w:rsidRDefault="00DB2D62" w:rsidP="005136AA">
            <w:pPr>
              <w:jc w:val="center"/>
              <w:rPr>
                <w:szCs w:val="24"/>
                <w:lang w:val="sr-Cyrl-RS"/>
              </w:rPr>
            </w:pPr>
            <w:r w:rsidRPr="00BF521C">
              <w:rPr>
                <w:szCs w:val="24"/>
                <w:lang w:val="sr-Cyrl-RS"/>
              </w:rPr>
              <w:t>Р.Бр</w:t>
            </w:r>
          </w:p>
        </w:tc>
        <w:tc>
          <w:tcPr>
            <w:tcW w:w="2210" w:type="dxa"/>
          </w:tcPr>
          <w:p w14:paraId="2B9E2D98" w14:textId="77777777" w:rsidR="00DB2D62" w:rsidRPr="00BF521C" w:rsidRDefault="00DB2D62" w:rsidP="005136AA">
            <w:pPr>
              <w:jc w:val="center"/>
              <w:rPr>
                <w:szCs w:val="24"/>
                <w:lang w:val="sr-Cyrl-RS"/>
              </w:rPr>
            </w:pPr>
            <w:r w:rsidRPr="00BF521C">
              <w:rPr>
                <w:szCs w:val="24"/>
              </w:rPr>
              <w:t>Испорукa специфицираног инсталационог материјала са уградњом</w:t>
            </w:r>
          </w:p>
        </w:tc>
        <w:tc>
          <w:tcPr>
            <w:tcW w:w="984" w:type="dxa"/>
          </w:tcPr>
          <w:p w14:paraId="6E47E719" w14:textId="77777777" w:rsidR="00DB2D62" w:rsidRPr="00BF521C" w:rsidRDefault="00DB2D62" w:rsidP="005136AA">
            <w:pPr>
              <w:jc w:val="center"/>
              <w:rPr>
                <w:szCs w:val="24"/>
                <w:lang w:val="sr-Cyrl-RS"/>
              </w:rPr>
            </w:pPr>
            <w:r w:rsidRPr="00BF521C">
              <w:rPr>
                <w:szCs w:val="24"/>
                <w:lang w:val="sr-Cyrl-RS"/>
              </w:rPr>
              <w:t>Мера</w:t>
            </w:r>
          </w:p>
        </w:tc>
        <w:tc>
          <w:tcPr>
            <w:tcW w:w="1152" w:type="dxa"/>
          </w:tcPr>
          <w:p w14:paraId="5779A3D7"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531C1E8E" w14:textId="77777777" w:rsidTr="00DB2D62">
        <w:tc>
          <w:tcPr>
            <w:tcW w:w="620" w:type="dxa"/>
          </w:tcPr>
          <w:p w14:paraId="246AAF00" w14:textId="77777777" w:rsidR="00DB2D62" w:rsidRPr="00BF521C" w:rsidRDefault="00DB2D62" w:rsidP="005136AA">
            <w:pPr>
              <w:rPr>
                <w:szCs w:val="24"/>
                <w:lang w:val="sr-Cyrl-RS"/>
              </w:rPr>
            </w:pPr>
            <w:r w:rsidRPr="00BF521C">
              <w:rPr>
                <w:szCs w:val="24"/>
                <w:lang w:val="sr-Cyrl-RS"/>
              </w:rPr>
              <w:t>14.1</w:t>
            </w:r>
          </w:p>
        </w:tc>
        <w:tc>
          <w:tcPr>
            <w:tcW w:w="2210" w:type="dxa"/>
          </w:tcPr>
          <w:p w14:paraId="2BC8552A" w14:textId="77777777" w:rsidR="00DB2D62" w:rsidRPr="00BF521C" w:rsidRDefault="00DB2D62" w:rsidP="005136AA">
            <w:pPr>
              <w:rPr>
                <w:szCs w:val="24"/>
                <w:lang w:val="sr-Cyrl-RS"/>
              </w:rPr>
            </w:pPr>
            <w:r w:rsidRPr="00BF521C">
              <w:rPr>
                <w:szCs w:val="24"/>
                <w:lang w:val="sr-Cyrl-RS"/>
              </w:rPr>
              <w:t xml:space="preserve">Испорука и монтажа "in-lin" каналског вентилатора,  за хаваријску вентилацију сервер собе,кућишта од поцинкованог челичног лима са ревизионим поклопцем за приступ мотору. Модел је са прикључном кутијом која се налази са спољне стране кућишта. Код трофазних мотора регулација брзине се врши фрекфентним регулатором. </w:t>
            </w:r>
          </w:p>
          <w:p w14:paraId="3F77EEA5" w14:textId="77777777" w:rsidR="00DB2D62" w:rsidRPr="00BF521C" w:rsidRDefault="00DB2D62" w:rsidP="005136AA">
            <w:pPr>
              <w:rPr>
                <w:szCs w:val="24"/>
                <w:lang w:val="sr-Cyrl-RS"/>
              </w:rPr>
            </w:pPr>
          </w:p>
          <w:p w14:paraId="770B073B" w14:textId="77777777" w:rsidR="00DB2D62" w:rsidRPr="00BF521C" w:rsidRDefault="00DB2D62" w:rsidP="005136AA">
            <w:pPr>
              <w:rPr>
                <w:szCs w:val="24"/>
                <w:lang w:val="sr-Cyrl-RS"/>
              </w:rPr>
            </w:pPr>
            <w:r w:rsidRPr="00BF521C">
              <w:rPr>
                <w:szCs w:val="24"/>
                <w:lang w:val="sr-Cyrl-RS"/>
              </w:rPr>
              <w:t>Производ "Soler&amp;Pala</w:t>
            </w:r>
            <w:r w:rsidRPr="00BF521C">
              <w:rPr>
                <w:szCs w:val="24"/>
              </w:rPr>
              <w:t>u</w:t>
            </w:r>
            <w:r w:rsidRPr="00BF521C">
              <w:rPr>
                <w:szCs w:val="24"/>
                <w:lang w:val="sr-Cyrl-RS"/>
              </w:rPr>
              <w:t>", Шпанија или слично.</w:t>
            </w:r>
          </w:p>
          <w:p w14:paraId="7D2153B9" w14:textId="77777777" w:rsidR="00DB2D62" w:rsidRPr="00BF521C" w:rsidRDefault="00DB2D62" w:rsidP="005136AA">
            <w:pPr>
              <w:rPr>
                <w:i/>
                <w:iCs/>
                <w:szCs w:val="24"/>
              </w:rPr>
            </w:pPr>
            <w:r w:rsidRPr="00BF521C">
              <w:rPr>
                <w:i/>
                <w:iCs/>
                <w:szCs w:val="24"/>
              </w:rPr>
              <w:t xml:space="preserve">• моделl:  ILT/4-250; </w:t>
            </w:r>
          </w:p>
          <w:p w14:paraId="0295D2A0" w14:textId="77777777" w:rsidR="00DB2D62" w:rsidRPr="00BF521C" w:rsidRDefault="00DB2D62" w:rsidP="005136AA">
            <w:pPr>
              <w:rPr>
                <w:i/>
                <w:iCs/>
                <w:szCs w:val="24"/>
              </w:rPr>
            </w:pPr>
            <w:r w:rsidRPr="00BF521C">
              <w:rPr>
                <w:i/>
                <w:iCs/>
                <w:szCs w:val="24"/>
              </w:rPr>
              <w:t>• Произвођач: "Soler&amp;Palau", Шпанија;</w:t>
            </w:r>
          </w:p>
          <w:p w14:paraId="48BE05B0" w14:textId="77777777" w:rsidR="00DB2D62" w:rsidRPr="00BF521C" w:rsidRDefault="00DB2D62" w:rsidP="005136AA">
            <w:pPr>
              <w:rPr>
                <w:i/>
                <w:iCs/>
                <w:szCs w:val="24"/>
              </w:rPr>
            </w:pPr>
            <w:r w:rsidRPr="00BF521C">
              <w:rPr>
                <w:i/>
                <w:iCs/>
                <w:szCs w:val="24"/>
              </w:rPr>
              <w:t>Технички подаци:</w:t>
            </w:r>
          </w:p>
          <w:p w14:paraId="3CED084F" w14:textId="77777777" w:rsidR="00DB2D62" w:rsidRPr="00BF521C" w:rsidRDefault="00DB2D62" w:rsidP="005136AA">
            <w:pPr>
              <w:rPr>
                <w:i/>
                <w:iCs/>
                <w:szCs w:val="24"/>
                <w:lang w:val="sr-Cyrl-RS"/>
              </w:rPr>
            </w:pPr>
            <w:r w:rsidRPr="00BF521C">
              <w:rPr>
                <w:i/>
                <w:iCs/>
                <w:szCs w:val="24"/>
              </w:rPr>
              <w:t>• проток: 1210 m3/h</w:t>
            </w:r>
            <w:r w:rsidRPr="00BF521C">
              <w:rPr>
                <w:i/>
                <w:iCs/>
                <w:szCs w:val="24"/>
                <w:lang w:val="sr-Cyrl-RS"/>
              </w:rPr>
              <w:t>;</w:t>
            </w:r>
          </w:p>
          <w:p w14:paraId="6C64813C" w14:textId="77777777" w:rsidR="00DB2D62" w:rsidRPr="00BF521C" w:rsidRDefault="00DB2D62" w:rsidP="005136AA">
            <w:pPr>
              <w:rPr>
                <w:i/>
                <w:iCs/>
                <w:szCs w:val="24"/>
                <w:lang w:val="sr-Cyrl-RS"/>
              </w:rPr>
            </w:pPr>
            <w:r w:rsidRPr="00BF521C">
              <w:rPr>
                <w:i/>
                <w:iCs/>
                <w:szCs w:val="24"/>
              </w:rPr>
              <w:lastRenderedPageBreak/>
              <w:t xml:space="preserve">• </w:t>
            </w:r>
            <w:r w:rsidRPr="00BF521C">
              <w:rPr>
                <w:i/>
                <w:iCs/>
                <w:szCs w:val="24"/>
                <w:lang w:val="sr-Cyrl-RS"/>
              </w:rPr>
              <w:t>Напор вентилатора</w:t>
            </w:r>
            <w:r w:rsidRPr="00BF521C">
              <w:rPr>
                <w:i/>
                <w:iCs/>
                <w:szCs w:val="24"/>
              </w:rPr>
              <w:t>: 95 Pa</w:t>
            </w:r>
            <w:r w:rsidRPr="00BF521C">
              <w:rPr>
                <w:i/>
                <w:iCs/>
                <w:szCs w:val="24"/>
                <w:lang w:val="sr-Cyrl-RS"/>
              </w:rPr>
              <w:t>;</w:t>
            </w:r>
          </w:p>
          <w:p w14:paraId="66BEC006"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снага</w:t>
            </w:r>
            <w:r w:rsidRPr="00BF521C">
              <w:rPr>
                <w:i/>
                <w:iCs/>
                <w:szCs w:val="24"/>
              </w:rPr>
              <w:t>: 930W</w:t>
            </w:r>
            <w:r w:rsidRPr="00BF521C">
              <w:rPr>
                <w:i/>
                <w:iCs/>
                <w:szCs w:val="24"/>
                <w:lang w:val="sr-Cyrl-RS"/>
              </w:rPr>
              <w:t>;</w:t>
            </w:r>
          </w:p>
          <w:p w14:paraId="3ED98F4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Максинална апсорбована струја</w:t>
            </w:r>
            <w:r w:rsidRPr="00BF521C">
              <w:rPr>
                <w:i/>
                <w:iCs/>
                <w:szCs w:val="24"/>
              </w:rPr>
              <w:t>: 1.8A;  ~3 / 400V / 50Hz</w:t>
            </w:r>
            <w:r w:rsidRPr="00BF521C">
              <w:rPr>
                <w:i/>
                <w:iCs/>
                <w:szCs w:val="24"/>
                <w:lang w:val="sr-Cyrl-RS"/>
              </w:rPr>
              <w:t>;</w:t>
            </w:r>
          </w:p>
          <w:p w14:paraId="1A36B83F" w14:textId="62FBA28B" w:rsidR="00DB2D62" w:rsidRPr="00BF521C" w:rsidRDefault="00DB2D62" w:rsidP="005136AA">
            <w:pPr>
              <w:rPr>
                <w:i/>
                <w:iCs/>
                <w:szCs w:val="24"/>
              </w:rPr>
            </w:pPr>
            <w:r w:rsidRPr="00BF521C">
              <w:rPr>
                <w:i/>
                <w:iCs/>
                <w:szCs w:val="24"/>
              </w:rPr>
              <w:t xml:space="preserve">• </w:t>
            </w:r>
            <w:r w:rsidRPr="00BF521C">
              <w:rPr>
                <w:i/>
                <w:iCs/>
                <w:szCs w:val="24"/>
                <w:lang w:val="sr-Cyrl-RS"/>
              </w:rPr>
              <w:t>Максимални проток:</w:t>
            </w:r>
            <w:r w:rsidRPr="00BF521C">
              <w:rPr>
                <w:i/>
                <w:iCs/>
                <w:szCs w:val="24"/>
              </w:rPr>
              <w:t xml:space="preserve"> 2650 m3/h</w:t>
            </w:r>
          </w:p>
          <w:p w14:paraId="40470521" w14:textId="77777777" w:rsidR="00DB2D62" w:rsidRPr="00BF521C" w:rsidRDefault="00DB2D62" w:rsidP="005136AA">
            <w:pPr>
              <w:rPr>
                <w:szCs w:val="24"/>
              </w:rPr>
            </w:pPr>
          </w:p>
        </w:tc>
        <w:tc>
          <w:tcPr>
            <w:tcW w:w="984" w:type="dxa"/>
          </w:tcPr>
          <w:p w14:paraId="7F9C9E53" w14:textId="77777777" w:rsidR="00DB2D62" w:rsidRPr="00BF521C" w:rsidRDefault="00DB2D62" w:rsidP="005136AA">
            <w:pPr>
              <w:jc w:val="center"/>
              <w:rPr>
                <w:szCs w:val="24"/>
                <w:lang w:val="sr-Cyrl-RS"/>
              </w:rPr>
            </w:pPr>
            <w:r w:rsidRPr="00BF521C">
              <w:rPr>
                <w:szCs w:val="24"/>
                <w:lang w:val="sr-Cyrl-RS"/>
              </w:rPr>
              <w:lastRenderedPageBreak/>
              <w:t>ком.</w:t>
            </w:r>
          </w:p>
        </w:tc>
        <w:tc>
          <w:tcPr>
            <w:tcW w:w="1152" w:type="dxa"/>
          </w:tcPr>
          <w:p w14:paraId="3672C01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03BD6783" w14:textId="77777777" w:rsidTr="00DB2D62">
        <w:tc>
          <w:tcPr>
            <w:tcW w:w="620" w:type="dxa"/>
          </w:tcPr>
          <w:p w14:paraId="78CD1F79" w14:textId="77777777" w:rsidR="00DB2D62" w:rsidRPr="00BF521C" w:rsidRDefault="00DB2D62" w:rsidP="005136AA">
            <w:pPr>
              <w:rPr>
                <w:szCs w:val="24"/>
                <w:lang w:val="sr-Cyrl-RS"/>
              </w:rPr>
            </w:pPr>
            <w:r w:rsidRPr="00BF521C">
              <w:rPr>
                <w:szCs w:val="24"/>
                <w:lang w:val="sr-Cyrl-RS"/>
              </w:rPr>
              <w:t>14.2</w:t>
            </w:r>
          </w:p>
        </w:tc>
        <w:tc>
          <w:tcPr>
            <w:tcW w:w="2210" w:type="dxa"/>
          </w:tcPr>
          <w:p w14:paraId="703D68C1" w14:textId="77777777" w:rsidR="00DB2D62" w:rsidRPr="00BF521C" w:rsidRDefault="00DB2D62" w:rsidP="005136AA">
            <w:pPr>
              <w:rPr>
                <w:szCs w:val="24"/>
                <w:lang w:val="sr-Cyrl-RS"/>
              </w:rPr>
            </w:pPr>
            <w:r w:rsidRPr="00BF521C">
              <w:rPr>
                <w:szCs w:val="24"/>
                <w:lang w:val="sr-Cyrl-RS"/>
              </w:rPr>
              <w:t>Испорука и монтажа вентилационих канала израђених од поцинкованог лима дебљине 0.5-1.25 мм, у зависности од димензија пресека канала, а према техничким и погодбеним условима из овог пројекта. Укључена је и израда пленумских кутија са прикључцима за повезивање унутрашњих јединица и елемената за дистрибуцију ваздуха.</w:t>
            </w:r>
          </w:p>
        </w:tc>
        <w:tc>
          <w:tcPr>
            <w:tcW w:w="984" w:type="dxa"/>
          </w:tcPr>
          <w:p w14:paraId="7EE8A16E" w14:textId="77777777" w:rsidR="00DB2D62" w:rsidRPr="00BF521C" w:rsidRDefault="00DB2D62" w:rsidP="005136AA">
            <w:pPr>
              <w:jc w:val="center"/>
              <w:rPr>
                <w:szCs w:val="24"/>
                <w:lang w:val="sr-Latn-RS"/>
              </w:rPr>
            </w:pPr>
            <w:r w:rsidRPr="00BF521C">
              <w:rPr>
                <w:szCs w:val="24"/>
                <w:lang w:val="sr-Latn-RS"/>
              </w:rPr>
              <w:t>Kg</w:t>
            </w:r>
          </w:p>
        </w:tc>
        <w:tc>
          <w:tcPr>
            <w:tcW w:w="1152" w:type="dxa"/>
          </w:tcPr>
          <w:p w14:paraId="3D85F9C3" w14:textId="77777777" w:rsidR="00DB2D62" w:rsidRPr="00BF521C" w:rsidRDefault="00DB2D62" w:rsidP="005136AA">
            <w:pPr>
              <w:jc w:val="center"/>
              <w:rPr>
                <w:szCs w:val="24"/>
                <w:lang w:val="sr-Latn-RS"/>
              </w:rPr>
            </w:pPr>
            <w:r w:rsidRPr="00BF521C">
              <w:rPr>
                <w:szCs w:val="24"/>
                <w:lang w:val="sr-Latn-RS"/>
              </w:rPr>
              <w:t>250</w:t>
            </w:r>
          </w:p>
        </w:tc>
      </w:tr>
      <w:tr w:rsidR="00DB2D62" w:rsidRPr="00BF521C" w14:paraId="323BAC84" w14:textId="77777777" w:rsidTr="00DB2D62">
        <w:tc>
          <w:tcPr>
            <w:tcW w:w="620" w:type="dxa"/>
          </w:tcPr>
          <w:p w14:paraId="1438C17E" w14:textId="77777777" w:rsidR="00DB2D62" w:rsidRPr="00BF521C" w:rsidRDefault="00DB2D62" w:rsidP="005136AA">
            <w:pPr>
              <w:rPr>
                <w:szCs w:val="24"/>
                <w:lang w:val="sr-Cyrl-RS"/>
              </w:rPr>
            </w:pPr>
            <w:r w:rsidRPr="00BF521C">
              <w:rPr>
                <w:szCs w:val="24"/>
                <w:lang w:val="sr-Latn-RS"/>
              </w:rPr>
              <w:t>14.3</w:t>
            </w:r>
          </w:p>
        </w:tc>
        <w:tc>
          <w:tcPr>
            <w:tcW w:w="2210" w:type="dxa"/>
          </w:tcPr>
          <w:p w14:paraId="6063BB64" w14:textId="77777777" w:rsidR="00DB2D62" w:rsidRPr="00BF521C" w:rsidRDefault="00DB2D62" w:rsidP="005136AA">
            <w:pPr>
              <w:rPr>
                <w:szCs w:val="24"/>
                <w:lang w:val="sr-Cyrl-RS"/>
              </w:rPr>
            </w:pPr>
            <w:r w:rsidRPr="00BF521C">
              <w:rPr>
                <w:szCs w:val="24"/>
                <w:lang w:val="sr-Cyrl-RS"/>
              </w:rPr>
              <w:t>Помоћни материјал - материјал за ношење канала. За вредност овог материјала се узима 50% од вредности вентилационих канала из овог дела предмера.</w:t>
            </w:r>
          </w:p>
        </w:tc>
        <w:tc>
          <w:tcPr>
            <w:tcW w:w="984" w:type="dxa"/>
          </w:tcPr>
          <w:p w14:paraId="6D18C324" w14:textId="77777777" w:rsidR="00DB2D62" w:rsidRPr="00BF521C" w:rsidRDefault="00DB2D62" w:rsidP="005136AA">
            <w:pPr>
              <w:jc w:val="center"/>
              <w:rPr>
                <w:szCs w:val="24"/>
                <w:lang w:val="sr-Cyrl-RS"/>
              </w:rPr>
            </w:pPr>
            <w:r w:rsidRPr="00BF521C">
              <w:rPr>
                <w:szCs w:val="24"/>
                <w:lang w:val="sr-Cyrl-RS"/>
              </w:rPr>
              <w:t>%</w:t>
            </w:r>
          </w:p>
        </w:tc>
        <w:tc>
          <w:tcPr>
            <w:tcW w:w="1152" w:type="dxa"/>
          </w:tcPr>
          <w:p w14:paraId="6A0337C8" w14:textId="77777777" w:rsidR="00DB2D62" w:rsidRPr="00BF521C" w:rsidRDefault="00DB2D62" w:rsidP="005136AA">
            <w:pPr>
              <w:jc w:val="center"/>
              <w:rPr>
                <w:szCs w:val="24"/>
                <w:lang w:val="sr-Cyrl-RS"/>
              </w:rPr>
            </w:pPr>
            <w:r w:rsidRPr="00BF521C">
              <w:rPr>
                <w:szCs w:val="24"/>
                <w:lang w:val="sr-Cyrl-RS"/>
              </w:rPr>
              <w:t>50</w:t>
            </w:r>
          </w:p>
        </w:tc>
      </w:tr>
      <w:tr w:rsidR="00DB2D62" w:rsidRPr="00BF521C" w14:paraId="11A7AAE0" w14:textId="77777777" w:rsidTr="00DB2D62">
        <w:tc>
          <w:tcPr>
            <w:tcW w:w="620" w:type="dxa"/>
            <w:tcBorders>
              <w:bottom w:val="single" w:sz="4" w:space="0" w:color="auto"/>
            </w:tcBorders>
          </w:tcPr>
          <w:p w14:paraId="36560ECF" w14:textId="77777777" w:rsidR="00DB2D62" w:rsidRPr="00BF521C" w:rsidRDefault="00DB2D62" w:rsidP="005136AA">
            <w:pPr>
              <w:rPr>
                <w:szCs w:val="24"/>
                <w:lang w:val="sr-Cyrl-RS"/>
              </w:rPr>
            </w:pPr>
            <w:r w:rsidRPr="00BF521C">
              <w:rPr>
                <w:szCs w:val="24"/>
                <w:lang w:val="sr-Cyrl-RS"/>
              </w:rPr>
              <w:lastRenderedPageBreak/>
              <w:t>14.4</w:t>
            </w:r>
          </w:p>
        </w:tc>
        <w:tc>
          <w:tcPr>
            <w:tcW w:w="2210" w:type="dxa"/>
          </w:tcPr>
          <w:p w14:paraId="1E82E049" w14:textId="77777777" w:rsidR="00DB2D62" w:rsidRPr="00BF521C" w:rsidRDefault="00DB2D62" w:rsidP="005136AA">
            <w:pPr>
              <w:rPr>
                <w:szCs w:val="24"/>
                <w:lang w:val="sr-Cyrl-RS"/>
              </w:rPr>
            </w:pPr>
            <w:r w:rsidRPr="00BF521C">
              <w:rPr>
                <w:szCs w:val="24"/>
                <w:lang w:val="sr-Cyrl-RS"/>
              </w:rPr>
              <w:t>Испорука и монтажа додатне опреме за монтажу вентилатора, производ "</w:t>
            </w:r>
            <w:r w:rsidRPr="00BF521C">
              <w:rPr>
                <w:szCs w:val="24"/>
              </w:rPr>
              <w:t xml:space="preserve"> </w:t>
            </w:r>
            <w:r w:rsidRPr="00BF521C">
              <w:rPr>
                <w:szCs w:val="24"/>
                <w:lang w:val="sr-Cyrl-RS"/>
              </w:rPr>
              <w:t>Soler&amp;Palau " или одговарајући.</w:t>
            </w:r>
          </w:p>
          <w:p w14:paraId="1DE31621" w14:textId="77777777" w:rsidR="00DB2D62" w:rsidRPr="00BF521C" w:rsidRDefault="00DB2D62" w:rsidP="005136AA">
            <w:pPr>
              <w:rPr>
                <w:b/>
                <w:bCs/>
                <w:i/>
                <w:iCs/>
                <w:szCs w:val="24"/>
              </w:rPr>
            </w:pPr>
            <w:r w:rsidRPr="00BF521C">
              <w:rPr>
                <w:b/>
                <w:bCs/>
                <w:i/>
                <w:iCs/>
                <w:szCs w:val="24"/>
                <w:lang w:val="sr-Cyrl-RS"/>
              </w:rPr>
              <w:t>Заштитна мрежица</w:t>
            </w:r>
            <w:r w:rsidRPr="00BF521C">
              <w:rPr>
                <w:b/>
                <w:bCs/>
                <w:i/>
                <w:iCs/>
                <w:szCs w:val="24"/>
              </w:rPr>
              <w:t xml:space="preserve"> -DEF-250 T </w:t>
            </w:r>
          </w:p>
          <w:p w14:paraId="2BD4C003" w14:textId="77777777" w:rsidR="00DB2D62" w:rsidRPr="00BF521C" w:rsidRDefault="00DB2D62" w:rsidP="005136AA">
            <w:pPr>
              <w:rPr>
                <w:szCs w:val="24"/>
                <w:lang w:val="sr-Cyrl-RS"/>
              </w:rPr>
            </w:pPr>
          </w:p>
        </w:tc>
        <w:tc>
          <w:tcPr>
            <w:tcW w:w="984" w:type="dxa"/>
          </w:tcPr>
          <w:p w14:paraId="1BD70CA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240C58A7"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1F94E0DD" w14:textId="77777777" w:rsidTr="00DB2D62">
        <w:tc>
          <w:tcPr>
            <w:tcW w:w="620" w:type="dxa"/>
            <w:tcBorders>
              <w:bottom w:val="nil"/>
            </w:tcBorders>
          </w:tcPr>
          <w:p w14:paraId="6852FB3C" w14:textId="77777777" w:rsidR="00DB2D62" w:rsidRPr="00BF521C" w:rsidRDefault="00DB2D62" w:rsidP="005136AA">
            <w:pPr>
              <w:rPr>
                <w:szCs w:val="24"/>
                <w:lang w:val="sr-Cyrl-RS"/>
              </w:rPr>
            </w:pPr>
            <w:r w:rsidRPr="00BF521C">
              <w:rPr>
                <w:szCs w:val="24"/>
                <w:lang w:val="sr-Cyrl-RS"/>
              </w:rPr>
              <w:t>14.5</w:t>
            </w:r>
          </w:p>
        </w:tc>
        <w:tc>
          <w:tcPr>
            <w:tcW w:w="2210" w:type="dxa"/>
          </w:tcPr>
          <w:p w14:paraId="527D1EE9" w14:textId="77777777" w:rsidR="00DB2D62" w:rsidRPr="00BF521C" w:rsidRDefault="00DB2D62" w:rsidP="005136AA">
            <w:pPr>
              <w:rPr>
                <w:szCs w:val="24"/>
                <w:lang w:val="sr-Cyrl-RS"/>
              </w:rPr>
            </w:pPr>
            <w:r w:rsidRPr="00BF521C">
              <w:rPr>
                <w:szCs w:val="24"/>
                <w:lang w:val="sr-Cyrl-RS"/>
              </w:rPr>
              <w:t>Испорука и монтажа противпожарних клапни, производ "</w:t>
            </w:r>
            <w:r w:rsidRPr="00BF521C">
              <w:rPr>
                <w:szCs w:val="24"/>
              </w:rPr>
              <w:t xml:space="preserve"> </w:t>
            </w:r>
            <w:r w:rsidRPr="00BF521C">
              <w:rPr>
                <w:szCs w:val="24"/>
                <w:lang w:val="sr-Cyrl-RS"/>
              </w:rPr>
              <w:t>VIS Compan</w:t>
            </w:r>
            <w:r w:rsidRPr="00BF521C">
              <w:rPr>
                <w:szCs w:val="24"/>
              </w:rPr>
              <w:t>y</w:t>
            </w:r>
            <w:r w:rsidRPr="00BF521C">
              <w:rPr>
                <w:szCs w:val="24"/>
                <w:lang w:val="sr-Cyrl-RS"/>
              </w:rPr>
              <w:t>", Србија или одговарајући, комплет са свим потребним материјалом за правилну уградњу, димензије:</w:t>
            </w:r>
          </w:p>
        </w:tc>
        <w:tc>
          <w:tcPr>
            <w:tcW w:w="984" w:type="dxa"/>
          </w:tcPr>
          <w:p w14:paraId="2517C2FD" w14:textId="77777777" w:rsidR="00DB2D62" w:rsidRPr="00BF521C" w:rsidRDefault="00DB2D62" w:rsidP="005136AA">
            <w:pPr>
              <w:jc w:val="center"/>
              <w:rPr>
                <w:szCs w:val="24"/>
                <w:lang w:val="sr-Cyrl-RS"/>
              </w:rPr>
            </w:pPr>
          </w:p>
        </w:tc>
        <w:tc>
          <w:tcPr>
            <w:tcW w:w="1152" w:type="dxa"/>
          </w:tcPr>
          <w:p w14:paraId="1BA01E6F" w14:textId="77777777" w:rsidR="00DB2D62" w:rsidRPr="00BF521C" w:rsidRDefault="00DB2D62" w:rsidP="005136AA">
            <w:pPr>
              <w:jc w:val="center"/>
              <w:rPr>
                <w:szCs w:val="24"/>
                <w:lang w:val="sr-Cyrl-RS"/>
              </w:rPr>
            </w:pPr>
          </w:p>
        </w:tc>
      </w:tr>
      <w:tr w:rsidR="00DB2D62" w:rsidRPr="00BF521C" w14:paraId="0A6DD755" w14:textId="77777777" w:rsidTr="00DB2D62">
        <w:tc>
          <w:tcPr>
            <w:tcW w:w="620" w:type="dxa"/>
            <w:tcBorders>
              <w:top w:val="nil"/>
              <w:bottom w:val="nil"/>
            </w:tcBorders>
          </w:tcPr>
          <w:p w14:paraId="2D834F6F" w14:textId="77777777" w:rsidR="00DB2D62" w:rsidRPr="00BF521C" w:rsidRDefault="00DB2D62" w:rsidP="005136AA">
            <w:pPr>
              <w:rPr>
                <w:szCs w:val="24"/>
                <w:lang w:val="sr-Cyrl-RS"/>
              </w:rPr>
            </w:pPr>
          </w:p>
        </w:tc>
        <w:tc>
          <w:tcPr>
            <w:tcW w:w="2210" w:type="dxa"/>
          </w:tcPr>
          <w:p w14:paraId="218B244D"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71FC62AE"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7A629CB3" w14:textId="77777777" w:rsidR="00DB2D62" w:rsidRPr="00BF521C" w:rsidRDefault="00DB2D62" w:rsidP="005136AA">
            <w:pPr>
              <w:rPr>
                <w:b/>
                <w:bCs/>
                <w:i/>
                <w:iCs/>
                <w:szCs w:val="24"/>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p w14:paraId="34228A05" w14:textId="77777777" w:rsidR="00DB2D62" w:rsidRPr="00BF521C" w:rsidRDefault="00DB2D62" w:rsidP="005136AA">
            <w:pPr>
              <w:rPr>
                <w:b/>
                <w:bCs/>
                <w:i/>
                <w:iCs/>
                <w:szCs w:val="24"/>
              </w:rPr>
            </w:pPr>
          </w:p>
        </w:tc>
        <w:tc>
          <w:tcPr>
            <w:tcW w:w="984" w:type="dxa"/>
          </w:tcPr>
          <w:p w14:paraId="2C15B98F"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7C7153"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2D69E532" w14:textId="77777777" w:rsidTr="00DB2D62">
        <w:tc>
          <w:tcPr>
            <w:tcW w:w="620" w:type="dxa"/>
            <w:tcBorders>
              <w:top w:val="nil"/>
              <w:bottom w:val="single" w:sz="4" w:space="0" w:color="auto"/>
            </w:tcBorders>
          </w:tcPr>
          <w:p w14:paraId="32EA806B" w14:textId="77777777" w:rsidR="00DB2D62" w:rsidRPr="00BF521C" w:rsidRDefault="00DB2D62" w:rsidP="005136AA">
            <w:pPr>
              <w:rPr>
                <w:szCs w:val="24"/>
                <w:lang w:val="sr-Cyrl-RS"/>
              </w:rPr>
            </w:pPr>
          </w:p>
        </w:tc>
        <w:tc>
          <w:tcPr>
            <w:tcW w:w="2210" w:type="dxa"/>
          </w:tcPr>
          <w:p w14:paraId="694D469C" w14:textId="77777777" w:rsidR="00DB2D62" w:rsidRPr="00BF521C" w:rsidRDefault="00DB2D62" w:rsidP="005136AA">
            <w:pPr>
              <w:rPr>
                <w:b/>
                <w:bCs/>
                <w:i/>
                <w:iCs/>
                <w:szCs w:val="24"/>
                <w:lang w:val="sr-Cyrl-RS"/>
              </w:rPr>
            </w:pPr>
            <w:r w:rsidRPr="00BF521C">
              <w:rPr>
                <w:b/>
                <w:bCs/>
                <w:i/>
                <w:iCs/>
                <w:szCs w:val="24"/>
              </w:rPr>
              <w:t>• модел: PK 400x200</w:t>
            </w:r>
            <w:r w:rsidRPr="00BF521C">
              <w:rPr>
                <w:b/>
                <w:bCs/>
                <w:i/>
                <w:iCs/>
                <w:szCs w:val="24"/>
                <w:lang w:val="sr-Cyrl-RS"/>
              </w:rPr>
              <w:t>;</w:t>
            </w:r>
          </w:p>
          <w:p w14:paraId="549AC249" w14:textId="77777777" w:rsidR="00DB2D62" w:rsidRPr="00BF521C" w:rsidRDefault="00DB2D62" w:rsidP="005136AA">
            <w:pPr>
              <w:rPr>
                <w:i/>
                <w:iCs/>
                <w:szCs w:val="24"/>
                <w:lang w:val="sr-Cyrl-RS"/>
              </w:rPr>
            </w:pPr>
            <w:r w:rsidRPr="00BF521C">
              <w:rPr>
                <w:i/>
                <w:iCs/>
                <w:szCs w:val="24"/>
              </w:rPr>
              <w:t xml:space="preserve">• </w:t>
            </w:r>
            <w:r w:rsidRPr="00BF521C">
              <w:rPr>
                <w:i/>
                <w:iCs/>
                <w:szCs w:val="24"/>
                <w:lang w:val="sr-Cyrl-RS"/>
              </w:rPr>
              <w:t>произвођаћ</w:t>
            </w:r>
            <w:r w:rsidRPr="00BF521C">
              <w:rPr>
                <w:i/>
                <w:iCs/>
                <w:szCs w:val="24"/>
              </w:rPr>
              <w:t xml:space="preserve">: "VIS Comapny", </w:t>
            </w:r>
            <w:r w:rsidRPr="00BF521C">
              <w:rPr>
                <w:i/>
                <w:iCs/>
                <w:szCs w:val="24"/>
                <w:lang w:val="sr-Cyrl-RS"/>
              </w:rPr>
              <w:t>Србија;</w:t>
            </w:r>
          </w:p>
          <w:p w14:paraId="501C4EC6" w14:textId="77777777" w:rsidR="00DB2D62" w:rsidRPr="00BF521C" w:rsidRDefault="00DB2D62" w:rsidP="005136AA">
            <w:pPr>
              <w:rPr>
                <w:szCs w:val="24"/>
                <w:lang w:val="sr-Cyrl-RS"/>
              </w:rPr>
            </w:pPr>
            <w:r w:rsidRPr="00BF521C">
              <w:rPr>
                <w:b/>
                <w:bCs/>
                <w:i/>
                <w:iCs/>
                <w:szCs w:val="24"/>
              </w:rPr>
              <w:t xml:space="preserve">• Погон Belimo или </w:t>
            </w:r>
            <w:r w:rsidRPr="00BF521C">
              <w:rPr>
                <w:b/>
                <w:i/>
                <w:szCs w:val="24"/>
                <w:lang w:val="sr-Cyrl-RS"/>
              </w:rPr>
              <w:t>одговарајући</w:t>
            </w:r>
            <w:r w:rsidRPr="00BF521C">
              <w:rPr>
                <w:b/>
                <w:bCs/>
                <w:i/>
                <w:iCs/>
                <w:szCs w:val="24"/>
              </w:rPr>
              <w:t>.</w:t>
            </w:r>
          </w:p>
        </w:tc>
        <w:tc>
          <w:tcPr>
            <w:tcW w:w="984" w:type="dxa"/>
          </w:tcPr>
          <w:p w14:paraId="6906DD1E"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475DA3E9"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491B815" w14:textId="77777777" w:rsidTr="00DB2D62">
        <w:tc>
          <w:tcPr>
            <w:tcW w:w="620" w:type="dxa"/>
            <w:tcBorders>
              <w:top w:val="single" w:sz="4" w:space="0" w:color="auto"/>
              <w:bottom w:val="single" w:sz="4" w:space="0" w:color="auto"/>
            </w:tcBorders>
          </w:tcPr>
          <w:p w14:paraId="528A8854" w14:textId="77777777" w:rsidR="00DB2D62" w:rsidRPr="00BF521C" w:rsidRDefault="00DB2D62" w:rsidP="005136AA">
            <w:pPr>
              <w:rPr>
                <w:szCs w:val="24"/>
                <w:lang w:val="sr-Cyrl-RS"/>
              </w:rPr>
            </w:pPr>
            <w:r w:rsidRPr="00BF521C">
              <w:rPr>
                <w:szCs w:val="24"/>
                <w:lang w:val="sr-Cyrl-RS"/>
              </w:rPr>
              <w:t>14.6</w:t>
            </w:r>
          </w:p>
        </w:tc>
        <w:tc>
          <w:tcPr>
            <w:tcW w:w="2210" w:type="dxa"/>
          </w:tcPr>
          <w:p w14:paraId="279CDE33" w14:textId="77777777" w:rsidR="00DB2D62" w:rsidRPr="00BF521C" w:rsidRDefault="00DB2D62" w:rsidP="005136AA">
            <w:pPr>
              <w:rPr>
                <w:bCs/>
                <w:iCs/>
                <w:szCs w:val="24"/>
              </w:rPr>
            </w:pPr>
            <w:r w:rsidRPr="00BF521C">
              <w:rPr>
                <w:bCs/>
                <w:iCs/>
                <w:szCs w:val="24"/>
              </w:rPr>
              <w:t xml:space="preserve">Испорука и монтажа против кишне жалузине, производ "LINDAB", Шведска или </w:t>
            </w:r>
            <w:r w:rsidRPr="00BF521C">
              <w:rPr>
                <w:szCs w:val="24"/>
                <w:lang w:val="sr-Cyrl-RS"/>
              </w:rPr>
              <w:t>одговарајући</w:t>
            </w:r>
            <w:r w:rsidRPr="00BF521C">
              <w:rPr>
                <w:bCs/>
                <w:iCs/>
                <w:szCs w:val="24"/>
              </w:rPr>
              <w:t>. димензије:</w:t>
            </w:r>
          </w:p>
          <w:p w14:paraId="480522A5" w14:textId="77777777" w:rsidR="00DB2D62" w:rsidRPr="00BF521C" w:rsidRDefault="00DB2D62" w:rsidP="005136AA">
            <w:pPr>
              <w:rPr>
                <w:b/>
                <w:bCs/>
                <w:i/>
                <w:iCs/>
                <w:szCs w:val="24"/>
              </w:rPr>
            </w:pPr>
            <w:r w:rsidRPr="00BF521C">
              <w:rPr>
                <w:b/>
                <w:bCs/>
                <w:i/>
                <w:iCs/>
                <w:szCs w:val="24"/>
              </w:rPr>
              <w:t>тип: AZR-4/3, B1=500mm; H1=300mm</w:t>
            </w:r>
          </w:p>
          <w:p w14:paraId="080EDECC" w14:textId="77777777" w:rsidR="00DB2D62" w:rsidRPr="00BF521C" w:rsidRDefault="00DB2D62" w:rsidP="005136AA">
            <w:pPr>
              <w:rPr>
                <w:b/>
                <w:bCs/>
                <w:i/>
                <w:iCs/>
                <w:szCs w:val="24"/>
              </w:rPr>
            </w:pPr>
          </w:p>
        </w:tc>
        <w:tc>
          <w:tcPr>
            <w:tcW w:w="984" w:type="dxa"/>
          </w:tcPr>
          <w:p w14:paraId="3D85FD32"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584F2CC5"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C5BDF9" w14:textId="77777777" w:rsidTr="00DB2D62">
        <w:tc>
          <w:tcPr>
            <w:tcW w:w="620" w:type="dxa"/>
            <w:tcBorders>
              <w:top w:val="single" w:sz="4" w:space="0" w:color="auto"/>
              <w:bottom w:val="single" w:sz="4" w:space="0" w:color="auto"/>
            </w:tcBorders>
          </w:tcPr>
          <w:p w14:paraId="754FD7D7" w14:textId="77777777" w:rsidR="00DB2D62" w:rsidRPr="00BF521C" w:rsidRDefault="00DB2D62" w:rsidP="005136AA">
            <w:pPr>
              <w:rPr>
                <w:szCs w:val="24"/>
                <w:lang w:val="sr-Cyrl-RS"/>
              </w:rPr>
            </w:pPr>
            <w:r w:rsidRPr="00BF521C">
              <w:rPr>
                <w:szCs w:val="24"/>
                <w:lang w:val="sr-Cyrl-RS"/>
              </w:rPr>
              <w:lastRenderedPageBreak/>
              <w:t>14.7</w:t>
            </w:r>
          </w:p>
        </w:tc>
        <w:tc>
          <w:tcPr>
            <w:tcW w:w="2210" w:type="dxa"/>
          </w:tcPr>
          <w:p w14:paraId="1318479F" w14:textId="77777777" w:rsidR="00DB2D62" w:rsidRPr="00BF521C" w:rsidRDefault="00DB2D62" w:rsidP="005136AA">
            <w:pPr>
              <w:rPr>
                <w:bCs/>
                <w:iCs/>
                <w:szCs w:val="24"/>
              </w:rPr>
            </w:pPr>
            <w:r w:rsidRPr="00BF521C">
              <w:rPr>
                <w:bCs/>
                <w:iCs/>
                <w:szCs w:val="24"/>
              </w:rPr>
              <w:t xml:space="preserve">Испорука и монтажа двосмерне растеретне клапне, производ "AIR TECH Ltd", Британија или </w:t>
            </w:r>
            <w:r w:rsidRPr="00BF521C">
              <w:rPr>
                <w:szCs w:val="24"/>
                <w:lang w:val="sr-Cyrl-RS"/>
              </w:rPr>
              <w:t>одговарајући</w:t>
            </w:r>
            <w:r w:rsidRPr="00BF521C">
              <w:rPr>
                <w:bCs/>
                <w:iCs/>
                <w:szCs w:val="24"/>
              </w:rPr>
              <w:t>. димензије:</w:t>
            </w:r>
          </w:p>
          <w:p w14:paraId="2580639F" w14:textId="77777777" w:rsidR="00DB2D62" w:rsidRPr="00BF521C" w:rsidRDefault="00DB2D62" w:rsidP="005136AA">
            <w:pPr>
              <w:rPr>
                <w:bCs/>
                <w:iCs/>
                <w:szCs w:val="24"/>
              </w:rPr>
            </w:pPr>
          </w:p>
          <w:p w14:paraId="497AA1D4" w14:textId="77777777" w:rsidR="00DB2D62" w:rsidRPr="00BF521C" w:rsidRDefault="00DB2D62" w:rsidP="005136AA">
            <w:pPr>
              <w:rPr>
                <w:b/>
                <w:bCs/>
                <w:i/>
                <w:iCs/>
                <w:szCs w:val="24"/>
                <w:lang w:val="sr-Cyrl-RS"/>
              </w:rPr>
            </w:pPr>
            <w:r w:rsidRPr="00BF521C">
              <w:rPr>
                <w:b/>
                <w:bCs/>
                <w:i/>
                <w:iCs/>
                <w:szCs w:val="24"/>
              </w:rPr>
              <w:t xml:space="preserve">• </w:t>
            </w:r>
            <w:r w:rsidRPr="00BF521C">
              <w:rPr>
                <w:b/>
                <w:bCs/>
                <w:i/>
                <w:iCs/>
                <w:szCs w:val="24"/>
                <w:lang w:val="sr-Cyrl-RS"/>
              </w:rPr>
              <w:t>Површина светлог пресека</w:t>
            </w:r>
            <w:r w:rsidRPr="00BF521C">
              <w:rPr>
                <w:b/>
                <w:bCs/>
                <w:i/>
                <w:iCs/>
                <w:szCs w:val="24"/>
              </w:rPr>
              <w:t xml:space="preserve"> (нег): 0.212m2</w:t>
            </w:r>
            <w:r w:rsidRPr="00BF521C">
              <w:rPr>
                <w:b/>
                <w:bCs/>
                <w:i/>
                <w:iCs/>
                <w:szCs w:val="24"/>
                <w:lang w:val="sr-Cyrl-RS"/>
              </w:rPr>
              <w:t>;</w:t>
            </w:r>
          </w:p>
          <w:p w14:paraId="009F1E68" w14:textId="77777777" w:rsidR="00DB2D62" w:rsidRPr="00BF521C" w:rsidRDefault="00DB2D62" w:rsidP="005136AA">
            <w:pPr>
              <w:rPr>
                <w:b/>
                <w:i/>
                <w:iCs/>
                <w:szCs w:val="24"/>
                <w:lang w:val="sr-Cyrl-RS"/>
              </w:rPr>
            </w:pPr>
            <w:r w:rsidRPr="00BF521C">
              <w:rPr>
                <w:i/>
                <w:iCs/>
                <w:szCs w:val="24"/>
              </w:rPr>
              <w:t xml:space="preserve">• </w:t>
            </w:r>
            <w:r w:rsidRPr="00BF521C">
              <w:rPr>
                <w:b/>
                <w:i/>
                <w:iCs/>
                <w:szCs w:val="24"/>
                <w:lang w:val="sr-Cyrl-RS"/>
              </w:rPr>
              <w:t>Површина светлог пресека</w:t>
            </w:r>
            <w:r w:rsidRPr="00BF521C">
              <w:rPr>
                <w:b/>
                <w:i/>
                <w:iCs/>
                <w:szCs w:val="24"/>
              </w:rPr>
              <w:t xml:space="preserve"> (пос): 0.128m2</w:t>
            </w:r>
            <w:r w:rsidRPr="00BF521C">
              <w:rPr>
                <w:b/>
                <w:i/>
                <w:iCs/>
                <w:szCs w:val="24"/>
                <w:lang w:val="sr-Cyrl-RS"/>
              </w:rPr>
              <w:t>;</w:t>
            </w:r>
          </w:p>
          <w:p w14:paraId="735E2DD5" w14:textId="77777777" w:rsidR="00DB2D62" w:rsidRPr="00BF521C" w:rsidRDefault="00DB2D62" w:rsidP="005136AA">
            <w:pPr>
              <w:rPr>
                <w:b/>
                <w:bCs/>
                <w:i/>
                <w:iCs/>
                <w:szCs w:val="24"/>
              </w:rPr>
            </w:pPr>
            <w:r w:rsidRPr="00BF521C">
              <w:rPr>
                <w:b/>
                <w:bCs/>
                <w:i/>
                <w:iCs/>
                <w:szCs w:val="24"/>
              </w:rPr>
              <w:t xml:space="preserve">• </w:t>
            </w:r>
            <w:r w:rsidRPr="00BF521C">
              <w:rPr>
                <w:b/>
                <w:bCs/>
                <w:iCs/>
                <w:szCs w:val="24"/>
              </w:rPr>
              <w:t>тип: DUX 500, BxHxL=540x540x140mm; (</w:t>
            </w:r>
            <w:r w:rsidRPr="00BF521C">
              <w:rPr>
                <w:b/>
                <w:bCs/>
                <w:iCs/>
                <w:szCs w:val="24"/>
                <w:lang w:val="sr-Cyrl-RS"/>
              </w:rPr>
              <w:t>отвор</w:t>
            </w:r>
            <w:r w:rsidRPr="00BF521C">
              <w:rPr>
                <w:b/>
                <w:bCs/>
                <w:iCs/>
                <w:szCs w:val="24"/>
              </w:rPr>
              <w:t xml:space="preserve"> 560x580mm)</w:t>
            </w:r>
          </w:p>
          <w:p w14:paraId="7F112B1A" w14:textId="77777777" w:rsidR="00DB2D62" w:rsidRPr="00BF521C" w:rsidRDefault="00DB2D62" w:rsidP="005136AA">
            <w:pPr>
              <w:rPr>
                <w:b/>
                <w:bCs/>
                <w:i/>
                <w:iCs/>
                <w:szCs w:val="24"/>
              </w:rPr>
            </w:pPr>
          </w:p>
          <w:p w14:paraId="50AF9162" w14:textId="77777777" w:rsidR="00DB2D62" w:rsidRPr="00BF521C" w:rsidRDefault="00DB2D62" w:rsidP="005136AA">
            <w:pPr>
              <w:rPr>
                <w:bCs/>
                <w:iCs/>
                <w:szCs w:val="24"/>
              </w:rPr>
            </w:pPr>
          </w:p>
        </w:tc>
        <w:tc>
          <w:tcPr>
            <w:tcW w:w="984" w:type="dxa"/>
          </w:tcPr>
          <w:p w14:paraId="7A695010" w14:textId="77777777" w:rsidR="00DB2D62" w:rsidRPr="00BF521C" w:rsidRDefault="00DB2D62" w:rsidP="005136AA">
            <w:pPr>
              <w:jc w:val="center"/>
              <w:rPr>
                <w:szCs w:val="24"/>
                <w:lang w:val="sr-Cyrl-RS"/>
              </w:rPr>
            </w:pPr>
            <w:r w:rsidRPr="00BF521C">
              <w:rPr>
                <w:szCs w:val="24"/>
                <w:lang w:val="sr-Cyrl-RS"/>
              </w:rPr>
              <w:t>ком.</w:t>
            </w:r>
          </w:p>
        </w:tc>
        <w:tc>
          <w:tcPr>
            <w:tcW w:w="1152" w:type="dxa"/>
          </w:tcPr>
          <w:p w14:paraId="3531727F" w14:textId="77777777" w:rsidR="00DB2D62" w:rsidRPr="00BF521C" w:rsidRDefault="00DB2D62" w:rsidP="005136AA">
            <w:pPr>
              <w:jc w:val="center"/>
              <w:rPr>
                <w:szCs w:val="24"/>
                <w:lang w:val="sr-Cyrl-RS"/>
              </w:rPr>
            </w:pPr>
            <w:r w:rsidRPr="00BF521C">
              <w:rPr>
                <w:szCs w:val="24"/>
                <w:lang w:val="sr-Cyrl-RS"/>
              </w:rPr>
              <w:t>1</w:t>
            </w:r>
          </w:p>
        </w:tc>
      </w:tr>
    </w:tbl>
    <w:p w14:paraId="6315F144" w14:textId="77777777" w:rsidR="005136AA" w:rsidRPr="00BF521C" w:rsidRDefault="005136AA" w:rsidP="005136AA">
      <w:pPr>
        <w:rPr>
          <w:b/>
          <w:szCs w:val="24"/>
          <w:lang w:val="sr-Cyrl-RS"/>
        </w:rPr>
      </w:pPr>
    </w:p>
    <w:p w14:paraId="5BD5A88D" w14:textId="77777777" w:rsidR="005136AA" w:rsidRPr="00BF521C" w:rsidRDefault="005136AA" w:rsidP="005136AA">
      <w:pPr>
        <w:rPr>
          <w:b/>
          <w:szCs w:val="24"/>
          <w:lang w:val="sr-Cyrl-RS"/>
        </w:rPr>
      </w:pPr>
    </w:p>
    <w:p w14:paraId="2EB003D0" w14:textId="77777777" w:rsidR="005136AA" w:rsidRPr="00BF521C" w:rsidRDefault="005136AA" w:rsidP="005136AA">
      <w:pPr>
        <w:rPr>
          <w:b/>
          <w:szCs w:val="24"/>
        </w:rPr>
      </w:pPr>
      <w:r w:rsidRPr="00BF521C">
        <w:rPr>
          <w:b/>
          <w:szCs w:val="24"/>
        </w:rPr>
        <w:t xml:space="preserve">V. </w:t>
      </w:r>
      <w:r w:rsidRPr="00BF521C">
        <w:rPr>
          <w:b/>
          <w:szCs w:val="24"/>
          <w:lang w:val="sr-Cyrl-RS"/>
        </w:rPr>
        <w:t>ДЕМОНТАЖНИ РАДОВИ</w:t>
      </w:r>
    </w:p>
    <w:p w14:paraId="318F0D31" w14:textId="77777777" w:rsidR="005136AA" w:rsidRPr="00BF521C" w:rsidRDefault="005136AA" w:rsidP="005136AA">
      <w:pPr>
        <w:rPr>
          <w:b/>
          <w:szCs w:val="24"/>
          <w:lang w:val="sr-Cyrl-RS"/>
        </w:rPr>
      </w:pPr>
    </w:p>
    <w:p w14:paraId="57F9E758" w14:textId="77777777" w:rsidR="005136AA" w:rsidRPr="00BF521C" w:rsidRDefault="005136AA" w:rsidP="005136AA">
      <w:pPr>
        <w:rPr>
          <w:szCs w:val="24"/>
          <w:lang w:val="sr-Cyrl-RS"/>
        </w:rPr>
      </w:pPr>
      <w:r w:rsidRPr="00BF521C">
        <w:rPr>
          <w:szCs w:val="24"/>
          <w:lang w:val="sr-Cyrl-RS"/>
        </w:rPr>
        <w:t>Ценом су обухваћени сав потребан материјал за правилну демонтажу и заптивање постојећих инсталација.</w:t>
      </w:r>
    </w:p>
    <w:tbl>
      <w:tblPr>
        <w:tblStyle w:val="TableGrid"/>
        <w:tblW w:w="2693" w:type="pct"/>
        <w:tblLook w:val="04A0" w:firstRow="1" w:lastRow="0" w:firstColumn="1" w:lastColumn="0" w:noHBand="0" w:noVBand="1"/>
      </w:tblPr>
      <w:tblGrid>
        <w:gridCol w:w="676"/>
        <w:gridCol w:w="2541"/>
        <w:gridCol w:w="1051"/>
        <w:gridCol w:w="1232"/>
      </w:tblGrid>
      <w:tr w:rsidR="00DB2D62" w:rsidRPr="00BF521C" w14:paraId="70BC21D5" w14:textId="77777777" w:rsidTr="00DB2D62">
        <w:tc>
          <w:tcPr>
            <w:tcW w:w="615" w:type="pct"/>
          </w:tcPr>
          <w:p w14:paraId="292CECF1" w14:textId="77777777" w:rsidR="00DB2D62" w:rsidRPr="00BF521C" w:rsidRDefault="00DB2D62" w:rsidP="005136AA">
            <w:pPr>
              <w:jc w:val="center"/>
              <w:rPr>
                <w:szCs w:val="24"/>
                <w:lang w:val="sr-Cyrl-RS"/>
              </w:rPr>
            </w:pPr>
            <w:r w:rsidRPr="00BF521C">
              <w:rPr>
                <w:szCs w:val="24"/>
                <w:lang w:val="sr-Cyrl-RS"/>
              </w:rPr>
              <w:t>Р.Бр</w:t>
            </w:r>
          </w:p>
        </w:tc>
        <w:tc>
          <w:tcPr>
            <w:tcW w:w="2310" w:type="pct"/>
          </w:tcPr>
          <w:p w14:paraId="3B8AA873"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55" w:type="pct"/>
          </w:tcPr>
          <w:p w14:paraId="516D27E1" w14:textId="77777777" w:rsidR="00DB2D62" w:rsidRPr="00BF521C" w:rsidRDefault="00DB2D62" w:rsidP="005136AA">
            <w:pPr>
              <w:jc w:val="center"/>
              <w:rPr>
                <w:szCs w:val="24"/>
                <w:lang w:val="sr-Cyrl-RS"/>
              </w:rPr>
            </w:pPr>
            <w:r w:rsidRPr="00BF521C">
              <w:rPr>
                <w:szCs w:val="24"/>
                <w:lang w:val="sr-Cyrl-RS"/>
              </w:rPr>
              <w:t>Мера</w:t>
            </w:r>
          </w:p>
        </w:tc>
        <w:tc>
          <w:tcPr>
            <w:tcW w:w="1120" w:type="pct"/>
          </w:tcPr>
          <w:p w14:paraId="639FD65A"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2EF1572A" w14:textId="77777777" w:rsidTr="00DB2D62">
        <w:tc>
          <w:tcPr>
            <w:tcW w:w="615" w:type="pct"/>
          </w:tcPr>
          <w:p w14:paraId="7C6AE7D4" w14:textId="77777777" w:rsidR="00DB2D62" w:rsidRPr="00BF521C" w:rsidRDefault="00DB2D62" w:rsidP="005136AA">
            <w:pPr>
              <w:jc w:val="center"/>
              <w:rPr>
                <w:szCs w:val="24"/>
                <w:lang w:val="sr-Cyrl-RS"/>
              </w:rPr>
            </w:pPr>
            <w:r w:rsidRPr="00BF521C">
              <w:rPr>
                <w:szCs w:val="24"/>
                <w:lang w:val="sr-Cyrl-RS"/>
              </w:rPr>
              <w:t>14.1</w:t>
            </w:r>
          </w:p>
        </w:tc>
        <w:tc>
          <w:tcPr>
            <w:tcW w:w="2310" w:type="pct"/>
          </w:tcPr>
          <w:p w14:paraId="2C4CAF2C" w14:textId="77777777" w:rsidR="00DB2D62" w:rsidRPr="00BF521C" w:rsidRDefault="00DB2D62" w:rsidP="005136AA">
            <w:pPr>
              <w:rPr>
                <w:szCs w:val="24"/>
                <w:lang w:val="sr-Cyrl-RS"/>
              </w:rPr>
            </w:pPr>
            <w:r w:rsidRPr="00BF521C">
              <w:rPr>
                <w:szCs w:val="24"/>
                <w:lang w:val="sr-Cyrl-RS"/>
              </w:rPr>
              <w:t xml:space="preserve">Демонтажа постојеће цевне мреже од црних челичних цеви, из простора техничког шахта и на трасама проласка новопројектоване инсталције, димензије од </w:t>
            </w:r>
            <w:r w:rsidRPr="00BF521C">
              <w:rPr>
                <w:szCs w:val="24"/>
              </w:rPr>
              <w:t>DN</w:t>
            </w:r>
            <w:r w:rsidRPr="00BF521C">
              <w:rPr>
                <w:szCs w:val="24"/>
                <w:lang w:val="sr-Cyrl-RS"/>
              </w:rPr>
              <w:t xml:space="preserve">15 до </w:t>
            </w:r>
            <w:r w:rsidRPr="00BF521C">
              <w:rPr>
                <w:szCs w:val="24"/>
              </w:rPr>
              <w:t>DN</w:t>
            </w:r>
            <w:r w:rsidRPr="00BF521C">
              <w:rPr>
                <w:szCs w:val="24"/>
                <w:lang w:val="sr-Cyrl-RS"/>
              </w:rPr>
              <w:t>150, изношење из комплекса, одвожење на депонију удаљености до 10 км.</w:t>
            </w:r>
          </w:p>
          <w:p w14:paraId="14E8E7E7" w14:textId="77777777" w:rsidR="00DB2D62" w:rsidRPr="00BF521C" w:rsidRDefault="00DB2D62" w:rsidP="005136AA">
            <w:pPr>
              <w:rPr>
                <w:szCs w:val="24"/>
                <w:lang w:val="sr-Cyrl-RS"/>
              </w:rPr>
            </w:pPr>
          </w:p>
          <w:p w14:paraId="4615563E" w14:textId="77777777" w:rsidR="00DB2D62" w:rsidRPr="00BF521C" w:rsidRDefault="00DB2D62" w:rsidP="005136AA">
            <w:pPr>
              <w:rPr>
                <w:szCs w:val="24"/>
                <w:lang w:val="sr-Cyrl-RS"/>
              </w:rPr>
            </w:pPr>
            <w:r w:rsidRPr="00BF521C">
              <w:rPr>
                <w:szCs w:val="24"/>
                <w:lang w:val="sr-Cyrl-RS"/>
              </w:rPr>
              <w:t>Обрачун се врши по м' демонтиране цевне мреже</w:t>
            </w:r>
          </w:p>
        </w:tc>
        <w:tc>
          <w:tcPr>
            <w:tcW w:w="955" w:type="pct"/>
          </w:tcPr>
          <w:p w14:paraId="3B9A73BF" w14:textId="77777777" w:rsidR="00DB2D62" w:rsidRPr="00BF521C" w:rsidRDefault="00DB2D62" w:rsidP="005136AA">
            <w:pPr>
              <w:jc w:val="center"/>
              <w:rPr>
                <w:iCs/>
                <w:szCs w:val="24"/>
                <w:lang w:val="sr-Cyrl-RS"/>
              </w:rPr>
            </w:pPr>
            <w:r w:rsidRPr="00BF521C">
              <w:rPr>
                <w:iCs/>
                <w:szCs w:val="24"/>
                <w:lang w:val="sr-Cyrl-RS"/>
              </w:rPr>
              <w:t>м</w:t>
            </w:r>
          </w:p>
        </w:tc>
        <w:tc>
          <w:tcPr>
            <w:tcW w:w="1120" w:type="pct"/>
          </w:tcPr>
          <w:p w14:paraId="2F573D74" w14:textId="77777777" w:rsidR="00DB2D62" w:rsidRPr="00BF521C" w:rsidRDefault="00DB2D62" w:rsidP="005136AA">
            <w:pPr>
              <w:jc w:val="center"/>
              <w:rPr>
                <w:iCs/>
                <w:szCs w:val="24"/>
              </w:rPr>
            </w:pPr>
            <w:r w:rsidRPr="00BF521C">
              <w:rPr>
                <w:iCs/>
                <w:szCs w:val="24"/>
              </w:rPr>
              <w:t>100</w:t>
            </w:r>
          </w:p>
        </w:tc>
      </w:tr>
      <w:tr w:rsidR="00DB2D62" w:rsidRPr="00BF521C" w14:paraId="1A397E20" w14:textId="77777777" w:rsidTr="00DB2D62">
        <w:tc>
          <w:tcPr>
            <w:tcW w:w="615" w:type="pct"/>
          </w:tcPr>
          <w:p w14:paraId="7BA9A831" w14:textId="77777777" w:rsidR="00DB2D62" w:rsidRPr="00BF521C" w:rsidRDefault="00DB2D62" w:rsidP="005136AA">
            <w:pPr>
              <w:jc w:val="center"/>
              <w:rPr>
                <w:szCs w:val="24"/>
                <w:lang w:val="sr-Cyrl-RS"/>
              </w:rPr>
            </w:pPr>
            <w:r w:rsidRPr="00BF521C">
              <w:rPr>
                <w:szCs w:val="24"/>
                <w:lang w:val="sr-Cyrl-RS"/>
              </w:rPr>
              <w:lastRenderedPageBreak/>
              <w:t>14.2</w:t>
            </w:r>
          </w:p>
        </w:tc>
        <w:tc>
          <w:tcPr>
            <w:tcW w:w="2310" w:type="pct"/>
          </w:tcPr>
          <w:p w14:paraId="36A66865" w14:textId="77777777" w:rsidR="00DB2D62" w:rsidRPr="00BF521C" w:rsidRDefault="00DB2D62" w:rsidP="005136AA">
            <w:pPr>
              <w:rPr>
                <w:szCs w:val="24"/>
                <w:lang w:val="sr-Cyrl-RS"/>
              </w:rPr>
            </w:pPr>
            <w:r w:rsidRPr="00BF521C">
              <w:rPr>
                <w:szCs w:val="24"/>
                <w:lang w:val="sr-Cyrl-RS"/>
              </w:rPr>
              <w:t>Сав помоћни материјал потребан за демонтажу цевне мреже плаћа се 10% претходне ставке</w:t>
            </w:r>
          </w:p>
        </w:tc>
        <w:tc>
          <w:tcPr>
            <w:tcW w:w="955" w:type="pct"/>
          </w:tcPr>
          <w:p w14:paraId="28FFC9A1" w14:textId="77777777" w:rsidR="00DB2D62" w:rsidRPr="00BF521C" w:rsidRDefault="00DB2D62" w:rsidP="005136AA">
            <w:pPr>
              <w:jc w:val="center"/>
              <w:rPr>
                <w:szCs w:val="24"/>
              </w:rPr>
            </w:pPr>
            <w:r w:rsidRPr="00BF521C">
              <w:rPr>
                <w:szCs w:val="24"/>
              </w:rPr>
              <w:t>%</w:t>
            </w:r>
          </w:p>
        </w:tc>
        <w:tc>
          <w:tcPr>
            <w:tcW w:w="1120" w:type="pct"/>
          </w:tcPr>
          <w:p w14:paraId="77E6DE48" w14:textId="77777777" w:rsidR="00DB2D62" w:rsidRPr="00BF521C" w:rsidRDefault="00DB2D62" w:rsidP="005136AA">
            <w:pPr>
              <w:jc w:val="center"/>
              <w:rPr>
                <w:szCs w:val="24"/>
              </w:rPr>
            </w:pPr>
            <w:r w:rsidRPr="00BF521C">
              <w:rPr>
                <w:szCs w:val="24"/>
              </w:rPr>
              <w:t>10</w:t>
            </w:r>
          </w:p>
        </w:tc>
      </w:tr>
      <w:tr w:rsidR="00DB2D62" w:rsidRPr="00BF521C" w14:paraId="322C46BE" w14:textId="77777777" w:rsidTr="00DB2D62">
        <w:tc>
          <w:tcPr>
            <w:tcW w:w="615" w:type="pct"/>
          </w:tcPr>
          <w:p w14:paraId="2AA85AFB" w14:textId="77777777" w:rsidR="00DB2D62" w:rsidRPr="00BF521C" w:rsidRDefault="00DB2D62" w:rsidP="005136AA">
            <w:pPr>
              <w:jc w:val="center"/>
              <w:rPr>
                <w:szCs w:val="24"/>
              </w:rPr>
            </w:pPr>
            <w:r w:rsidRPr="00BF521C">
              <w:rPr>
                <w:szCs w:val="24"/>
                <w:lang w:val="sr-Cyrl-RS"/>
              </w:rPr>
              <w:t>14</w:t>
            </w:r>
            <w:r w:rsidRPr="00BF521C">
              <w:rPr>
                <w:szCs w:val="24"/>
              </w:rPr>
              <w:t>.3</w:t>
            </w:r>
          </w:p>
        </w:tc>
        <w:tc>
          <w:tcPr>
            <w:tcW w:w="2310" w:type="pct"/>
          </w:tcPr>
          <w:p w14:paraId="17B7225B" w14:textId="77777777" w:rsidR="00DB2D62" w:rsidRPr="00BF521C" w:rsidRDefault="00DB2D62" w:rsidP="005136AA">
            <w:pPr>
              <w:rPr>
                <w:szCs w:val="24"/>
                <w:lang w:val="sr-Cyrl-RS"/>
              </w:rPr>
            </w:pPr>
            <w:r w:rsidRPr="00BF521C">
              <w:rPr>
                <w:szCs w:val="24"/>
                <w:lang w:val="sr-Cyrl-RS"/>
              </w:rPr>
              <w:t>Демонтажа постојеће изолације цевовода од синтетичке гуме, изношење из комплекса, и одвожење на депонију удаљености до 10 км.</w:t>
            </w:r>
          </w:p>
        </w:tc>
        <w:tc>
          <w:tcPr>
            <w:tcW w:w="955" w:type="pct"/>
          </w:tcPr>
          <w:p w14:paraId="67ADC85C" w14:textId="77777777" w:rsidR="00DB2D62" w:rsidRPr="00BF521C" w:rsidRDefault="00DB2D62" w:rsidP="005136AA">
            <w:pPr>
              <w:jc w:val="center"/>
              <w:rPr>
                <w:iCs/>
                <w:szCs w:val="24"/>
                <w:lang w:val="sr-Cyrl-RS"/>
              </w:rPr>
            </w:pPr>
            <w:r w:rsidRPr="00BF521C">
              <w:rPr>
                <w:iCs/>
                <w:szCs w:val="24"/>
              </w:rPr>
              <w:t>м</w:t>
            </w:r>
          </w:p>
        </w:tc>
        <w:tc>
          <w:tcPr>
            <w:tcW w:w="1120" w:type="pct"/>
          </w:tcPr>
          <w:p w14:paraId="10EC6052" w14:textId="77777777" w:rsidR="00DB2D62" w:rsidRPr="00BF521C" w:rsidRDefault="00DB2D62" w:rsidP="005136AA">
            <w:pPr>
              <w:jc w:val="center"/>
              <w:rPr>
                <w:iCs/>
                <w:szCs w:val="24"/>
              </w:rPr>
            </w:pPr>
            <w:r w:rsidRPr="00BF521C">
              <w:rPr>
                <w:iCs/>
                <w:szCs w:val="24"/>
              </w:rPr>
              <w:t>100</w:t>
            </w:r>
          </w:p>
        </w:tc>
      </w:tr>
      <w:tr w:rsidR="00DB2D62" w:rsidRPr="00BF521C" w14:paraId="1ACE62B1" w14:textId="77777777" w:rsidTr="00DB2D62">
        <w:tc>
          <w:tcPr>
            <w:tcW w:w="615" w:type="pct"/>
          </w:tcPr>
          <w:p w14:paraId="67A2BD30" w14:textId="77777777" w:rsidR="00DB2D62" w:rsidRPr="00BF521C" w:rsidRDefault="00DB2D62" w:rsidP="005136AA">
            <w:pPr>
              <w:jc w:val="center"/>
              <w:rPr>
                <w:szCs w:val="24"/>
              </w:rPr>
            </w:pPr>
            <w:r w:rsidRPr="00BF521C">
              <w:rPr>
                <w:szCs w:val="24"/>
                <w:lang w:val="sr-Cyrl-RS"/>
              </w:rPr>
              <w:t>14.4</w:t>
            </w:r>
          </w:p>
        </w:tc>
        <w:tc>
          <w:tcPr>
            <w:tcW w:w="2310" w:type="pct"/>
          </w:tcPr>
          <w:p w14:paraId="6940D64B" w14:textId="77777777" w:rsidR="00DB2D62" w:rsidRPr="00BF521C" w:rsidRDefault="00DB2D62" w:rsidP="005136AA">
            <w:pPr>
              <w:rPr>
                <w:szCs w:val="24"/>
                <w:lang w:val="sr-Cyrl-RS"/>
              </w:rPr>
            </w:pPr>
            <w:r w:rsidRPr="00BF521C">
              <w:rPr>
                <w:szCs w:val="24"/>
                <w:lang w:val="sr-Cyrl-RS"/>
              </w:rPr>
              <w:t>Демонтажа постојеће клима коморе у простору техничког коридора.</w:t>
            </w:r>
          </w:p>
        </w:tc>
        <w:tc>
          <w:tcPr>
            <w:tcW w:w="955" w:type="pct"/>
          </w:tcPr>
          <w:p w14:paraId="7769DE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3934DFB"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391892CE" w14:textId="77777777" w:rsidTr="00DB2D62">
        <w:tc>
          <w:tcPr>
            <w:tcW w:w="615" w:type="pct"/>
          </w:tcPr>
          <w:p w14:paraId="7AACD832" w14:textId="77777777" w:rsidR="00DB2D62" w:rsidRPr="00BF521C" w:rsidRDefault="00DB2D62" w:rsidP="005136AA">
            <w:pPr>
              <w:jc w:val="center"/>
              <w:rPr>
                <w:szCs w:val="24"/>
              </w:rPr>
            </w:pPr>
            <w:r w:rsidRPr="00BF521C">
              <w:rPr>
                <w:szCs w:val="24"/>
                <w:lang w:val="sr-Cyrl-RS"/>
              </w:rPr>
              <w:t>14</w:t>
            </w:r>
            <w:r w:rsidRPr="00BF521C">
              <w:rPr>
                <w:szCs w:val="24"/>
              </w:rPr>
              <w:t>.5</w:t>
            </w:r>
          </w:p>
        </w:tc>
        <w:tc>
          <w:tcPr>
            <w:tcW w:w="2310" w:type="pct"/>
          </w:tcPr>
          <w:p w14:paraId="53EEE355" w14:textId="77777777" w:rsidR="00DB2D62" w:rsidRPr="00BF521C" w:rsidRDefault="00DB2D62" w:rsidP="005136AA">
            <w:pPr>
              <w:rPr>
                <w:szCs w:val="24"/>
                <w:lang w:val="sr-Cyrl-RS"/>
              </w:rPr>
            </w:pPr>
            <w:r w:rsidRPr="00BF521C">
              <w:rPr>
                <w:szCs w:val="24"/>
                <w:lang w:val="sr-Cyrl-RS"/>
              </w:rPr>
              <w:t>Демонтажа дела постојећих вентилационих канала. Поновно повезивање одређених деоница канала ради исправног функционисања постојећег система.</w:t>
            </w:r>
          </w:p>
        </w:tc>
        <w:tc>
          <w:tcPr>
            <w:tcW w:w="955" w:type="pct"/>
          </w:tcPr>
          <w:p w14:paraId="0E9426BF"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649F3252"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5E9EF2DE" w14:textId="77777777" w:rsidTr="00DB2D62">
        <w:tc>
          <w:tcPr>
            <w:tcW w:w="615" w:type="pct"/>
          </w:tcPr>
          <w:p w14:paraId="7EC4B1D0" w14:textId="77777777" w:rsidR="00DB2D62" w:rsidRPr="00BF521C" w:rsidRDefault="00DB2D62" w:rsidP="005136AA">
            <w:pPr>
              <w:jc w:val="center"/>
              <w:rPr>
                <w:szCs w:val="24"/>
              </w:rPr>
            </w:pPr>
            <w:r w:rsidRPr="00BF521C">
              <w:rPr>
                <w:szCs w:val="24"/>
                <w:lang w:val="sr-Cyrl-RS"/>
              </w:rPr>
              <w:t>14.6</w:t>
            </w:r>
          </w:p>
        </w:tc>
        <w:tc>
          <w:tcPr>
            <w:tcW w:w="2310" w:type="pct"/>
          </w:tcPr>
          <w:p w14:paraId="5AE6759E" w14:textId="77777777" w:rsidR="00DB2D62" w:rsidRPr="00BF521C" w:rsidRDefault="00DB2D62" w:rsidP="005136AA">
            <w:pPr>
              <w:rPr>
                <w:szCs w:val="24"/>
                <w:lang w:val="sr-Cyrl-RS"/>
              </w:rPr>
            </w:pPr>
            <w:r w:rsidRPr="00BF521C">
              <w:rPr>
                <w:szCs w:val="24"/>
                <w:lang w:val="sr-Cyrl-RS"/>
              </w:rPr>
              <w:t>Отварање пода и потребни грађевински радови у припреми нове трасе цевовода између техничког шахта и коридора, израда носача цеви, ослонаца.</w:t>
            </w:r>
          </w:p>
        </w:tc>
        <w:tc>
          <w:tcPr>
            <w:tcW w:w="955" w:type="pct"/>
          </w:tcPr>
          <w:p w14:paraId="563B0E6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32A3933A"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7A7258CE" w14:textId="77777777" w:rsidTr="00DB2D62">
        <w:tc>
          <w:tcPr>
            <w:tcW w:w="615" w:type="pct"/>
          </w:tcPr>
          <w:p w14:paraId="12D8111B" w14:textId="77777777" w:rsidR="00DB2D62" w:rsidRPr="00BF521C" w:rsidRDefault="00DB2D62" w:rsidP="005136AA">
            <w:pPr>
              <w:jc w:val="center"/>
              <w:rPr>
                <w:szCs w:val="24"/>
                <w:lang w:val="sr-Cyrl-RS"/>
              </w:rPr>
            </w:pPr>
            <w:r w:rsidRPr="00BF521C">
              <w:rPr>
                <w:szCs w:val="24"/>
                <w:lang w:val="sr-Cyrl-RS"/>
              </w:rPr>
              <w:t>14.7</w:t>
            </w:r>
          </w:p>
        </w:tc>
        <w:tc>
          <w:tcPr>
            <w:tcW w:w="2310" w:type="pct"/>
          </w:tcPr>
          <w:p w14:paraId="06150637" w14:textId="77777777" w:rsidR="00DB2D62" w:rsidRPr="00BF521C" w:rsidRDefault="00DB2D62" w:rsidP="005136AA">
            <w:pPr>
              <w:rPr>
                <w:szCs w:val="24"/>
                <w:lang w:val="sr-Cyrl-RS"/>
              </w:rPr>
            </w:pPr>
            <w:r w:rsidRPr="00BF521C">
              <w:rPr>
                <w:iCs/>
                <w:szCs w:val="24"/>
              </w:rPr>
              <w:t>Демонтажа и поновна монтажа газишта изнад трасе цеви у простору техничког коридора. Испорука потребног материјала и израда продужетка постојеће пешачке платформе изнад новопројектоване цевне мреж.</w:t>
            </w:r>
          </w:p>
        </w:tc>
        <w:tc>
          <w:tcPr>
            <w:tcW w:w="955" w:type="pct"/>
          </w:tcPr>
          <w:p w14:paraId="6F9C1171" w14:textId="77777777" w:rsidR="00DB2D62" w:rsidRPr="00BF521C" w:rsidRDefault="00DB2D62" w:rsidP="005136AA">
            <w:pPr>
              <w:jc w:val="center"/>
              <w:rPr>
                <w:szCs w:val="24"/>
                <w:lang w:val="sr-Cyrl-RS"/>
              </w:rPr>
            </w:pPr>
            <w:r w:rsidRPr="00BF521C">
              <w:rPr>
                <w:bCs/>
                <w:iCs/>
                <w:szCs w:val="24"/>
                <w:lang w:val="sr-Cyrl-RS"/>
              </w:rPr>
              <w:t>пауш.</w:t>
            </w:r>
          </w:p>
        </w:tc>
        <w:tc>
          <w:tcPr>
            <w:tcW w:w="1120" w:type="pct"/>
          </w:tcPr>
          <w:p w14:paraId="5156155C" w14:textId="77777777" w:rsidR="00DB2D62" w:rsidRPr="00BF521C" w:rsidRDefault="00DB2D62" w:rsidP="005136AA">
            <w:pPr>
              <w:jc w:val="center"/>
              <w:rPr>
                <w:szCs w:val="24"/>
                <w:lang w:val="sr-Cyrl-RS"/>
              </w:rPr>
            </w:pPr>
            <w:r w:rsidRPr="00BF521C">
              <w:rPr>
                <w:szCs w:val="24"/>
                <w:lang w:val="sr-Cyrl-RS"/>
              </w:rPr>
              <w:t>1</w:t>
            </w:r>
          </w:p>
        </w:tc>
      </w:tr>
      <w:tr w:rsidR="00DB2D62" w:rsidRPr="00BF521C" w14:paraId="46C7A3C3" w14:textId="77777777" w:rsidTr="00DB2D62">
        <w:tc>
          <w:tcPr>
            <w:tcW w:w="615" w:type="pct"/>
          </w:tcPr>
          <w:p w14:paraId="0FC5D997" w14:textId="77777777" w:rsidR="00DB2D62" w:rsidRPr="00BF521C" w:rsidRDefault="00DB2D62" w:rsidP="005136AA">
            <w:pPr>
              <w:jc w:val="center"/>
              <w:rPr>
                <w:szCs w:val="24"/>
              </w:rPr>
            </w:pPr>
            <w:r w:rsidRPr="00BF521C">
              <w:rPr>
                <w:szCs w:val="24"/>
                <w:lang w:val="sr-Cyrl-RS"/>
              </w:rPr>
              <w:t>14.8</w:t>
            </w:r>
          </w:p>
        </w:tc>
        <w:tc>
          <w:tcPr>
            <w:tcW w:w="2310" w:type="pct"/>
          </w:tcPr>
          <w:p w14:paraId="343927FC" w14:textId="77777777" w:rsidR="00DB2D62" w:rsidRPr="00BF521C" w:rsidRDefault="00DB2D62" w:rsidP="005136AA">
            <w:pPr>
              <w:rPr>
                <w:iCs/>
                <w:szCs w:val="24"/>
              </w:rPr>
            </w:pPr>
            <w:r w:rsidRPr="00BF521C">
              <w:rPr>
                <w:iCs/>
                <w:szCs w:val="24"/>
              </w:rPr>
              <w:t xml:space="preserve">Демонтажа спуштеног плафона на месту проласка трасе хаваријске </w:t>
            </w:r>
            <w:r w:rsidRPr="00BF521C">
              <w:rPr>
                <w:iCs/>
                <w:szCs w:val="24"/>
              </w:rPr>
              <w:lastRenderedPageBreak/>
              <w:t>вентилације. Испорука потребног материјала и израда продужетка постојеће пешачке платформе изнад новопројектоване цевне мреже</w:t>
            </w:r>
          </w:p>
        </w:tc>
        <w:tc>
          <w:tcPr>
            <w:tcW w:w="955" w:type="pct"/>
            <w:tcBorders>
              <w:bottom w:val="single" w:sz="4" w:space="0" w:color="auto"/>
            </w:tcBorders>
          </w:tcPr>
          <w:p w14:paraId="0FBFB5E2" w14:textId="77777777" w:rsidR="00DB2D62" w:rsidRPr="00BF521C" w:rsidRDefault="00DB2D62" w:rsidP="005136AA">
            <w:pPr>
              <w:jc w:val="center"/>
              <w:rPr>
                <w:szCs w:val="24"/>
                <w:lang w:val="sr-Cyrl-RS"/>
              </w:rPr>
            </w:pPr>
            <w:r w:rsidRPr="00BF521C">
              <w:rPr>
                <w:bCs/>
                <w:iCs/>
                <w:szCs w:val="24"/>
                <w:lang w:val="sr-Cyrl-RS"/>
              </w:rPr>
              <w:lastRenderedPageBreak/>
              <w:t>пауш.</w:t>
            </w:r>
          </w:p>
        </w:tc>
        <w:tc>
          <w:tcPr>
            <w:tcW w:w="1120" w:type="pct"/>
            <w:tcBorders>
              <w:bottom w:val="single" w:sz="4" w:space="0" w:color="auto"/>
            </w:tcBorders>
          </w:tcPr>
          <w:p w14:paraId="48B14F94" w14:textId="77777777" w:rsidR="00DB2D62" w:rsidRPr="00BF521C" w:rsidRDefault="00DB2D62" w:rsidP="005136AA">
            <w:pPr>
              <w:jc w:val="center"/>
              <w:rPr>
                <w:szCs w:val="24"/>
                <w:lang w:val="sr-Cyrl-RS"/>
              </w:rPr>
            </w:pPr>
            <w:r w:rsidRPr="00BF521C">
              <w:rPr>
                <w:szCs w:val="24"/>
                <w:lang w:val="sr-Cyrl-RS"/>
              </w:rPr>
              <w:t>1</w:t>
            </w:r>
          </w:p>
        </w:tc>
      </w:tr>
    </w:tbl>
    <w:p w14:paraId="73E25284" w14:textId="77777777" w:rsidR="005136AA" w:rsidRPr="00BF521C" w:rsidRDefault="005136AA" w:rsidP="005136AA">
      <w:pPr>
        <w:rPr>
          <w:b/>
          <w:szCs w:val="24"/>
          <w:lang w:val="sr-Cyrl-RS"/>
        </w:rPr>
      </w:pPr>
    </w:p>
    <w:p w14:paraId="4C849A9F" w14:textId="77777777" w:rsidR="005136AA" w:rsidRPr="00BF521C" w:rsidRDefault="005136AA" w:rsidP="005136AA">
      <w:pPr>
        <w:rPr>
          <w:b/>
          <w:szCs w:val="24"/>
          <w:lang w:val="sr-Cyrl-RS"/>
        </w:rPr>
      </w:pPr>
    </w:p>
    <w:p w14:paraId="162CAB98" w14:textId="77777777" w:rsidR="005136AA" w:rsidRPr="00BF521C" w:rsidRDefault="005136AA" w:rsidP="005136AA">
      <w:pPr>
        <w:rPr>
          <w:b/>
          <w:szCs w:val="24"/>
        </w:rPr>
      </w:pPr>
      <w:r w:rsidRPr="00BF521C">
        <w:rPr>
          <w:b/>
          <w:szCs w:val="24"/>
        </w:rPr>
        <w:t>VI. ПРИПРЕМНО ЗАВРШНИ РАДОВИ</w:t>
      </w:r>
    </w:p>
    <w:p w14:paraId="4ABF93ED" w14:textId="77777777" w:rsidR="005136AA" w:rsidRPr="00BF521C" w:rsidRDefault="005136AA" w:rsidP="005136AA">
      <w:pPr>
        <w:rPr>
          <w:b/>
          <w:szCs w:val="24"/>
        </w:rPr>
      </w:pPr>
    </w:p>
    <w:p w14:paraId="329ABD4C" w14:textId="77777777" w:rsidR="005136AA" w:rsidRPr="00BF521C" w:rsidRDefault="005136AA" w:rsidP="005136AA">
      <w:pPr>
        <w:jc w:val="both"/>
        <w:rPr>
          <w:b/>
          <w:szCs w:val="24"/>
        </w:rPr>
      </w:pPr>
      <w:r w:rsidRPr="00BF521C">
        <w:rPr>
          <w:b/>
          <w:szCs w:val="24"/>
        </w:rPr>
        <w:t>Припремни радови обухватају:</w:t>
      </w:r>
    </w:p>
    <w:p w14:paraId="755CCA0C" w14:textId="77777777" w:rsidR="005136AA" w:rsidRPr="00BF521C" w:rsidRDefault="005136AA" w:rsidP="005136AA">
      <w:pPr>
        <w:jc w:val="both"/>
        <w:rPr>
          <w:szCs w:val="24"/>
        </w:rPr>
      </w:pPr>
      <w:r w:rsidRPr="00BF521C">
        <w:rPr>
          <w:szCs w:val="24"/>
        </w:rPr>
        <w:t>- Извођач, након доделе уговора, треба спровести детаљну координацију са представницима инвеститора, а у вези са роковима изградње. Такође је потребно припремити детаљан план са роковима (испорука материјала и израде инсталација по фазама);</w:t>
      </w:r>
    </w:p>
    <w:p w14:paraId="03C02C78" w14:textId="77777777" w:rsidR="005136AA" w:rsidRPr="00BF521C" w:rsidRDefault="005136AA" w:rsidP="005136AA">
      <w:pPr>
        <w:jc w:val="both"/>
        <w:rPr>
          <w:szCs w:val="24"/>
        </w:rPr>
      </w:pPr>
      <w:r w:rsidRPr="00BF521C">
        <w:rPr>
          <w:szCs w:val="24"/>
        </w:rPr>
        <w:t>- Упознавање са пројектом и осталом документацијом;</w:t>
      </w:r>
    </w:p>
    <w:p w14:paraId="7E769FAD" w14:textId="77777777" w:rsidR="005136AA" w:rsidRPr="00BF521C" w:rsidRDefault="005136AA" w:rsidP="005136AA">
      <w:pPr>
        <w:jc w:val="both"/>
        <w:rPr>
          <w:iCs/>
          <w:szCs w:val="24"/>
        </w:rPr>
      </w:pPr>
      <w:r w:rsidRPr="00BF521C">
        <w:rPr>
          <w:szCs w:val="24"/>
        </w:rPr>
        <w:t xml:space="preserve">- </w:t>
      </w:r>
      <w:r w:rsidRPr="00BF521C">
        <w:rPr>
          <w:iCs/>
          <w:szCs w:val="24"/>
        </w:rPr>
        <w:t>Отварање градилишта;</w:t>
      </w:r>
    </w:p>
    <w:p w14:paraId="27D8B6DF" w14:textId="77777777" w:rsidR="005136AA" w:rsidRPr="00BF521C" w:rsidRDefault="005136AA" w:rsidP="005136AA">
      <w:pPr>
        <w:jc w:val="both"/>
        <w:rPr>
          <w:iCs/>
          <w:szCs w:val="24"/>
        </w:rPr>
      </w:pPr>
      <w:r w:rsidRPr="00BF521C">
        <w:rPr>
          <w:iCs/>
          <w:szCs w:val="24"/>
        </w:rPr>
        <w:t>- Упоређење пројекта са стварним изведеним стањем на објекту;</w:t>
      </w:r>
    </w:p>
    <w:p w14:paraId="3FEC48C7" w14:textId="77777777" w:rsidR="005136AA" w:rsidRPr="00BF521C" w:rsidRDefault="005136AA" w:rsidP="005136AA">
      <w:pPr>
        <w:rPr>
          <w:iCs/>
          <w:szCs w:val="24"/>
        </w:rPr>
      </w:pPr>
      <w:r w:rsidRPr="00BF521C">
        <w:rPr>
          <w:iCs/>
          <w:szCs w:val="24"/>
        </w:rPr>
        <w:t>- Пријем и ускладиштење предвиђеног материјала, опреме, потребног алата за рад, оксигена и дисугаса;</w:t>
      </w:r>
    </w:p>
    <w:p w14:paraId="66B0C3DF" w14:textId="77777777" w:rsidR="005136AA" w:rsidRPr="00BF521C" w:rsidRDefault="005136AA" w:rsidP="005136AA">
      <w:pPr>
        <w:rPr>
          <w:i/>
          <w:iCs/>
          <w:szCs w:val="24"/>
        </w:rPr>
      </w:pPr>
    </w:p>
    <w:p w14:paraId="26572A17" w14:textId="77777777" w:rsidR="005136AA" w:rsidRPr="00BF521C" w:rsidRDefault="005136AA" w:rsidP="005136AA">
      <w:pPr>
        <w:jc w:val="both"/>
        <w:rPr>
          <w:b/>
          <w:iCs/>
          <w:szCs w:val="24"/>
        </w:rPr>
      </w:pPr>
      <w:r w:rsidRPr="00BF521C">
        <w:rPr>
          <w:b/>
          <w:iCs/>
          <w:szCs w:val="24"/>
        </w:rPr>
        <w:t>Завршни радови на изради инсталација обухватају:</w:t>
      </w:r>
    </w:p>
    <w:p w14:paraId="78F6734B" w14:textId="77777777" w:rsidR="005136AA" w:rsidRPr="00BF521C" w:rsidRDefault="005136AA" w:rsidP="005136AA">
      <w:pPr>
        <w:jc w:val="both"/>
        <w:rPr>
          <w:szCs w:val="24"/>
        </w:rPr>
      </w:pPr>
      <w:r w:rsidRPr="00BF521C">
        <w:rPr>
          <w:i/>
          <w:szCs w:val="24"/>
        </w:rPr>
        <w:t>-</w:t>
      </w:r>
      <w:r w:rsidRPr="00BF521C">
        <w:rPr>
          <w:szCs w:val="24"/>
        </w:rPr>
        <w:t>Пробијање отвора у међуспратним конструкцијама и преградним зидовима по потреби, са накнадним враћањем околне конструкције у пређашње стање;</w:t>
      </w:r>
    </w:p>
    <w:p w14:paraId="21B1F444" w14:textId="77777777" w:rsidR="005136AA" w:rsidRPr="00BF521C" w:rsidRDefault="005136AA" w:rsidP="005136AA">
      <w:pPr>
        <w:jc w:val="both"/>
        <w:rPr>
          <w:szCs w:val="24"/>
        </w:rPr>
      </w:pPr>
      <w:r w:rsidRPr="00BF521C">
        <w:rPr>
          <w:szCs w:val="24"/>
        </w:rPr>
        <w:t>-Сви неопходни грађевиснки радови и материјал за довођење у првобитно стање и санирамње евентуално оштећених места услед формирања машинских инсталација;</w:t>
      </w:r>
    </w:p>
    <w:p w14:paraId="42F49D75" w14:textId="77777777" w:rsidR="005136AA" w:rsidRPr="00BF521C" w:rsidRDefault="005136AA" w:rsidP="005136AA">
      <w:pPr>
        <w:jc w:val="both"/>
        <w:rPr>
          <w:szCs w:val="24"/>
        </w:rPr>
      </w:pPr>
      <w:r w:rsidRPr="00BF521C">
        <w:rPr>
          <w:szCs w:val="24"/>
        </w:rPr>
        <w:t>-Сва мерења и регулације мора да изврши акредитована лабараторија и да о извршеним испитивањима и регулацији изда одговарајуће извештаје;</w:t>
      </w:r>
    </w:p>
    <w:p w14:paraId="3D4979A8" w14:textId="77777777" w:rsidR="005136AA" w:rsidRPr="00BF521C" w:rsidRDefault="005136AA" w:rsidP="005136AA">
      <w:pPr>
        <w:jc w:val="both"/>
        <w:rPr>
          <w:szCs w:val="24"/>
        </w:rPr>
      </w:pPr>
      <w:r w:rsidRPr="00BF521C">
        <w:rPr>
          <w:szCs w:val="24"/>
        </w:rPr>
        <w:t>-Израда упутства за руковање и одржавање у три примерка од којих један треба застаклити, урамити и поставити на видно место;</w:t>
      </w:r>
    </w:p>
    <w:p w14:paraId="46CCE7F0" w14:textId="77777777" w:rsidR="005136AA" w:rsidRPr="00BF521C" w:rsidRDefault="005136AA" w:rsidP="005136AA">
      <w:pPr>
        <w:jc w:val="both"/>
        <w:rPr>
          <w:szCs w:val="24"/>
        </w:rPr>
      </w:pPr>
      <w:r w:rsidRPr="00BF521C">
        <w:rPr>
          <w:szCs w:val="24"/>
        </w:rPr>
        <w:t>-Обележавање инсталација (натписи, симболи и позиције);</w:t>
      </w:r>
    </w:p>
    <w:p w14:paraId="3DEACE16" w14:textId="77777777" w:rsidR="005136AA" w:rsidRPr="00BF521C" w:rsidRDefault="005136AA" w:rsidP="005136AA">
      <w:pPr>
        <w:jc w:val="both"/>
        <w:rPr>
          <w:szCs w:val="24"/>
        </w:rPr>
      </w:pPr>
      <w:r w:rsidRPr="00BF521C">
        <w:rPr>
          <w:szCs w:val="24"/>
        </w:rPr>
        <w:t>-Рашчишћавање и чишћење градилишта и одношење шута на за то унапред одређено место;</w:t>
      </w:r>
    </w:p>
    <w:p w14:paraId="73F0EB0B" w14:textId="77777777" w:rsidR="005136AA" w:rsidRPr="00BF521C" w:rsidRDefault="005136AA" w:rsidP="005136AA">
      <w:pPr>
        <w:jc w:val="both"/>
        <w:rPr>
          <w:szCs w:val="24"/>
        </w:rPr>
      </w:pPr>
      <w:r w:rsidRPr="00BF521C">
        <w:rPr>
          <w:szCs w:val="24"/>
        </w:rPr>
        <w:t>-Технички пријем и примопредаја инсталација крајњем кориснику са израдом извештаја који потписују службена лица: надзорни орган, представник извођача радова и руководилац радова;</w:t>
      </w:r>
    </w:p>
    <w:p w14:paraId="7C760904" w14:textId="77777777" w:rsidR="005136AA" w:rsidRDefault="005136AA" w:rsidP="005136AA">
      <w:pPr>
        <w:jc w:val="both"/>
        <w:rPr>
          <w:szCs w:val="24"/>
        </w:rPr>
      </w:pPr>
      <w:r w:rsidRPr="00BF521C">
        <w:rPr>
          <w:szCs w:val="24"/>
        </w:rPr>
        <w:t>-Испорука целокупне техничке документације о опреми и радовима, учешће у техничком пријему и отклањању примедби. - пројекат изведеног стања;</w:t>
      </w:r>
    </w:p>
    <w:p w14:paraId="28AE25A8" w14:textId="77777777" w:rsidR="005136AA" w:rsidRPr="00BF521C" w:rsidRDefault="005136AA" w:rsidP="005136AA">
      <w:pPr>
        <w:rPr>
          <w:szCs w:val="24"/>
        </w:rPr>
      </w:pPr>
    </w:p>
    <w:tbl>
      <w:tblPr>
        <w:tblStyle w:val="TableGrid"/>
        <w:tblW w:w="2567" w:type="pct"/>
        <w:tblLook w:val="04A0" w:firstRow="1" w:lastRow="0" w:firstColumn="1" w:lastColumn="0" w:noHBand="0" w:noVBand="1"/>
      </w:tblPr>
      <w:tblGrid>
        <w:gridCol w:w="668"/>
        <w:gridCol w:w="2145"/>
        <w:gridCol w:w="1201"/>
        <w:gridCol w:w="1229"/>
      </w:tblGrid>
      <w:tr w:rsidR="00DB2D62" w:rsidRPr="00BF521C" w14:paraId="21D95B6C" w14:textId="77777777" w:rsidTr="00DB2D62">
        <w:tc>
          <w:tcPr>
            <w:tcW w:w="637" w:type="pct"/>
          </w:tcPr>
          <w:p w14:paraId="5744E0C1" w14:textId="77777777" w:rsidR="00DB2D62" w:rsidRPr="00BF521C" w:rsidRDefault="00DB2D62" w:rsidP="005136AA">
            <w:pPr>
              <w:jc w:val="center"/>
              <w:rPr>
                <w:szCs w:val="24"/>
                <w:lang w:val="sr-Cyrl-RS"/>
              </w:rPr>
            </w:pPr>
            <w:r w:rsidRPr="00BF521C">
              <w:rPr>
                <w:szCs w:val="24"/>
                <w:lang w:val="sr-Cyrl-RS"/>
              </w:rPr>
              <w:t>Р.Бр</w:t>
            </w:r>
          </w:p>
        </w:tc>
        <w:tc>
          <w:tcPr>
            <w:tcW w:w="2046" w:type="pct"/>
          </w:tcPr>
          <w:p w14:paraId="086F212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1145" w:type="pct"/>
          </w:tcPr>
          <w:p w14:paraId="2A57DB97" w14:textId="77777777" w:rsidR="00DB2D62" w:rsidRPr="00BF521C" w:rsidRDefault="00DB2D62" w:rsidP="005136AA">
            <w:pPr>
              <w:jc w:val="center"/>
              <w:rPr>
                <w:szCs w:val="24"/>
                <w:lang w:val="sr-Cyrl-RS"/>
              </w:rPr>
            </w:pPr>
            <w:r w:rsidRPr="00BF521C">
              <w:rPr>
                <w:szCs w:val="24"/>
                <w:lang w:val="sr-Cyrl-RS"/>
              </w:rPr>
              <w:t>Мера</w:t>
            </w:r>
          </w:p>
        </w:tc>
        <w:tc>
          <w:tcPr>
            <w:tcW w:w="1172" w:type="pct"/>
          </w:tcPr>
          <w:p w14:paraId="07900474"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744AD074" w14:textId="77777777" w:rsidTr="00DB2D62">
        <w:tc>
          <w:tcPr>
            <w:tcW w:w="637" w:type="pct"/>
          </w:tcPr>
          <w:p w14:paraId="2A94EFB0" w14:textId="77777777" w:rsidR="00DB2D62" w:rsidRPr="00BF521C" w:rsidRDefault="00DB2D62" w:rsidP="005136AA">
            <w:pPr>
              <w:jc w:val="center"/>
              <w:rPr>
                <w:szCs w:val="24"/>
              </w:rPr>
            </w:pPr>
            <w:r w:rsidRPr="00BF521C">
              <w:rPr>
                <w:szCs w:val="24"/>
                <w:lang w:val="sr-Cyrl-RS"/>
              </w:rPr>
              <w:t>15</w:t>
            </w:r>
            <w:r w:rsidRPr="00BF521C">
              <w:rPr>
                <w:szCs w:val="24"/>
              </w:rPr>
              <w:t>.1</w:t>
            </w:r>
          </w:p>
        </w:tc>
        <w:tc>
          <w:tcPr>
            <w:tcW w:w="2046" w:type="pct"/>
          </w:tcPr>
          <w:p w14:paraId="2EBC0848" w14:textId="77777777" w:rsidR="00DB2D62" w:rsidRPr="00BF521C" w:rsidRDefault="00DB2D62" w:rsidP="005136AA">
            <w:pPr>
              <w:rPr>
                <w:szCs w:val="24"/>
              </w:rPr>
            </w:pPr>
            <w:r w:rsidRPr="00BF521C">
              <w:rPr>
                <w:szCs w:val="24"/>
              </w:rPr>
              <w:t>П</w:t>
            </w:r>
            <w:r w:rsidRPr="00BF521C">
              <w:rPr>
                <w:szCs w:val="24"/>
                <w:lang w:val="sr-Cyrl-RS"/>
              </w:rPr>
              <w:t>рипремно</w:t>
            </w:r>
            <w:r w:rsidRPr="00BF521C">
              <w:rPr>
                <w:szCs w:val="24"/>
              </w:rPr>
              <w:t xml:space="preserve"> </w:t>
            </w:r>
            <w:r w:rsidRPr="00BF521C">
              <w:rPr>
                <w:szCs w:val="24"/>
                <w:lang w:val="sr-Cyrl-RS"/>
              </w:rPr>
              <w:t>завршни радови</w:t>
            </w:r>
          </w:p>
          <w:p w14:paraId="7E9687B9" w14:textId="77777777" w:rsidR="00DB2D62" w:rsidRPr="00BF521C" w:rsidRDefault="00DB2D62" w:rsidP="005136AA">
            <w:pPr>
              <w:rPr>
                <w:szCs w:val="24"/>
              </w:rPr>
            </w:pPr>
          </w:p>
          <w:p w14:paraId="6FE1AEAD" w14:textId="77777777" w:rsidR="00DB2D62" w:rsidRPr="00BF521C" w:rsidRDefault="00DB2D62" w:rsidP="005136AA">
            <w:pPr>
              <w:rPr>
                <w:b/>
                <w:szCs w:val="24"/>
              </w:rPr>
            </w:pPr>
            <w:r w:rsidRPr="00BF521C">
              <w:rPr>
                <w:b/>
                <w:iCs/>
                <w:szCs w:val="24"/>
              </w:rPr>
              <w:t>Проценат на све позиције III И IV (3%)</w:t>
            </w:r>
          </w:p>
        </w:tc>
        <w:tc>
          <w:tcPr>
            <w:tcW w:w="1145" w:type="pct"/>
            <w:tcBorders>
              <w:bottom w:val="single" w:sz="4" w:space="0" w:color="auto"/>
            </w:tcBorders>
          </w:tcPr>
          <w:p w14:paraId="3FF72765" w14:textId="77777777" w:rsidR="00DB2D62" w:rsidRPr="00BF521C" w:rsidRDefault="00DB2D62" w:rsidP="005136AA">
            <w:pPr>
              <w:jc w:val="center"/>
              <w:rPr>
                <w:szCs w:val="24"/>
              </w:rPr>
            </w:pPr>
          </w:p>
        </w:tc>
        <w:tc>
          <w:tcPr>
            <w:tcW w:w="1172" w:type="pct"/>
            <w:tcBorders>
              <w:bottom w:val="single" w:sz="4" w:space="0" w:color="auto"/>
            </w:tcBorders>
          </w:tcPr>
          <w:p w14:paraId="07AF33F9" w14:textId="77777777" w:rsidR="00DB2D62" w:rsidRPr="00BF521C" w:rsidRDefault="00DB2D62" w:rsidP="005136AA">
            <w:pPr>
              <w:jc w:val="center"/>
              <w:rPr>
                <w:szCs w:val="24"/>
              </w:rPr>
            </w:pPr>
          </w:p>
        </w:tc>
      </w:tr>
    </w:tbl>
    <w:p w14:paraId="125EB3AD" w14:textId="77777777" w:rsidR="005136AA" w:rsidRPr="00BF521C" w:rsidRDefault="005136AA" w:rsidP="005136AA">
      <w:pPr>
        <w:rPr>
          <w:szCs w:val="24"/>
        </w:rPr>
      </w:pPr>
    </w:p>
    <w:p w14:paraId="052887DF" w14:textId="77777777" w:rsidR="00DB2D62" w:rsidRDefault="00DB2D62" w:rsidP="005136AA">
      <w:pPr>
        <w:rPr>
          <w:b/>
          <w:szCs w:val="24"/>
        </w:rPr>
      </w:pPr>
    </w:p>
    <w:p w14:paraId="561FB03D" w14:textId="53BC9838" w:rsidR="005136AA" w:rsidRPr="00BF521C" w:rsidRDefault="005136AA" w:rsidP="005136AA">
      <w:pPr>
        <w:rPr>
          <w:b/>
          <w:szCs w:val="24"/>
        </w:rPr>
      </w:pPr>
      <w:r w:rsidRPr="00BF521C">
        <w:rPr>
          <w:b/>
          <w:szCs w:val="24"/>
        </w:rPr>
        <w:lastRenderedPageBreak/>
        <w:t xml:space="preserve">VII. ЦЕВНИ РАЗВОД ЗА СИСТЕМ ГАШЕЊА </w:t>
      </w:r>
    </w:p>
    <w:tbl>
      <w:tblPr>
        <w:tblStyle w:val="TableGrid"/>
        <w:tblW w:w="2775" w:type="pct"/>
        <w:tblLook w:val="04A0" w:firstRow="1" w:lastRow="0" w:firstColumn="1" w:lastColumn="0" w:noHBand="0" w:noVBand="1"/>
      </w:tblPr>
      <w:tblGrid>
        <w:gridCol w:w="668"/>
        <w:gridCol w:w="2746"/>
        <w:gridCol w:w="1025"/>
        <w:gridCol w:w="1229"/>
      </w:tblGrid>
      <w:tr w:rsidR="00DB2D62" w:rsidRPr="00BF521C" w14:paraId="5BE95CC7" w14:textId="77777777" w:rsidTr="00DB2D62">
        <w:tc>
          <w:tcPr>
            <w:tcW w:w="589" w:type="pct"/>
            <w:tcBorders>
              <w:bottom w:val="single" w:sz="4" w:space="0" w:color="auto"/>
            </w:tcBorders>
          </w:tcPr>
          <w:p w14:paraId="18B8FD70" w14:textId="77777777" w:rsidR="00DB2D62" w:rsidRPr="00BF521C" w:rsidRDefault="00DB2D62" w:rsidP="005136AA">
            <w:pPr>
              <w:jc w:val="center"/>
              <w:rPr>
                <w:szCs w:val="24"/>
                <w:lang w:val="sr-Cyrl-RS"/>
              </w:rPr>
            </w:pPr>
            <w:r w:rsidRPr="00BF521C">
              <w:rPr>
                <w:szCs w:val="24"/>
                <w:lang w:val="sr-Cyrl-RS"/>
              </w:rPr>
              <w:t>Р.Бр</w:t>
            </w:r>
          </w:p>
        </w:tc>
        <w:tc>
          <w:tcPr>
            <w:tcW w:w="2422" w:type="pct"/>
          </w:tcPr>
          <w:p w14:paraId="0BDF6D09" w14:textId="77777777" w:rsidR="00DB2D62" w:rsidRPr="00BF521C" w:rsidRDefault="00DB2D62" w:rsidP="005136AA">
            <w:pPr>
              <w:jc w:val="center"/>
              <w:rPr>
                <w:szCs w:val="24"/>
                <w:lang w:val="sr-Cyrl-RS"/>
              </w:rPr>
            </w:pPr>
            <w:r w:rsidRPr="00BF521C">
              <w:rPr>
                <w:szCs w:val="24"/>
                <w:lang w:val="sr-Cyrl-RS"/>
              </w:rPr>
              <w:t>Спецификација радова</w:t>
            </w:r>
          </w:p>
        </w:tc>
        <w:tc>
          <w:tcPr>
            <w:tcW w:w="904" w:type="pct"/>
          </w:tcPr>
          <w:p w14:paraId="1566A05A" w14:textId="77777777" w:rsidR="00DB2D62" w:rsidRPr="00BF521C" w:rsidRDefault="00DB2D62" w:rsidP="005136AA">
            <w:pPr>
              <w:jc w:val="center"/>
              <w:rPr>
                <w:szCs w:val="24"/>
                <w:lang w:val="sr-Cyrl-RS"/>
              </w:rPr>
            </w:pPr>
            <w:r w:rsidRPr="00BF521C">
              <w:rPr>
                <w:szCs w:val="24"/>
                <w:lang w:val="sr-Cyrl-RS"/>
              </w:rPr>
              <w:t>Мера</w:t>
            </w:r>
          </w:p>
        </w:tc>
        <w:tc>
          <w:tcPr>
            <w:tcW w:w="1084" w:type="pct"/>
          </w:tcPr>
          <w:p w14:paraId="1D226B5F" w14:textId="77777777" w:rsidR="00DB2D62" w:rsidRPr="00BF521C" w:rsidRDefault="00DB2D62" w:rsidP="005136AA">
            <w:pPr>
              <w:jc w:val="center"/>
              <w:rPr>
                <w:szCs w:val="24"/>
                <w:lang w:val="sr-Cyrl-RS"/>
              </w:rPr>
            </w:pPr>
            <w:r w:rsidRPr="00BF521C">
              <w:rPr>
                <w:szCs w:val="24"/>
                <w:lang w:val="sr-Cyrl-RS"/>
              </w:rPr>
              <w:t>Количина</w:t>
            </w:r>
          </w:p>
        </w:tc>
      </w:tr>
      <w:tr w:rsidR="00DB2D62" w:rsidRPr="00BF521C" w14:paraId="67D5DD35" w14:textId="77777777" w:rsidTr="00DB2D62">
        <w:tc>
          <w:tcPr>
            <w:tcW w:w="589" w:type="pct"/>
            <w:tcBorders>
              <w:bottom w:val="nil"/>
            </w:tcBorders>
          </w:tcPr>
          <w:p w14:paraId="2299149D" w14:textId="77777777" w:rsidR="00DB2D62" w:rsidRPr="00BF521C" w:rsidRDefault="00DB2D62" w:rsidP="005136AA">
            <w:pPr>
              <w:jc w:val="center"/>
              <w:rPr>
                <w:szCs w:val="24"/>
              </w:rPr>
            </w:pPr>
            <w:r w:rsidRPr="00BF521C">
              <w:rPr>
                <w:szCs w:val="24"/>
              </w:rPr>
              <w:t>16.1</w:t>
            </w:r>
          </w:p>
        </w:tc>
        <w:tc>
          <w:tcPr>
            <w:tcW w:w="2422" w:type="pct"/>
          </w:tcPr>
          <w:p w14:paraId="65B8881A" w14:textId="77777777" w:rsidR="00DB2D62" w:rsidRPr="00BF521C" w:rsidRDefault="00DB2D62" w:rsidP="005136AA">
            <w:pPr>
              <w:rPr>
                <w:szCs w:val="24"/>
              </w:rPr>
            </w:pPr>
            <w:r w:rsidRPr="00BF521C">
              <w:rPr>
                <w:szCs w:val="24"/>
              </w:rPr>
              <w:t>Цевни развод</w:t>
            </w:r>
          </w:p>
          <w:p w14:paraId="734A28B5" w14:textId="77777777" w:rsidR="00DB2D62" w:rsidRPr="00BF521C" w:rsidRDefault="00DB2D62" w:rsidP="005136AA">
            <w:pPr>
              <w:rPr>
                <w:szCs w:val="24"/>
              </w:rPr>
            </w:pPr>
            <w:r w:rsidRPr="00BF521C">
              <w:rPr>
                <w:szCs w:val="24"/>
              </w:rPr>
              <w:t>Челичне бешавне цеви према API5l GradB ASTM106</w:t>
            </w:r>
          </w:p>
        </w:tc>
        <w:tc>
          <w:tcPr>
            <w:tcW w:w="904" w:type="pct"/>
          </w:tcPr>
          <w:p w14:paraId="7F088ABB" w14:textId="77777777" w:rsidR="00DB2D62" w:rsidRPr="00BF521C" w:rsidRDefault="00DB2D62" w:rsidP="005136AA">
            <w:pPr>
              <w:rPr>
                <w:szCs w:val="24"/>
              </w:rPr>
            </w:pPr>
          </w:p>
        </w:tc>
        <w:tc>
          <w:tcPr>
            <w:tcW w:w="1084" w:type="pct"/>
          </w:tcPr>
          <w:p w14:paraId="05BF2631" w14:textId="77777777" w:rsidR="00DB2D62" w:rsidRPr="00BF521C" w:rsidRDefault="00DB2D62" w:rsidP="005136AA">
            <w:pPr>
              <w:rPr>
                <w:szCs w:val="24"/>
              </w:rPr>
            </w:pPr>
          </w:p>
        </w:tc>
      </w:tr>
      <w:tr w:rsidR="00DB2D62" w:rsidRPr="00BF521C" w14:paraId="68E0AC2A" w14:textId="77777777" w:rsidTr="00DB2D62">
        <w:tc>
          <w:tcPr>
            <w:tcW w:w="589" w:type="pct"/>
            <w:tcBorders>
              <w:top w:val="nil"/>
              <w:bottom w:val="nil"/>
            </w:tcBorders>
          </w:tcPr>
          <w:p w14:paraId="129422A2" w14:textId="77777777" w:rsidR="00DB2D62" w:rsidRPr="00BF521C" w:rsidRDefault="00DB2D62" w:rsidP="005136AA">
            <w:pPr>
              <w:rPr>
                <w:szCs w:val="24"/>
              </w:rPr>
            </w:pPr>
          </w:p>
        </w:tc>
        <w:tc>
          <w:tcPr>
            <w:tcW w:w="2422" w:type="pct"/>
          </w:tcPr>
          <w:p w14:paraId="5801554D" w14:textId="77777777" w:rsidR="00DB2D62" w:rsidRPr="00BF521C" w:rsidRDefault="00DB2D62" w:rsidP="005136AA">
            <w:pPr>
              <w:rPr>
                <w:szCs w:val="24"/>
              </w:rPr>
            </w:pPr>
            <w:r w:rsidRPr="00BF521C">
              <w:rPr>
                <w:szCs w:val="24"/>
              </w:rPr>
              <w:t>DN40</w:t>
            </w:r>
          </w:p>
        </w:tc>
        <w:tc>
          <w:tcPr>
            <w:tcW w:w="904" w:type="pct"/>
          </w:tcPr>
          <w:p w14:paraId="46324A82" w14:textId="77777777" w:rsidR="00DB2D62" w:rsidRPr="00BF521C" w:rsidRDefault="00DB2D62" w:rsidP="005136AA">
            <w:pPr>
              <w:jc w:val="center"/>
              <w:rPr>
                <w:szCs w:val="24"/>
                <w:lang w:val="sr-Cyrl-RS"/>
              </w:rPr>
            </w:pPr>
            <w:r w:rsidRPr="00BF521C">
              <w:rPr>
                <w:szCs w:val="24"/>
              </w:rPr>
              <w:t>м</w:t>
            </w:r>
          </w:p>
        </w:tc>
        <w:tc>
          <w:tcPr>
            <w:tcW w:w="1084" w:type="pct"/>
          </w:tcPr>
          <w:p w14:paraId="12612769" w14:textId="77777777" w:rsidR="00DB2D62" w:rsidRPr="00BF521C" w:rsidRDefault="00DB2D62" w:rsidP="005136AA">
            <w:pPr>
              <w:jc w:val="center"/>
              <w:rPr>
                <w:szCs w:val="24"/>
              </w:rPr>
            </w:pPr>
            <w:r w:rsidRPr="00BF521C">
              <w:rPr>
                <w:szCs w:val="24"/>
              </w:rPr>
              <w:t>12</w:t>
            </w:r>
          </w:p>
        </w:tc>
      </w:tr>
      <w:tr w:rsidR="00DB2D62" w:rsidRPr="00BF521C" w14:paraId="7C775343" w14:textId="77777777" w:rsidTr="00DB2D62">
        <w:tc>
          <w:tcPr>
            <w:tcW w:w="589" w:type="pct"/>
            <w:tcBorders>
              <w:top w:val="nil"/>
              <w:bottom w:val="nil"/>
            </w:tcBorders>
          </w:tcPr>
          <w:p w14:paraId="0E39C285" w14:textId="77777777" w:rsidR="00DB2D62" w:rsidRPr="00BF521C" w:rsidRDefault="00DB2D62" w:rsidP="005136AA">
            <w:pPr>
              <w:rPr>
                <w:szCs w:val="24"/>
              </w:rPr>
            </w:pPr>
          </w:p>
        </w:tc>
        <w:tc>
          <w:tcPr>
            <w:tcW w:w="2422" w:type="pct"/>
          </w:tcPr>
          <w:p w14:paraId="58E81413" w14:textId="77777777" w:rsidR="00DB2D62" w:rsidRPr="00BF521C" w:rsidRDefault="00DB2D62" w:rsidP="005136AA">
            <w:pPr>
              <w:rPr>
                <w:szCs w:val="24"/>
              </w:rPr>
            </w:pPr>
            <w:r w:rsidRPr="00BF521C">
              <w:rPr>
                <w:szCs w:val="24"/>
              </w:rPr>
              <w:t>DN32</w:t>
            </w:r>
          </w:p>
        </w:tc>
        <w:tc>
          <w:tcPr>
            <w:tcW w:w="904" w:type="pct"/>
          </w:tcPr>
          <w:p w14:paraId="5A56F9BD" w14:textId="77777777" w:rsidR="00DB2D62" w:rsidRPr="00BF521C" w:rsidRDefault="00DB2D62" w:rsidP="005136AA">
            <w:pPr>
              <w:jc w:val="center"/>
              <w:rPr>
                <w:szCs w:val="24"/>
              </w:rPr>
            </w:pPr>
            <w:r w:rsidRPr="00BF521C">
              <w:rPr>
                <w:szCs w:val="24"/>
              </w:rPr>
              <w:t>м</w:t>
            </w:r>
          </w:p>
        </w:tc>
        <w:tc>
          <w:tcPr>
            <w:tcW w:w="1084" w:type="pct"/>
          </w:tcPr>
          <w:p w14:paraId="55B7A385" w14:textId="77777777" w:rsidR="00DB2D62" w:rsidRPr="00BF521C" w:rsidRDefault="00DB2D62" w:rsidP="005136AA">
            <w:pPr>
              <w:jc w:val="center"/>
              <w:rPr>
                <w:szCs w:val="24"/>
              </w:rPr>
            </w:pPr>
            <w:r w:rsidRPr="00BF521C">
              <w:rPr>
                <w:szCs w:val="24"/>
              </w:rPr>
              <w:t>9</w:t>
            </w:r>
          </w:p>
        </w:tc>
      </w:tr>
      <w:tr w:rsidR="00DB2D62" w:rsidRPr="00BF521C" w14:paraId="0B226663" w14:textId="77777777" w:rsidTr="00DB2D62">
        <w:tc>
          <w:tcPr>
            <w:tcW w:w="589" w:type="pct"/>
            <w:tcBorders>
              <w:top w:val="nil"/>
              <w:bottom w:val="nil"/>
            </w:tcBorders>
          </w:tcPr>
          <w:p w14:paraId="08C23B10" w14:textId="77777777" w:rsidR="00DB2D62" w:rsidRPr="00BF521C" w:rsidRDefault="00DB2D62" w:rsidP="005136AA">
            <w:pPr>
              <w:rPr>
                <w:szCs w:val="24"/>
              </w:rPr>
            </w:pPr>
          </w:p>
        </w:tc>
        <w:tc>
          <w:tcPr>
            <w:tcW w:w="2422" w:type="pct"/>
          </w:tcPr>
          <w:p w14:paraId="1E6082E5" w14:textId="77777777" w:rsidR="00DB2D62" w:rsidRPr="00BF521C" w:rsidRDefault="00DB2D62" w:rsidP="005136AA">
            <w:pPr>
              <w:rPr>
                <w:szCs w:val="24"/>
              </w:rPr>
            </w:pPr>
            <w:r w:rsidRPr="00BF521C">
              <w:rPr>
                <w:szCs w:val="24"/>
              </w:rPr>
              <w:t>DN20</w:t>
            </w:r>
          </w:p>
        </w:tc>
        <w:tc>
          <w:tcPr>
            <w:tcW w:w="904" w:type="pct"/>
          </w:tcPr>
          <w:p w14:paraId="778A59DD" w14:textId="77777777" w:rsidR="00DB2D62" w:rsidRPr="00BF521C" w:rsidRDefault="00DB2D62" w:rsidP="005136AA">
            <w:pPr>
              <w:jc w:val="center"/>
              <w:rPr>
                <w:szCs w:val="24"/>
                <w:lang w:val="sr-Cyrl-RS"/>
              </w:rPr>
            </w:pPr>
            <w:r w:rsidRPr="00BF521C">
              <w:rPr>
                <w:szCs w:val="24"/>
              </w:rPr>
              <w:t>м</w:t>
            </w:r>
          </w:p>
        </w:tc>
        <w:tc>
          <w:tcPr>
            <w:tcW w:w="1084" w:type="pct"/>
          </w:tcPr>
          <w:p w14:paraId="11A668DA" w14:textId="77777777" w:rsidR="00DB2D62" w:rsidRPr="00BF521C" w:rsidRDefault="00DB2D62" w:rsidP="005136AA">
            <w:pPr>
              <w:jc w:val="center"/>
              <w:rPr>
                <w:szCs w:val="24"/>
              </w:rPr>
            </w:pPr>
            <w:r w:rsidRPr="00BF521C">
              <w:rPr>
                <w:szCs w:val="24"/>
              </w:rPr>
              <w:t>3</w:t>
            </w:r>
          </w:p>
        </w:tc>
      </w:tr>
      <w:tr w:rsidR="00DB2D62" w:rsidRPr="00BF521C" w14:paraId="5CE6D040" w14:textId="77777777" w:rsidTr="00DB2D62">
        <w:tc>
          <w:tcPr>
            <w:tcW w:w="589" w:type="pct"/>
            <w:tcBorders>
              <w:top w:val="nil"/>
              <w:bottom w:val="nil"/>
            </w:tcBorders>
          </w:tcPr>
          <w:p w14:paraId="41BE8C6D" w14:textId="77777777" w:rsidR="00DB2D62" w:rsidRPr="00BF521C" w:rsidRDefault="00DB2D62" w:rsidP="005136AA">
            <w:pPr>
              <w:rPr>
                <w:szCs w:val="24"/>
              </w:rPr>
            </w:pPr>
          </w:p>
        </w:tc>
        <w:tc>
          <w:tcPr>
            <w:tcW w:w="2422" w:type="pct"/>
          </w:tcPr>
          <w:p w14:paraId="461E0EBC" w14:textId="77777777" w:rsidR="00DB2D62" w:rsidRPr="00BF521C" w:rsidRDefault="00DB2D62" w:rsidP="005136AA">
            <w:pPr>
              <w:rPr>
                <w:szCs w:val="24"/>
              </w:rPr>
            </w:pPr>
            <w:r w:rsidRPr="00BF521C">
              <w:rPr>
                <w:szCs w:val="24"/>
              </w:rPr>
              <w:t>DN15</w:t>
            </w:r>
          </w:p>
        </w:tc>
        <w:tc>
          <w:tcPr>
            <w:tcW w:w="904" w:type="pct"/>
          </w:tcPr>
          <w:p w14:paraId="0A2813AC" w14:textId="77777777" w:rsidR="00DB2D62" w:rsidRPr="00BF521C" w:rsidRDefault="00DB2D62" w:rsidP="005136AA">
            <w:pPr>
              <w:jc w:val="center"/>
              <w:rPr>
                <w:szCs w:val="24"/>
                <w:lang w:val="sr-Cyrl-RS"/>
              </w:rPr>
            </w:pPr>
            <w:r w:rsidRPr="00BF521C">
              <w:rPr>
                <w:szCs w:val="24"/>
              </w:rPr>
              <w:t>м</w:t>
            </w:r>
          </w:p>
        </w:tc>
        <w:tc>
          <w:tcPr>
            <w:tcW w:w="1084" w:type="pct"/>
          </w:tcPr>
          <w:p w14:paraId="3E876B00" w14:textId="77777777" w:rsidR="00DB2D62" w:rsidRPr="00BF521C" w:rsidRDefault="00DB2D62" w:rsidP="005136AA">
            <w:pPr>
              <w:jc w:val="center"/>
              <w:rPr>
                <w:szCs w:val="24"/>
              </w:rPr>
            </w:pPr>
            <w:r w:rsidRPr="00BF521C">
              <w:rPr>
                <w:szCs w:val="24"/>
              </w:rPr>
              <w:t>9</w:t>
            </w:r>
          </w:p>
        </w:tc>
      </w:tr>
      <w:tr w:rsidR="00DB2D62" w:rsidRPr="00BF521C" w14:paraId="3347A395" w14:textId="77777777" w:rsidTr="00DB2D62">
        <w:tc>
          <w:tcPr>
            <w:tcW w:w="589" w:type="pct"/>
            <w:tcBorders>
              <w:top w:val="nil"/>
            </w:tcBorders>
          </w:tcPr>
          <w:p w14:paraId="1DD004EA" w14:textId="77777777" w:rsidR="00DB2D62" w:rsidRPr="00BF521C" w:rsidRDefault="00DB2D62" w:rsidP="005136AA">
            <w:pPr>
              <w:rPr>
                <w:szCs w:val="24"/>
              </w:rPr>
            </w:pPr>
          </w:p>
        </w:tc>
        <w:tc>
          <w:tcPr>
            <w:tcW w:w="2422" w:type="pct"/>
          </w:tcPr>
          <w:p w14:paraId="50593A6E" w14:textId="77777777" w:rsidR="00DB2D62" w:rsidRPr="00BF521C" w:rsidRDefault="00DB2D62" w:rsidP="005136AA">
            <w:pPr>
              <w:rPr>
                <w:szCs w:val="24"/>
              </w:rPr>
            </w:pPr>
            <w:r w:rsidRPr="00BF521C">
              <w:rPr>
                <w:szCs w:val="24"/>
              </w:rPr>
              <w:t>DN10</w:t>
            </w:r>
          </w:p>
        </w:tc>
        <w:tc>
          <w:tcPr>
            <w:tcW w:w="904" w:type="pct"/>
          </w:tcPr>
          <w:p w14:paraId="0A237B5C" w14:textId="77777777" w:rsidR="00DB2D62" w:rsidRPr="00BF521C" w:rsidRDefault="00DB2D62" w:rsidP="005136AA">
            <w:pPr>
              <w:jc w:val="center"/>
              <w:rPr>
                <w:szCs w:val="24"/>
                <w:lang w:val="sr-Cyrl-RS"/>
              </w:rPr>
            </w:pPr>
            <w:r w:rsidRPr="00BF521C">
              <w:rPr>
                <w:szCs w:val="24"/>
              </w:rPr>
              <w:t>м</w:t>
            </w:r>
          </w:p>
        </w:tc>
        <w:tc>
          <w:tcPr>
            <w:tcW w:w="1084" w:type="pct"/>
          </w:tcPr>
          <w:p w14:paraId="0E403365" w14:textId="77777777" w:rsidR="00DB2D62" w:rsidRPr="00BF521C" w:rsidRDefault="00DB2D62" w:rsidP="005136AA">
            <w:pPr>
              <w:jc w:val="center"/>
              <w:rPr>
                <w:szCs w:val="24"/>
              </w:rPr>
            </w:pPr>
            <w:r w:rsidRPr="00BF521C">
              <w:rPr>
                <w:szCs w:val="24"/>
              </w:rPr>
              <w:t>6</w:t>
            </w:r>
          </w:p>
        </w:tc>
      </w:tr>
      <w:tr w:rsidR="00DB2D62" w:rsidRPr="00BF521C" w14:paraId="38E031F5" w14:textId="77777777" w:rsidTr="00DB2D62">
        <w:tc>
          <w:tcPr>
            <w:tcW w:w="589" w:type="pct"/>
          </w:tcPr>
          <w:p w14:paraId="5E5B4F89" w14:textId="77777777" w:rsidR="00DB2D62" w:rsidRPr="00BF521C" w:rsidRDefault="00DB2D62" w:rsidP="005136AA">
            <w:pPr>
              <w:rPr>
                <w:szCs w:val="24"/>
              </w:rPr>
            </w:pPr>
            <w:r w:rsidRPr="00BF521C">
              <w:rPr>
                <w:szCs w:val="24"/>
                <w:lang w:val="sr-Cyrl-RS"/>
              </w:rPr>
              <w:t>16.2</w:t>
            </w:r>
          </w:p>
        </w:tc>
        <w:tc>
          <w:tcPr>
            <w:tcW w:w="2422" w:type="pct"/>
          </w:tcPr>
          <w:p w14:paraId="700734C0" w14:textId="77777777" w:rsidR="00DB2D62" w:rsidRPr="00BF521C" w:rsidRDefault="00DB2D62" w:rsidP="005136AA">
            <w:pPr>
              <w:rPr>
                <w:szCs w:val="24"/>
              </w:rPr>
            </w:pPr>
            <w:r w:rsidRPr="00BF521C">
              <w:rPr>
                <w:szCs w:val="24"/>
              </w:rPr>
              <w:t>Челични фитинзи</w:t>
            </w:r>
          </w:p>
          <w:p w14:paraId="5F7F9EDD" w14:textId="77777777" w:rsidR="00DB2D62" w:rsidRPr="00BF521C" w:rsidRDefault="00DB2D62" w:rsidP="005136AA">
            <w:pPr>
              <w:rPr>
                <w:szCs w:val="24"/>
              </w:rPr>
            </w:pPr>
            <w:r w:rsidRPr="00BF521C">
              <w:rPr>
                <w:szCs w:val="24"/>
              </w:rPr>
              <w:t>NP25, DN10-DN40</w:t>
            </w:r>
          </w:p>
        </w:tc>
        <w:tc>
          <w:tcPr>
            <w:tcW w:w="904" w:type="pct"/>
          </w:tcPr>
          <w:p w14:paraId="3DFE5A87" w14:textId="77777777" w:rsidR="00DB2D62" w:rsidRPr="00BF521C" w:rsidRDefault="00DB2D62" w:rsidP="005136AA">
            <w:pPr>
              <w:jc w:val="center"/>
              <w:rPr>
                <w:szCs w:val="24"/>
              </w:rPr>
            </w:pPr>
            <w:r w:rsidRPr="00BF521C">
              <w:rPr>
                <w:szCs w:val="24"/>
                <w:lang w:val="sr-Cyrl-RS"/>
              </w:rPr>
              <w:t>компл</w:t>
            </w:r>
            <w:r w:rsidRPr="00BF521C">
              <w:rPr>
                <w:szCs w:val="24"/>
              </w:rPr>
              <w:t>.</w:t>
            </w:r>
          </w:p>
        </w:tc>
        <w:tc>
          <w:tcPr>
            <w:tcW w:w="1084" w:type="pct"/>
          </w:tcPr>
          <w:p w14:paraId="61E3C981" w14:textId="77777777" w:rsidR="00DB2D62" w:rsidRPr="00BF521C" w:rsidRDefault="00DB2D62" w:rsidP="005136AA">
            <w:pPr>
              <w:jc w:val="center"/>
              <w:rPr>
                <w:szCs w:val="24"/>
              </w:rPr>
            </w:pPr>
            <w:r w:rsidRPr="00BF521C">
              <w:rPr>
                <w:szCs w:val="24"/>
              </w:rPr>
              <w:t>1</w:t>
            </w:r>
          </w:p>
        </w:tc>
      </w:tr>
      <w:tr w:rsidR="00DB2D62" w:rsidRPr="00BF521C" w14:paraId="5F1FAA63" w14:textId="77777777" w:rsidTr="00DB2D62">
        <w:tc>
          <w:tcPr>
            <w:tcW w:w="589" w:type="pct"/>
          </w:tcPr>
          <w:p w14:paraId="0BE959BA" w14:textId="77777777" w:rsidR="00DB2D62" w:rsidRPr="00BF521C" w:rsidRDefault="00DB2D62" w:rsidP="005136AA">
            <w:pPr>
              <w:rPr>
                <w:szCs w:val="24"/>
              </w:rPr>
            </w:pPr>
            <w:r w:rsidRPr="00BF521C">
              <w:rPr>
                <w:szCs w:val="24"/>
              </w:rPr>
              <w:t>16.3</w:t>
            </w:r>
          </w:p>
        </w:tc>
        <w:tc>
          <w:tcPr>
            <w:tcW w:w="2422" w:type="pct"/>
          </w:tcPr>
          <w:p w14:paraId="1223E042" w14:textId="77777777" w:rsidR="00DB2D62" w:rsidRPr="00BF521C" w:rsidRDefault="00DB2D62" w:rsidP="005136AA">
            <w:pPr>
              <w:rPr>
                <w:szCs w:val="24"/>
              </w:rPr>
            </w:pPr>
            <w:r w:rsidRPr="00BF521C">
              <w:rPr>
                <w:szCs w:val="24"/>
              </w:rPr>
              <w:t>Основна и завршна боја</w:t>
            </w:r>
          </w:p>
        </w:tc>
        <w:tc>
          <w:tcPr>
            <w:tcW w:w="904" w:type="pct"/>
          </w:tcPr>
          <w:p w14:paraId="055EF37C" w14:textId="77777777" w:rsidR="00DB2D62" w:rsidRPr="00BF521C" w:rsidRDefault="00DB2D62" w:rsidP="005136AA">
            <w:pPr>
              <w:jc w:val="center"/>
              <w:rPr>
                <w:szCs w:val="24"/>
                <w:lang w:val="sr-Cyrl-RS"/>
              </w:rPr>
            </w:pPr>
            <w:r w:rsidRPr="00BF521C">
              <w:rPr>
                <w:szCs w:val="24"/>
                <w:lang w:val="sr-Cyrl-RS"/>
              </w:rPr>
              <w:t>кг</w:t>
            </w:r>
          </w:p>
        </w:tc>
        <w:tc>
          <w:tcPr>
            <w:tcW w:w="1084" w:type="pct"/>
          </w:tcPr>
          <w:p w14:paraId="26AF95AB" w14:textId="77777777" w:rsidR="00DB2D62" w:rsidRPr="00BF521C" w:rsidRDefault="00DB2D62" w:rsidP="005136AA">
            <w:pPr>
              <w:jc w:val="center"/>
              <w:rPr>
                <w:szCs w:val="24"/>
                <w:lang w:val="sr-Cyrl-RS"/>
              </w:rPr>
            </w:pPr>
            <w:r w:rsidRPr="00BF521C">
              <w:rPr>
                <w:szCs w:val="24"/>
                <w:lang w:val="sr-Cyrl-RS"/>
              </w:rPr>
              <w:t>10</w:t>
            </w:r>
          </w:p>
        </w:tc>
      </w:tr>
      <w:tr w:rsidR="00DB2D62" w:rsidRPr="00BF521C" w14:paraId="4E51175C" w14:textId="77777777" w:rsidTr="00DB2D62">
        <w:tc>
          <w:tcPr>
            <w:tcW w:w="589" w:type="pct"/>
          </w:tcPr>
          <w:p w14:paraId="5CD878FF" w14:textId="77777777" w:rsidR="00DB2D62" w:rsidRPr="00BF521C" w:rsidRDefault="00DB2D62" w:rsidP="005136AA">
            <w:pPr>
              <w:rPr>
                <w:szCs w:val="24"/>
                <w:lang w:val="sr-Cyrl-RS"/>
              </w:rPr>
            </w:pPr>
            <w:r w:rsidRPr="00BF521C">
              <w:rPr>
                <w:szCs w:val="24"/>
                <w:lang w:val="sr-Cyrl-RS"/>
              </w:rPr>
              <w:t>16.3</w:t>
            </w:r>
          </w:p>
        </w:tc>
        <w:tc>
          <w:tcPr>
            <w:tcW w:w="2422" w:type="pct"/>
          </w:tcPr>
          <w:p w14:paraId="77A6B117" w14:textId="77777777" w:rsidR="00DB2D62" w:rsidRPr="00BF521C" w:rsidRDefault="00DB2D62" w:rsidP="005136AA">
            <w:pPr>
              <w:rPr>
                <w:szCs w:val="24"/>
              </w:rPr>
            </w:pPr>
            <w:r w:rsidRPr="00BF521C">
              <w:rPr>
                <w:szCs w:val="24"/>
              </w:rPr>
              <w:t>Ослонци</w:t>
            </w:r>
          </w:p>
        </w:tc>
        <w:tc>
          <w:tcPr>
            <w:tcW w:w="904" w:type="pct"/>
          </w:tcPr>
          <w:p w14:paraId="50E4B31E" w14:textId="77777777" w:rsidR="00DB2D62" w:rsidRPr="00BF521C" w:rsidRDefault="00DB2D62" w:rsidP="005136AA">
            <w:pPr>
              <w:jc w:val="center"/>
              <w:rPr>
                <w:szCs w:val="24"/>
                <w:lang w:val="sr-Cyrl-RS"/>
              </w:rPr>
            </w:pPr>
            <w:r w:rsidRPr="00BF521C">
              <w:rPr>
                <w:bCs/>
                <w:iCs/>
                <w:szCs w:val="24"/>
                <w:lang w:val="sr-Cyrl-RS"/>
              </w:rPr>
              <w:t>пауш.</w:t>
            </w:r>
          </w:p>
        </w:tc>
        <w:tc>
          <w:tcPr>
            <w:tcW w:w="1084" w:type="pct"/>
          </w:tcPr>
          <w:p w14:paraId="70B87829" w14:textId="77777777" w:rsidR="00DB2D62" w:rsidRPr="00BF521C" w:rsidRDefault="00DB2D62" w:rsidP="005136AA">
            <w:pPr>
              <w:jc w:val="center"/>
              <w:rPr>
                <w:szCs w:val="24"/>
              </w:rPr>
            </w:pPr>
            <w:r w:rsidRPr="00BF521C">
              <w:rPr>
                <w:szCs w:val="24"/>
              </w:rPr>
              <w:t>1</w:t>
            </w:r>
          </w:p>
        </w:tc>
      </w:tr>
      <w:tr w:rsidR="00DB2D62" w:rsidRPr="00BF521C" w14:paraId="740E3DF3" w14:textId="77777777" w:rsidTr="00DB2D62">
        <w:tc>
          <w:tcPr>
            <w:tcW w:w="589" w:type="pct"/>
          </w:tcPr>
          <w:p w14:paraId="17FA108C" w14:textId="77777777" w:rsidR="00DB2D62" w:rsidRPr="00BF521C" w:rsidRDefault="00DB2D62" w:rsidP="005136AA">
            <w:pPr>
              <w:rPr>
                <w:szCs w:val="24"/>
              </w:rPr>
            </w:pPr>
            <w:r w:rsidRPr="00BF521C">
              <w:rPr>
                <w:szCs w:val="24"/>
                <w:lang w:val="sr-Cyrl-RS"/>
              </w:rPr>
              <w:t>16.4</w:t>
            </w:r>
          </w:p>
        </w:tc>
        <w:tc>
          <w:tcPr>
            <w:tcW w:w="2422" w:type="pct"/>
          </w:tcPr>
          <w:p w14:paraId="6F598274" w14:textId="77777777" w:rsidR="00DB2D62" w:rsidRPr="00BF521C" w:rsidRDefault="00DB2D62" w:rsidP="005136AA">
            <w:pPr>
              <w:rPr>
                <w:szCs w:val="24"/>
              </w:rPr>
            </w:pPr>
            <w:r w:rsidRPr="00BF521C">
              <w:rPr>
                <w:szCs w:val="24"/>
              </w:rPr>
              <w:t>Остали ситан материјал</w:t>
            </w:r>
          </w:p>
        </w:tc>
        <w:tc>
          <w:tcPr>
            <w:tcW w:w="904" w:type="pct"/>
          </w:tcPr>
          <w:p w14:paraId="57EE93CD"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76A8FC75" w14:textId="77777777" w:rsidR="00DB2D62" w:rsidRPr="00BF521C" w:rsidRDefault="00DB2D62" w:rsidP="005136AA">
            <w:pPr>
              <w:jc w:val="center"/>
              <w:rPr>
                <w:szCs w:val="24"/>
              </w:rPr>
            </w:pPr>
            <w:r w:rsidRPr="00BF521C">
              <w:rPr>
                <w:szCs w:val="24"/>
              </w:rPr>
              <w:t>1</w:t>
            </w:r>
          </w:p>
        </w:tc>
      </w:tr>
      <w:tr w:rsidR="00DB2D62" w:rsidRPr="00BF521C" w14:paraId="1631A19E" w14:textId="77777777" w:rsidTr="00DB2D62">
        <w:tc>
          <w:tcPr>
            <w:tcW w:w="589" w:type="pct"/>
          </w:tcPr>
          <w:p w14:paraId="616B9B32" w14:textId="77777777" w:rsidR="00DB2D62" w:rsidRPr="00BF521C" w:rsidRDefault="00DB2D62" w:rsidP="005136AA">
            <w:pPr>
              <w:rPr>
                <w:szCs w:val="24"/>
              </w:rPr>
            </w:pPr>
            <w:r w:rsidRPr="00BF521C">
              <w:rPr>
                <w:szCs w:val="24"/>
              </w:rPr>
              <w:t>16.5</w:t>
            </w:r>
          </w:p>
        </w:tc>
        <w:tc>
          <w:tcPr>
            <w:tcW w:w="2422" w:type="pct"/>
          </w:tcPr>
          <w:p w14:paraId="782DBA2E" w14:textId="77777777" w:rsidR="00DB2D62" w:rsidRPr="00BF521C" w:rsidRDefault="00DB2D62" w:rsidP="005136AA">
            <w:pPr>
              <w:rPr>
                <w:szCs w:val="24"/>
              </w:rPr>
            </w:pPr>
            <w:r w:rsidRPr="00BF521C">
              <w:rPr>
                <w:szCs w:val="24"/>
              </w:rPr>
              <w:t>Припремно завршни радови</w:t>
            </w:r>
          </w:p>
        </w:tc>
        <w:tc>
          <w:tcPr>
            <w:tcW w:w="904" w:type="pct"/>
          </w:tcPr>
          <w:p w14:paraId="0D4C81EE" w14:textId="77777777" w:rsidR="00DB2D62" w:rsidRPr="00BF521C" w:rsidRDefault="00DB2D62" w:rsidP="005136AA">
            <w:pPr>
              <w:jc w:val="center"/>
              <w:rPr>
                <w:szCs w:val="24"/>
              </w:rPr>
            </w:pPr>
            <w:r w:rsidRPr="00BF521C">
              <w:rPr>
                <w:bCs/>
                <w:iCs/>
                <w:szCs w:val="24"/>
                <w:lang w:val="sr-Cyrl-RS"/>
              </w:rPr>
              <w:t>пауш.</w:t>
            </w:r>
          </w:p>
        </w:tc>
        <w:tc>
          <w:tcPr>
            <w:tcW w:w="1084" w:type="pct"/>
          </w:tcPr>
          <w:p w14:paraId="4B214DD1" w14:textId="77777777" w:rsidR="00DB2D62" w:rsidRPr="00BF521C" w:rsidRDefault="00DB2D62" w:rsidP="005136AA">
            <w:pPr>
              <w:jc w:val="center"/>
              <w:rPr>
                <w:szCs w:val="24"/>
              </w:rPr>
            </w:pPr>
            <w:r w:rsidRPr="00BF521C">
              <w:rPr>
                <w:szCs w:val="24"/>
              </w:rPr>
              <w:t>1</w:t>
            </w:r>
          </w:p>
        </w:tc>
      </w:tr>
      <w:tr w:rsidR="00DB2D62" w:rsidRPr="00BF521C" w14:paraId="4314B7C2" w14:textId="77777777" w:rsidTr="00DB2D62">
        <w:tc>
          <w:tcPr>
            <w:tcW w:w="589" w:type="pct"/>
          </w:tcPr>
          <w:p w14:paraId="0911F09C" w14:textId="77777777" w:rsidR="00DB2D62" w:rsidRPr="00BF521C" w:rsidRDefault="00DB2D62" w:rsidP="005136AA">
            <w:pPr>
              <w:rPr>
                <w:szCs w:val="24"/>
              </w:rPr>
            </w:pPr>
            <w:r w:rsidRPr="00BF521C">
              <w:rPr>
                <w:szCs w:val="24"/>
              </w:rPr>
              <w:t>16.6</w:t>
            </w:r>
          </w:p>
        </w:tc>
        <w:tc>
          <w:tcPr>
            <w:tcW w:w="2422" w:type="pct"/>
          </w:tcPr>
          <w:p w14:paraId="10484BB8" w14:textId="77777777" w:rsidR="00DB2D62" w:rsidRPr="00BF521C" w:rsidRDefault="00DB2D62" w:rsidP="005136AA">
            <w:pPr>
              <w:rPr>
                <w:szCs w:val="24"/>
                <w:lang w:val="sr-Cyrl-RS"/>
              </w:rPr>
            </w:pPr>
            <w:r w:rsidRPr="00BF521C">
              <w:rPr>
                <w:szCs w:val="24"/>
              </w:rPr>
              <w:t xml:space="preserve">Испитивање заптивености штићеног простора </w:t>
            </w:r>
            <w:r w:rsidRPr="00BF521C">
              <w:rPr>
                <w:iCs/>
                <w:szCs w:val="24"/>
              </w:rPr>
              <w:t>"FAN DOOR TEST"</w:t>
            </w:r>
            <w:r w:rsidRPr="00BF521C">
              <w:rPr>
                <w:szCs w:val="24"/>
              </w:rPr>
              <w:t xml:space="preserve"> </w:t>
            </w:r>
            <w:r w:rsidRPr="00BF521C">
              <w:rPr>
                <w:szCs w:val="24"/>
                <w:lang w:val="sr-Cyrl-RS"/>
              </w:rPr>
              <w:t xml:space="preserve">у </w:t>
            </w:r>
            <w:r w:rsidRPr="00BF521C">
              <w:rPr>
                <w:iCs/>
                <w:szCs w:val="24"/>
              </w:rPr>
              <w:t>складу са стандардом</w:t>
            </w:r>
            <w:r w:rsidRPr="00BF521C">
              <w:rPr>
                <w:iCs/>
                <w:szCs w:val="24"/>
                <w:lang w:val="sr-Cyrl-RS"/>
              </w:rPr>
              <w:t xml:space="preserve"> </w:t>
            </w:r>
            <w:r w:rsidRPr="00BF521C">
              <w:rPr>
                <w:szCs w:val="24"/>
              </w:rPr>
              <w:t>EN SRPS 15004-1.</w:t>
            </w:r>
          </w:p>
        </w:tc>
        <w:tc>
          <w:tcPr>
            <w:tcW w:w="904" w:type="pct"/>
            <w:tcBorders>
              <w:bottom w:val="single" w:sz="4" w:space="0" w:color="auto"/>
            </w:tcBorders>
          </w:tcPr>
          <w:p w14:paraId="408D8A6A" w14:textId="77777777" w:rsidR="00DB2D62" w:rsidRPr="00BF521C" w:rsidRDefault="00DB2D62" w:rsidP="005136AA">
            <w:pPr>
              <w:jc w:val="center"/>
              <w:rPr>
                <w:szCs w:val="24"/>
              </w:rPr>
            </w:pPr>
            <w:r w:rsidRPr="00BF521C">
              <w:rPr>
                <w:bCs/>
                <w:iCs/>
                <w:szCs w:val="24"/>
                <w:lang w:val="sr-Cyrl-RS"/>
              </w:rPr>
              <w:t>пауш.</w:t>
            </w:r>
          </w:p>
        </w:tc>
        <w:tc>
          <w:tcPr>
            <w:tcW w:w="1084" w:type="pct"/>
            <w:tcBorders>
              <w:bottom w:val="single" w:sz="4" w:space="0" w:color="auto"/>
            </w:tcBorders>
          </w:tcPr>
          <w:p w14:paraId="1103E3AC" w14:textId="77777777" w:rsidR="00DB2D62" w:rsidRPr="00BF521C" w:rsidRDefault="00DB2D62" w:rsidP="005136AA">
            <w:pPr>
              <w:jc w:val="center"/>
              <w:rPr>
                <w:szCs w:val="24"/>
                <w:lang w:val="sr-Cyrl-RS"/>
              </w:rPr>
            </w:pPr>
            <w:r w:rsidRPr="00BF521C">
              <w:rPr>
                <w:szCs w:val="24"/>
                <w:lang w:val="sr-Cyrl-RS"/>
              </w:rPr>
              <w:t>1</w:t>
            </w:r>
          </w:p>
        </w:tc>
      </w:tr>
    </w:tbl>
    <w:p w14:paraId="3AC96E0B" w14:textId="77777777" w:rsidR="005136AA" w:rsidRPr="002B322E" w:rsidRDefault="005136AA" w:rsidP="005136AA">
      <w:pPr>
        <w:rPr>
          <w:b/>
          <w:szCs w:val="24"/>
          <w:lang w:val="sr-Cyrl-RS"/>
        </w:rPr>
      </w:pPr>
      <w:r>
        <w:rPr>
          <w:b/>
          <w:szCs w:val="24"/>
          <w:lang w:val="sr-Cyrl-RS"/>
        </w:rPr>
        <w:t>Плаћање</w:t>
      </w:r>
    </w:p>
    <w:p w14:paraId="5C8F73E3" w14:textId="77777777" w:rsidR="005136AA" w:rsidRDefault="005136AA" w:rsidP="005136AA">
      <w:pPr>
        <w:jc w:val="both"/>
        <w:rPr>
          <w:szCs w:val="24"/>
          <w:lang w:val="sr-Cyrl-RS"/>
        </w:rPr>
      </w:pPr>
      <w:r>
        <w:rPr>
          <w:szCs w:val="24"/>
          <w:lang w:val="sr-Cyrl-RS"/>
        </w:rPr>
        <w:t>У конкурсној документацији  је дат предмер и предрачун ставки радова из пројектно техничке документације која је предмет овог уговора заједно са техничким описом ставки на основу којих Понуђачи могу припремити одговарајућу понуду.</w:t>
      </w:r>
    </w:p>
    <w:p w14:paraId="065DA7C8" w14:textId="77777777" w:rsidR="005136AA" w:rsidRDefault="005136AA" w:rsidP="005136AA">
      <w:pPr>
        <w:jc w:val="both"/>
        <w:rPr>
          <w:szCs w:val="24"/>
        </w:rPr>
      </w:pPr>
      <w:r w:rsidRPr="0006479B">
        <w:rPr>
          <w:szCs w:val="24"/>
        </w:rPr>
        <w:t xml:space="preserve">Напомињемо да се ради о </w:t>
      </w:r>
      <w:r>
        <w:rPr>
          <w:szCs w:val="24"/>
          <w:lang w:val="sr-Cyrl-RS"/>
        </w:rPr>
        <w:t>пројектованим</w:t>
      </w:r>
      <w:r w:rsidRPr="0006479B">
        <w:rPr>
          <w:szCs w:val="24"/>
        </w:rPr>
        <w:t xml:space="preserve"> количинама које су дате ради сагледавања обима посла и како би Понуђачи могли припремити одговарајуће понуде. Плаћање ће се вршити искључиво на основи количина изведених радова, које могу бити мање или веће у односу на наведене </w:t>
      </w:r>
      <w:r>
        <w:rPr>
          <w:szCs w:val="24"/>
          <w:lang w:val="sr-Cyrl-RS"/>
        </w:rPr>
        <w:t>пројектоване количине</w:t>
      </w:r>
      <w:r w:rsidRPr="0006479B">
        <w:rPr>
          <w:szCs w:val="24"/>
        </w:rPr>
        <w:t>, одобрених од стране представника Наручиоца, односно стручног надзора ангажованог од стране Наручиоца, а што ће бити евидентирано кроз грађевинске књиге и грађевински дневник.</w:t>
      </w:r>
    </w:p>
    <w:p w14:paraId="51FA4EBD" w14:textId="77777777" w:rsidR="005136AA" w:rsidRPr="00257B6A" w:rsidRDefault="005136AA" w:rsidP="005136AA">
      <w:pPr>
        <w:jc w:val="both"/>
        <w:rPr>
          <w:szCs w:val="24"/>
          <w:lang w:val="sr-Cyrl-RS"/>
        </w:rPr>
      </w:pPr>
      <w:r w:rsidRPr="00257B6A">
        <w:rPr>
          <w:szCs w:val="24"/>
          <w:lang w:val="sr-Cyrl-RS"/>
        </w:rPr>
        <w:t>Наручилац се обавезује да изврши исплату на основу окончане ситуације на рачун Добављача у року до 45 дана од дана пријема:</w:t>
      </w:r>
    </w:p>
    <w:p w14:paraId="0AAB9383" w14:textId="77777777" w:rsidR="005136AA" w:rsidRPr="00257B6A" w:rsidRDefault="005136AA" w:rsidP="005136AA">
      <w:pPr>
        <w:jc w:val="both"/>
        <w:rPr>
          <w:szCs w:val="24"/>
          <w:lang w:val="sr-Cyrl-RS"/>
        </w:rPr>
      </w:pPr>
      <w:r w:rsidRPr="00257B6A">
        <w:rPr>
          <w:szCs w:val="24"/>
          <w:lang w:val="sr-Cyrl-RS"/>
        </w:rPr>
        <w:t>1)</w:t>
      </w:r>
      <w:r w:rsidRPr="00257B6A">
        <w:rPr>
          <w:szCs w:val="24"/>
          <w:lang w:val="sr-Cyrl-RS"/>
        </w:rPr>
        <w:tab/>
        <w:t xml:space="preserve">оверене и потписане окончане ситуације од стране Добављача, Стручног надзора над извођењем радова и Наручиоца и </w:t>
      </w:r>
    </w:p>
    <w:p w14:paraId="7346BCD0" w14:textId="77777777" w:rsidR="005136AA" w:rsidRPr="00257B6A" w:rsidRDefault="005136AA" w:rsidP="005136AA">
      <w:pPr>
        <w:jc w:val="both"/>
        <w:rPr>
          <w:szCs w:val="24"/>
          <w:lang w:val="sr-Cyrl-RS"/>
        </w:rPr>
      </w:pPr>
      <w:r w:rsidRPr="00257B6A">
        <w:rPr>
          <w:szCs w:val="24"/>
          <w:lang w:val="sr-Cyrl-RS"/>
        </w:rPr>
        <w:t>2)</w:t>
      </w:r>
      <w:r w:rsidRPr="00257B6A">
        <w:rPr>
          <w:szCs w:val="24"/>
          <w:lang w:val="sr-Cyrl-RS"/>
        </w:rPr>
        <w:tab/>
        <w:t>потписаног Записника о примопредаји изведених радова од стране Добављача, Стручног надзора над извођењем радова</w:t>
      </w:r>
      <w:r>
        <w:rPr>
          <w:szCs w:val="24"/>
          <w:lang w:val="sr-Cyrl-RS"/>
        </w:rPr>
        <w:t>, Корисника (АМРЕС)</w:t>
      </w:r>
      <w:r w:rsidRPr="00257B6A">
        <w:rPr>
          <w:szCs w:val="24"/>
          <w:lang w:val="sr-Cyrl-RS"/>
        </w:rPr>
        <w:t xml:space="preserve"> и Наручиоца и</w:t>
      </w:r>
    </w:p>
    <w:p w14:paraId="7BC6688D" w14:textId="77777777" w:rsidR="005136AA" w:rsidRPr="00257B6A" w:rsidRDefault="005136AA" w:rsidP="005136AA">
      <w:pPr>
        <w:jc w:val="both"/>
        <w:rPr>
          <w:szCs w:val="24"/>
          <w:lang w:val="sr-Cyrl-RS"/>
        </w:rPr>
      </w:pPr>
      <w:r w:rsidRPr="00257B6A">
        <w:rPr>
          <w:szCs w:val="24"/>
          <w:lang w:val="sr-Cyrl-RS"/>
        </w:rPr>
        <w:t>3)</w:t>
      </w:r>
      <w:r w:rsidRPr="00257B6A">
        <w:rPr>
          <w:szCs w:val="24"/>
          <w:lang w:val="sr-Cyrl-RS"/>
        </w:rPr>
        <w:tab/>
        <w:t>банкарске гаранције за отклањање недостатака у гарантном року.</w:t>
      </w:r>
    </w:p>
    <w:p w14:paraId="05A5E622" w14:textId="77777777" w:rsidR="005136AA" w:rsidRDefault="005136AA" w:rsidP="005136AA">
      <w:pPr>
        <w:rPr>
          <w:szCs w:val="24"/>
          <w:lang w:val="sr-Cyrl-RS"/>
        </w:rPr>
      </w:pPr>
    </w:p>
    <w:p w14:paraId="487A5209" w14:textId="77777777" w:rsidR="005136AA" w:rsidRDefault="005136AA" w:rsidP="005136AA">
      <w:pPr>
        <w:jc w:val="both"/>
        <w:rPr>
          <w:szCs w:val="24"/>
          <w:lang w:val="sr-Cyrl-RS"/>
        </w:rPr>
      </w:pPr>
      <w:r w:rsidRPr="00257B6A">
        <w:rPr>
          <w:szCs w:val="24"/>
          <w:lang w:val="sr-Cyrl-RS"/>
        </w:rPr>
        <w:t>Окончана ситуација се сачињава на основу оверене грађевинске књиге изведених радова и јединичних цена из Понуде Добављача за св</w:t>
      </w:r>
      <w:r>
        <w:rPr>
          <w:szCs w:val="24"/>
          <w:lang w:val="sr-Cyrl-RS"/>
        </w:rPr>
        <w:t>е</w:t>
      </w:r>
      <w:r w:rsidRPr="00257B6A">
        <w:rPr>
          <w:szCs w:val="24"/>
          <w:lang w:val="sr-Cyrl-RS"/>
        </w:rPr>
        <w:t xml:space="preserve"> изведене радове.</w:t>
      </w:r>
    </w:p>
    <w:p w14:paraId="17A9F924" w14:textId="77777777" w:rsidR="005136AA" w:rsidRDefault="005136AA" w:rsidP="005136AA">
      <w:pPr>
        <w:jc w:val="both"/>
        <w:rPr>
          <w:szCs w:val="24"/>
          <w:lang w:val="sr-Cyrl-RS"/>
        </w:rPr>
      </w:pPr>
    </w:p>
    <w:p w14:paraId="6EC793B2" w14:textId="77777777" w:rsidR="005136AA" w:rsidRDefault="005136AA" w:rsidP="005136AA">
      <w:pPr>
        <w:jc w:val="both"/>
        <w:rPr>
          <w:b/>
          <w:szCs w:val="24"/>
          <w:lang w:val="sr-Cyrl-RS"/>
        </w:rPr>
      </w:pPr>
      <w:r w:rsidRPr="009C749A">
        <w:rPr>
          <w:b/>
          <w:szCs w:val="24"/>
          <w:lang w:val="sr-Cyrl-RS"/>
        </w:rPr>
        <w:t>Динамика</w:t>
      </w:r>
      <w:r>
        <w:rPr>
          <w:b/>
          <w:szCs w:val="24"/>
          <w:lang w:val="sr-Cyrl-RS"/>
        </w:rPr>
        <w:t xml:space="preserve"> и процедура</w:t>
      </w:r>
      <w:r w:rsidRPr="009C749A">
        <w:rPr>
          <w:b/>
          <w:szCs w:val="24"/>
          <w:lang w:val="sr-Cyrl-RS"/>
        </w:rPr>
        <w:t xml:space="preserve"> извођења радова</w:t>
      </w:r>
      <w:r>
        <w:rPr>
          <w:b/>
          <w:szCs w:val="24"/>
          <w:lang w:val="sr-Cyrl-RS"/>
        </w:rPr>
        <w:t xml:space="preserve"> и рок трајања уговора</w:t>
      </w:r>
    </w:p>
    <w:p w14:paraId="797A07A6" w14:textId="77777777" w:rsidR="005136AA" w:rsidRPr="009C749A" w:rsidRDefault="005136AA" w:rsidP="005136AA">
      <w:pPr>
        <w:jc w:val="both"/>
        <w:rPr>
          <w:b/>
          <w:szCs w:val="24"/>
          <w:lang w:val="sr-Cyrl-RS"/>
        </w:rPr>
      </w:pPr>
      <w:r>
        <w:rPr>
          <w:szCs w:val="24"/>
          <w:lang w:val="sr-Cyrl-RS"/>
        </w:rPr>
        <w:t>Рок трајања уговора је 12 месеци од дана потписивања уговора.</w:t>
      </w:r>
    </w:p>
    <w:p w14:paraId="59847266" w14:textId="77777777" w:rsidR="005136AA" w:rsidRDefault="005136AA" w:rsidP="005136AA">
      <w:pPr>
        <w:jc w:val="both"/>
        <w:rPr>
          <w:szCs w:val="24"/>
          <w:lang w:val="sr-Cyrl-RS"/>
        </w:rPr>
      </w:pPr>
      <w:r w:rsidRPr="007A5922">
        <w:rPr>
          <w:szCs w:val="24"/>
          <w:lang w:val="sr-Cyrl-RS"/>
        </w:rPr>
        <w:t>Корисник је</w:t>
      </w:r>
      <w:r>
        <w:rPr>
          <w:szCs w:val="24"/>
          <w:lang w:val="sr-Cyrl-RS"/>
        </w:rPr>
        <w:t xml:space="preserve"> дуж</w:t>
      </w:r>
      <w:r w:rsidRPr="007A5922">
        <w:rPr>
          <w:szCs w:val="24"/>
          <w:lang w:val="sr-Cyrl-RS"/>
        </w:rPr>
        <w:t xml:space="preserve">ан да </w:t>
      </w:r>
      <w:r>
        <w:rPr>
          <w:szCs w:val="24"/>
          <w:lang w:val="sr-Cyrl-RS"/>
        </w:rPr>
        <w:t xml:space="preserve">обезбеди и достави Извођачу све дозволе и </w:t>
      </w:r>
      <w:r w:rsidRPr="007A5922">
        <w:rPr>
          <w:szCs w:val="24"/>
          <w:lang w:val="sr-Cyrl-RS"/>
        </w:rPr>
        <w:t>сагласности</w:t>
      </w:r>
      <w:r>
        <w:rPr>
          <w:szCs w:val="24"/>
          <w:lang w:val="sr-Cyrl-RS"/>
        </w:rPr>
        <w:t xml:space="preserve">, које су потребне како би Извођач могао да приступи извршењу уговора. </w:t>
      </w:r>
    </w:p>
    <w:p w14:paraId="4925A013" w14:textId="77777777" w:rsidR="005136AA" w:rsidRPr="00BF521C" w:rsidRDefault="005136AA" w:rsidP="005136AA">
      <w:pPr>
        <w:jc w:val="both"/>
        <w:rPr>
          <w:szCs w:val="24"/>
          <w:lang w:val="sr-Cyrl-RS"/>
        </w:rPr>
      </w:pPr>
      <w:r w:rsidRPr="00BF521C">
        <w:rPr>
          <w:szCs w:val="24"/>
          <w:lang w:val="sr-Cyrl-RS"/>
        </w:rPr>
        <w:lastRenderedPageBreak/>
        <w:t>Наручилац ће по потписивању уговора Извођачу радова омогућити увид у сву доступну документацију која је у вези са објектом у коме ће се вршити радови и обезбедити несметан приступ објекту.</w:t>
      </w:r>
    </w:p>
    <w:p w14:paraId="437ADDC2" w14:textId="77777777" w:rsidR="005136AA" w:rsidRPr="00B86F54" w:rsidRDefault="005136AA" w:rsidP="005136AA">
      <w:pPr>
        <w:jc w:val="both"/>
        <w:rPr>
          <w:szCs w:val="24"/>
          <w:lang w:val="sr-Cyrl-RS"/>
        </w:rPr>
      </w:pPr>
      <w:r>
        <w:rPr>
          <w:szCs w:val="24"/>
          <w:lang w:val="sr-Cyrl-RS"/>
        </w:rPr>
        <w:t>Извођач је у обавези да достави динамички план извођења радова у року од 15 дана од дана потписивања уговора.</w:t>
      </w:r>
    </w:p>
    <w:p w14:paraId="5B9A21AF" w14:textId="77777777" w:rsidR="005136AA" w:rsidRDefault="005136AA" w:rsidP="005136AA">
      <w:pPr>
        <w:jc w:val="both"/>
        <w:rPr>
          <w:szCs w:val="24"/>
          <w:lang w:val="sr-Cyrl-RS"/>
        </w:rPr>
      </w:pPr>
      <w:r>
        <w:rPr>
          <w:szCs w:val="24"/>
          <w:lang w:val="sr-Cyrl-RS"/>
        </w:rPr>
        <w:t>Динамички план треба да буде одобрен од стране Наручиоца и Стручног надзора, у року од 10 дана од достављања плана.</w:t>
      </w:r>
    </w:p>
    <w:p w14:paraId="430B17FB" w14:textId="77777777" w:rsidR="005136AA" w:rsidRPr="00BF521C" w:rsidRDefault="005136AA" w:rsidP="005136AA">
      <w:pPr>
        <w:jc w:val="both"/>
        <w:rPr>
          <w:szCs w:val="24"/>
          <w:lang w:val="sr-Cyrl-RS"/>
        </w:rPr>
      </w:pPr>
      <w:r>
        <w:rPr>
          <w:szCs w:val="24"/>
          <w:lang w:val="sr-Cyrl-RS"/>
        </w:rPr>
        <w:t xml:space="preserve">Рок за извршење радова је 60 дана од дана добијања налога Наручиоца (дан увођења у посао), пре чега морају бити обезбеђене све потребне дозволе и сагласноти за ивршење радова у складу са законом чије је прибављање обавеза Корисника. </w:t>
      </w:r>
      <w:r w:rsidRPr="00BF521C">
        <w:rPr>
          <w:szCs w:val="24"/>
          <w:lang w:val="sr-Cyrl-RS"/>
        </w:rPr>
        <w:t>Наручилац обавештава стручни надзор о почетку извођења радова.</w:t>
      </w:r>
    </w:p>
    <w:p w14:paraId="1BA3D71F" w14:textId="77777777" w:rsidR="005136AA" w:rsidRPr="00BF521C" w:rsidRDefault="005136AA" w:rsidP="005136AA">
      <w:pPr>
        <w:spacing w:after="200" w:line="276" w:lineRule="auto"/>
        <w:jc w:val="both"/>
        <w:rPr>
          <w:szCs w:val="24"/>
          <w:lang w:val="sr-Cyrl-RS"/>
        </w:rPr>
      </w:pPr>
      <w:r w:rsidRPr="00BF521C">
        <w:rPr>
          <w:szCs w:val="24"/>
          <w:lang w:val="sr-Cyrl-RS"/>
        </w:rPr>
        <w:t>Пре почетка извођења радова Извођач врши пријаву радова у складу са прописима који уређују планирање и изградњу.</w:t>
      </w:r>
    </w:p>
    <w:p w14:paraId="7780790E" w14:textId="77777777" w:rsidR="005136AA" w:rsidRPr="00BF521C" w:rsidRDefault="005136AA" w:rsidP="005136AA">
      <w:pPr>
        <w:jc w:val="both"/>
        <w:rPr>
          <w:szCs w:val="24"/>
          <w:lang w:val="sr-Cyrl-RS"/>
        </w:rPr>
      </w:pPr>
      <w:r w:rsidRPr="00BF521C">
        <w:rPr>
          <w:szCs w:val="24"/>
          <w:lang w:val="sr-Cyrl-RS"/>
        </w:rPr>
        <w:t xml:space="preserve">Извођач је дужан да Наручиоцу поднесе комплетну документацију </w:t>
      </w:r>
      <w:r>
        <w:rPr>
          <w:szCs w:val="24"/>
          <w:lang w:val="sr-Cyrl-RS"/>
        </w:rPr>
        <w:t>обављених радова</w:t>
      </w:r>
      <w:r w:rsidRPr="00BF521C">
        <w:rPr>
          <w:szCs w:val="24"/>
          <w:lang w:val="sr-Cyrl-RS"/>
        </w:rPr>
        <w:t xml:space="preserve"> на локацији где су се вршили радови.</w:t>
      </w:r>
    </w:p>
    <w:p w14:paraId="16B10227" w14:textId="77777777" w:rsidR="005136AA" w:rsidRDefault="005136AA" w:rsidP="005136AA">
      <w:pPr>
        <w:spacing w:after="200" w:line="276" w:lineRule="auto"/>
        <w:jc w:val="both"/>
        <w:rPr>
          <w:b/>
          <w:szCs w:val="24"/>
          <w:lang w:val="sr-Cyrl-RS"/>
        </w:rPr>
      </w:pPr>
    </w:p>
    <w:p w14:paraId="1FAC5395" w14:textId="77777777" w:rsidR="005136AA" w:rsidRDefault="005136AA" w:rsidP="005136AA">
      <w:pPr>
        <w:spacing w:after="200" w:line="276" w:lineRule="auto"/>
        <w:jc w:val="both"/>
        <w:rPr>
          <w:b/>
          <w:szCs w:val="24"/>
          <w:lang w:val="sr-Cyrl-RS"/>
        </w:rPr>
      </w:pPr>
      <w:r w:rsidRPr="00BF521C">
        <w:rPr>
          <w:b/>
          <w:szCs w:val="24"/>
          <w:lang w:val="sr-Cyrl-RS"/>
        </w:rPr>
        <w:t>Гарантни рок</w:t>
      </w:r>
    </w:p>
    <w:p w14:paraId="310F448F" w14:textId="77777777" w:rsidR="005136AA" w:rsidRDefault="005136AA" w:rsidP="005136AA">
      <w:pPr>
        <w:spacing w:after="200" w:line="276" w:lineRule="auto"/>
        <w:jc w:val="both"/>
        <w:rPr>
          <w:rFonts w:eastAsia="TimesNewRomanPSMT"/>
          <w:bCs/>
          <w:iCs/>
          <w:szCs w:val="24"/>
          <w:lang w:val="sr-Cyrl-RS"/>
        </w:rPr>
      </w:pPr>
      <w:r w:rsidRPr="00875095">
        <w:rPr>
          <w:rFonts w:eastAsia="TimesNewRomanPSMT"/>
          <w:bCs/>
          <w:iCs/>
          <w:szCs w:val="24"/>
          <w:lang w:val="sr-Cyrl-RS"/>
        </w:rPr>
        <w:t>Гарантни рок за сва испоручена добра и изведене радове не може бити краћи од 24 месеца.</w:t>
      </w:r>
    </w:p>
    <w:p w14:paraId="31C5FC17" w14:textId="77777777" w:rsidR="005136AA" w:rsidRPr="00875095" w:rsidRDefault="005136AA" w:rsidP="005136AA">
      <w:pPr>
        <w:spacing w:after="200" w:line="276" w:lineRule="auto"/>
        <w:jc w:val="both"/>
        <w:rPr>
          <w:bCs/>
          <w:color w:val="000000"/>
          <w:szCs w:val="24"/>
        </w:rPr>
      </w:pPr>
      <w:r w:rsidRPr="00875095">
        <w:rPr>
          <w:rFonts w:eastAsia="TimesNewRomanPSMT"/>
          <w:bCs/>
          <w:iCs/>
          <w:szCs w:val="24"/>
          <w:lang w:val="sr-Cyrl-RS"/>
        </w:rPr>
        <w:t xml:space="preserve">Гарантни рок почиње да тече датумом потписивања Записника о пријему </w:t>
      </w:r>
      <w:r>
        <w:rPr>
          <w:rFonts w:eastAsia="TimesNewRomanPSMT"/>
          <w:bCs/>
          <w:iCs/>
          <w:szCs w:val="24"/>
          <w:lang w:val="sr-Cyrl-RS"/>
        </w:rPr>
        <w:t xml:space="preserve">обављених </w:t>
      </w:r>
      <w:r w:rsidRPr="00875095">
        <w:rPr>
          <w:rFonts w:eastAsia="TimesNewRomanPSMT"/>
          <w:bCs/>
          <w:iCs/>
          <w:szCs w:val="24"/>
          <w:lang w:val="sr-Cyrl-RS"/>
        </w:rPr>
        <w:t>радова.</w:t>
      </w:r>
    </w:p>
    <w:p w14:paraId="1364C58A" w14:textId="77777777" w:rsidR="005136AA" w:rsidRPr="00BF521C" w:rsidRDefault="005136AA" w:rsidP="005136AA">
      <w:pPr>
        <w:ind w:right="4"/>
        <w:jc w:val="both"/>
        <w:rPr>
          <w:rFonts w:eastAsia="TimesNewRomanPSMT"/>
          <w:bCs/>
          <w:iCs/>
          <w:szCs w:val="24"/>
          <w:lang w:val="sr-Cyrl-RS"/>
        </w:rPr>
      </w:pPr>
      <w:r>
        <w:rPr>
          <w:rFonts w:eastAsia="TimesNewRomanPSMT"/>
          <w:bCs/>
          <w:iCs/>
          <w:szCs w:val="24"/>
          <w:lang w:val="sr-Cyrl-RS"/>
        </w:rPr>
        <w:t>Извођач мора да пружи сервисну подршку са временом одзива од 4 часа и временом поправке 48 часова за понуђене инсталације за период од 24 месеца.</w:t>
      </w:r>
    </w:p>
    <w:p w14:paraId="1BFB080A" w14:textId="77777777" w:rsidR="005136AA" w:rsidRPr="00BF521C" w:rsidRDefault="005136AA" w:rsidP="005136AA">
      <w:pPr>
        <w:widowControl w:val="0"/>
        <w:autoSpaceDE w:val="0"/>
        <w:autoSpaceDN w:val="0"/>
        <w:adjustRightInd w:val="0"/>
        <w:jc w:val="both"/>
        <w:rPr>
          <w:bCs/>
          <w:color w:val="000000"/>
          <w:szCs w:val="24"/>
        </w:rPr>
      </w:pPr>
      <w:r w:rsidRPr="00BF521C">
        <w:rPr>
          <w:color w:val="000000"/>
          <w:szCs w:val="24"/>
        </w:rPr>
        <w:t xml:space="preserve">За </w:t>
      </w:r>
      <w:r w:rsidRPr="00BF521C">
        <w:rPr>
          <w:bCs/>
          <w:color w:val="000000"/>
          <w:szCs w:val="24"/>
        </w:rPr>
        <w:t>материјале</w:t>
      </w:r>
      <w:r>
        <w:rPr>
          <w:bCs/>
          <w:color w:val="000000"/>
          <w:szCs w:val="24"/>
        </w:rPr>
        <w:t xml:space="preserve"> и опрему које уграђује Добављач</w:t>
      </w:r>
      <w:r w:rsidRPr="00BF521C">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27CFCB7E" w14:textId="142955EB" w:rsidR="005136AA" w:rsidRDefault="005136AA" w:rsidP="005136AA">
      <w:pPr>
        <w:jc w:val="both"/>
      </w:pPr>
      <w:r w:rsidRPr="00BF521C">
        <w:rPr>
          <w:color w:val="000000"/>
          <w:szCs w:val="24"/>
        </w:rPr>
        <w:t xml:space="preserve">Добављач је обавезан да, приликом примопредаје радова, записнички преда </w:t>
      </w:r>
      <w:r w:rsidRPr="00BF521C">
        <w:rPr>
          <w:color w:val="000000"/>
          <w:szCs w:val="24"/>
          <w:lang w:val="sr-Cyrl-RS"/>
        </w:rPr>
        <w:t>Наручиоцу</w:t>
      </w:r>
      <w:r w:rsidRPr="00BF521C">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w:t>
      </w:r>
      <w:r>
        <w:rPr>
          <w:color w:val="000000"/>
          <w:szCs w:val="24"/>
          <w:lang w:val="sr-Cyrl-RS"/>
        </w:rPr>
        <w:t xml:space="preserve">Записнику о </w:t>
      </w:r>
      <w:r>
        <w:rPr>
          <w:rFonts w:eastAsia="TimesNewRomanPSMT"/>
          <w:bCs/>
          <w:iCs/>
          <w:szCs w:val="24"/>
          <w:lang w:val="sr-Cyrl-RS"/>
        </w:rPr>
        <w:t>пријему обављених радова</w:t>
      </w:r>
    </w:p>
    <w:p w14:paraId="69BE5C1D" w14:textId="77777777" w:rsidR="005136AA" w:rsidRDefault="005136AA" w:rsidP="007B38A3"/>
    <w:p w14:paraId="28787292" w14:textId="77777777" w:rsidR="007B38A3" w:rsidRPr="00043BA8" w:rsidRDefault="007B38A3" w:rsidP="007B38A3"/>
    <w:p w14:paraId="2FD02448" w14:textId="77777777" w:rsidR="00577828" w:rsidRDefault="00577828" w:rsidP="000D6F22">
      <w:pPr>
        <w:jc w:val="both"/>
        <w:rPr>
          <w:b/>
        </w:rPr>
      </w:pPr>
    </w:p>
    <w:p w14:paraId="5F0C9E71" w14:textId="77777777" w:rsidR="000D6F22" w:rsidRPr="002A102F" w:rsidRDefault="000D6F22" w:rsidP="000D6F22">
      <w:pPr>
        <w:jc w:val="both"/>
        <w:rPr>
          <w:b/>
        </w:rPr>
      </w:pPr>
      <w:r w:rsidRPr="002A102F">
        <w:rPr>
          <w:b/>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02274F6A" w14:textId="77777777" w:rsidR="000D6F22" w:rsidRPr="002A102F" w:rsidRDefault="000D6F22" w:rsidP="000D6F22"/>
    <w:p w14:paraId="391E3A60" w14:textId="77777777" w:rsidR="000D6F22" w:rsidRPr="002A102F" w:rsidRDefault="000D6F22" w:rsidP="000D6F22"/>
    <w:p w14:paraId="57B23670"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6ADF550E"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14CEE948"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60D837E9" w14:textId="77777777" w:rsidR="000D6F22" w:rsidRPr="00A41ABA" w:rsidRDefault="000D6F22" w:rsidP="000D6F22">
      <w:pPr>
        <w:autoSpaceDE w:val="0"/>
        <w:autoSpaceDN w:val="0"/>
        <w:adjustRightInd w:val="0"/>
        <w:rPr>
          <w:b/>
          <w:bCs/>
          <w:iCs/>
          <w:color w:val="002060"/>
          <w:szCs w:val="24"/>
          <w:lang w:val="uz-Cyrl-UZ"/>
        </w:rPr>
      </w:pPr>
      <w:r>
        <w:rPr>
          <w:b/>
          <w:bCs/>
          <w:iCs/>
          <w:color w:val="002060"/>
          <w:szCs w:val="24"/>
          <w:lang w:val="uz-Cyrl-UZ"/>
        </w:rPr>
        <w:br w:type="page"/>
      </w:r>
    </w:p>
    <w:p w14:paraId="61E5CDCB" w14:textId="77777777" w:rsidR="000D6F22" w:rsidRPr="00A41ABA" w:rsidRDefault="000D6F22" w:rsidP="000D6F22">
      <w:pPr>
        <w:autoSpaceDE w:val="0"/>
        <w:autoSpaceDN w:val="0"/>
        <w:adjustRightInd w:val="0"/>
        <w:jc w:val="center"/>
        <w:rPr>
          <w:b/>
          <w:bCs/>
          <w:iCs/>
          <w:color w:val="002060"/>
          <w:szCs w:val="24"/>
          <w:lang w:val="uz-Cyrl-UZ"/>
        </w:rPr>
      </w:pPr>
      <w:r w:rsidRPr="00A41ABA">
        <w:rPr>
          <w:b/>
          <w:szCs w:val="24"/>
          <w:lang w:val="uz-Cyrl-UZ"/>
        </w:rPr>
        <w:lastRenderedPageBreak/>
        <w:t>7- ОБРАЗАЦ ТРОШКОВА ПРИПРЕМЕ ПОНУДЕ</w:t>
      </w:r>
    </w:p>
    <w:p w14:paraId="4814D104" w14:textId="77777777" w:rsidR="000D6F22" w:rsidRPr="00A41ABA" w:rsidRDefault="000D6F22" w:rsidP="000D6F22">
      <w:pPr>
        <w:autoSpaceDE w:val="0"/>
        <w:autoSpaceDN w:val="0"/>
        <w:adjustRightInd w:val="0"/>
        <w:ind w:left="360"/>
        <w:jc w:val="center"/>
        <w:rPr>
          <w:b/>
          <w:bCs/>
          <w:iCs/>
          <w:color w:val="002060"/>
          <w:szCs w:val="24"/>
          <w:lang w:val="uz-Cyrl-UZ"/>
        </w:rPr>
      </w:pPr>
    </w:p>
    <w:p w14:paraId="61A37259" w14:textId="123019E5" w:rsidR="000D6F22" w:rsidRPr="00A41ABA" w:rsidRDefault="000D6F22" w:rsidP="000D6F22">
      <w:pPr>
        <w:ind w:firstLine="720"/>
        <w:jc w:val="both"/>
        <w:rPr>
          <w:szCs w:val="24"/>
          <w:lang w:val="sr-Cyrl-RS"/>
        </w:rPr>
      </w:pPr>
      <w:r w:rsidRPr="00A41ABA">
        <w:rPr>
          <w:bCs/>
          <w:iCs/>
          <w:szCs w:val="24"/>
          <w:lang w:val="sr-Cyrl-RS"/>
        </w:rPr>
        <w:t>Трошкови настали приликом припремања понуде бр. _________ од ____________ године у поступку јавне набавке</w:t>
      </w:r>
      <w:r w:rsidRPr="00A41ABA">
        <w:rPr>
          <w:szCs w:val="24"/>
          <w:lang w:val="ru-RU" w:eastAsia="en-US"/>
        </w:rPr>
        <w:t xml:space="preserve"> </w:t>
      </w:r>
      <w:r>
        <w:rPr>
          <w:szCs w:val="24"/>
          <w:lang w:val="ru-RU" w:eastAsia="en-US"/>
        </w:rPr>
        <w:t xml:space="preserve">- </w:t>
      </w:r>
      <w:r w:rsidRPr="00E80633">
        <w:rPr>
          <w:lang w:val="sr-Cyrl-RS"/>
        </w:rPr>
        <w:t>Набавка информационо комуникационе инфраструктуре за установе образовања</w:t>
      </w:r>
      <w:r w:rsidR="008664FA">
        <w:rPr>
          <w:lang w:val="sr-Cyrl-RS"/>
        </w:rPr>
        <w:t xml:space="preserve"> </w:t>
      </w:r>
      <w:r w:rsidR="008664FA" w:rsidRPr="008664FA">
        <w:rPr>
          <w:lang w:val="sr-Cyrl-RS"/>
        </w:rPr>
        <w:t>(по партијама)</w:t>
      </w:r>
      <w:r w:rsidRPr="00E80633">
        <w:rPr>
          <w:lang w:val="sr-Cyrl-RS"/>
        </w:rPr>
        <w:t xml:space="preserve">, </w:t>
      </w:r>
      <w:r w:rsidR="009705D1">
        <w:rPr>
          <w:lang w:val="sr-Cyrl-RS"/>
        </w:rPr>
        <w:t xml:space="preserve">Партија 3 </w:t>
      </w:r>
      <w:r w:rsidR="00A35422">
        <w:rPr>
          <w:lang w:val="sr-Cyrl-RS"/>
        </w:rPr>
        <w:t xml:space="preserve">–Обнова АМРЕС дата центра, број јавне набавке </w:t>
      </w:r>
      <w:r w:rsidR="00875C27">
        <w:rPr>
          <w:lang w:val="sr-Cyrl-RS"/>
        </w:rPr>
        <w:t>О-2/2019</w:t>
      </w:r>
      <w:r>
        <w:rPr>
          <w:lang w:val="sr-Cyrl-RS"/>
        </w:rPr>
        <w:t xml:space="preserve"> </w:t>
      </w:r>
      <w:r w:rsidRPr="00A41ABA">
        <w:rPr>
          <w:bCs/>
          <w:iCs/>
          <w:szCs w:val="24"/>
          <w:lang w:val="sr-Cyrl-RS"/>
        </w:rPr>
        <w:t>износе:</w:t>
      </w:r>
      <w:r>
        <w:rPr>
          <w:bCs/>
          <w:iCs/>
          <w:szCs w:val="24"/>
          <w:lang w:val="sr-Cyrl-RS"/>
        </w:rPr>
        <w:t xml:space="preserve">  </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0D6F22" w:rsidRPr="00A41ABA" w14:paraId="1C8444CC" w14:textId="77777777" w:rsidTr="00690379">
        <w:tc>
          <w:tcPr>
            <w:tcW w:w="900" w:type="dxa"/>
            <w:shd w:val="clear" w:color="auto" w:fill="auto"/>
          </w:tcPr>
          <w:p w14:paraId="5666AFC0" w14:textId="77777777" w:rsidR="000D6F22" w:rsidRPr="00A41ABA" w:rsidRDefault="000D6F22" w:rsidP="00690379">
            <w:pPr>
              <w:autoSpaceDE w:val="0"/>
              <w:autoSpaceDN w:val="0"/>
              <w:adjustRightInd w:val="0"/>
              <w:jc w:val="center"/>
              <w:rPr>
                <w:bCs/>
                <w:iCs/>
                <w:szCs w:val="24"/>
                <w:lang w:val="uz-Cyrl-UZ"/>
              </w:rPr>
            </w:pPr>
          </w:p>
        </w:tc>
        <w:tc>
          <w:tcPr>
            <w:tcW w:w="4500" w:type="dxa"/>
            <w:shd w:val="clear" w:color="auto" w:fill="auto"/>
          </w:tcPr>
          <w:p w14:paraId="3C713669" w14:textId="77777777" w:rsidR="000D6F22" w:rsidRPr="00A41ABA" w:rsidRDefault="000D6F22" w:rsidP="00690379">
            <w:pPr>
              <w:autoSpaceDE w:val="0"/>
              <w:autoSpaceDN w:val="0"/>
              <w:adjustRightInd w:val="0"/>
              <w:jc w:val="center"/>
              <w:rPr>
                <w:bCs/>
                <w:iCs/>
                <w:szCs w:val="24"/>
                <w:lang w:val="uz-Cyrl-UZ"/>
              </w:rPr>
            </w:pPr>
          </w:p>
          <w:p w14:paraId="5E4135EE"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Врста трошкова</w:t>
            </w:r>
          </w:p>
        </w:tc>
        <w:tc>
          <w:tcPr>
            <w:tcW w:w="4788" w:type="dxa"/>
            <w:shd w:val="clear" w:color="auto" w:fill="auto"/>
          </w:tcPr>
          <w:p w14:paraId="06BED8DC" w14:textId="77777777" w:rsidR="000D6F22" w:rsidRPr="00A41ABA" w:rsidRDefault="000D6F22" w:rsidP="00690379">
            <w:pPr>
              <w:autoSpaceDE w:val="0"/>
              <w:autoSpaceDN w:val="0"/>
              <w:adjustRightInd w:val="0"/>
              <w:jc w:val="center"/>
              <w:rPr>
                <w:bCs/>
                <w:iCs/>
                <w:szCs w:val="24"/>
                <w:lang w:val="uz-Cyrl-UZ"/>
              </w:rPr>
            </w:pPr>
          </w:p>
          <w:p w14:paraId="62922AE3"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Износ трошкова</w:t>
            </w:r>
          </w:p>
        </w:tc>
      </w:tr>
      <w:tr w:rsidR="000D6F22" w:rsidRPr="00A41ABA" w14:paraId="63F91B15" w14:textId="77777777" w:rsidTr="00690379">
        <w:tc>
          <w:tcPr>
            <w:tcW w:w="900" w:type="dxa"/>
            <w:shd w:val="clear" w:color="auto" w:fill="auto"/>
          </w:tcPr>
          <w:p w14:paraId="19500307" w14:textId="77777777" w:rsidR="000D6F22" w:rsidRPr="00A41ABA" w:rsidRDefault="000D6F22" w:rsidP="00690379">
            <w:pPr>
              <w:autoSpaceDE w:val="0"/>
              <w:autoSpaceDN w:val="0"/>
              <w:adjustRightInd w:val="0"/>
              <w:jc w:val="center"/>
              <w:rPr>
                <w:bCs/>
                <w:iCs/>
                <w:szCs w:val="24"/>
                <w:lang w:val="uz-Cyrl-UZ"/>
              </w:rPr>
            </w:pPr>
          </w:p>
          <w:p w14:paraId="2D90F0DF"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1.</w:t>
            </w:r>
          </w:p>
        </w:tc>
        <w:tc>
          <w:tcPr>
            <w:tcW w:w="4500" w:type="dxa"/>
            <w:shd w:val="clear" w:color="auto" w:fill="auto"/>
          </w:tcPr>
          <w:p w14:paraId="2C755FDF" w14:textId="77777777" w:rsidR="000D6F22" w:rsidRPr="00A41ABA" w:rsidRDefault="000D6F22" w:rsidP="00690379">
            <w:pPr>
              <w:autoSpaceDE w:val="0"/>
              <w:autoSpaceDN w:val="0"/>
              <w:adjustRightInd w:val="0"/>
              <w:jc w:val="center"/>
              <w:rPr>
                <w:bCs/>
                <w:iCs/>
                <w:szCs w:val="24"/>
                <w:lang w:val="uz-Cyrl-UZ"/>
              </w:rPr>
            </w:pPr>
          </w:p>
          <w:p w14:paraId="2DEBC514"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8F46CA7"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5EAFDA22" w14:textId="77777777" w:rsidTr="00690379">
        <w:tc>
          <w:tcPr>
            <w:tcW w:w="900" w:type="dxa"/>
            <w:shd w:val="clear" w:color="auto" w:fill="auto"/>
          </w:tcPr>
          <w:p w14:paraId="6690DB5B" w14:textId="77777777" w:rsidR="000D6F22" w:rsidRPr="00A41ABA" w:rsidRDefault="000D6F22" w:rsidP="00690379">
            <w:pPr>
              <w:autoSpaceDE w:val="0"/>
              <w:autoSpaceDN w:val="0"/>
              <w:adjustRightInd w:val="0"/>
              <w:jc w:val="center"/>
              <w:rPr>
                <w:bCs/>
                <w:iCs/>
                <w:szCs w:val="24"/>
                <w:lang w:val="uz-Cyrl-UZ"/>
              </w:rPr>
            </w:pPr>
          </w:p>
          <w:p w14:paraId="5E3C0D05"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2.</w:t>
            </w:r>
          </w:p>
        </w:tc>
        <w:tc>
          <w:tcPr>
            <w:tcW w:w="4500" w:type="dxa"/>
            <w:shd w:val="clear" w:color="auto" w:fill="auto"/>
          </w:tcPr>
          <w:p w14:paraId="40CC6649"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7C7CE6D1"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E705BE8" w14:textId="77777777" w:rsidTr="00690379">
        <w:tc>
          <w:tcPr>
            <w:tcW w:w="900" w:type="dxa"/>
            <w:shd w:val="clear" w:color="auto" w:fill="auto"/>
          </w:tcPr>
          <w:p w14:paraId="1B502E15" w14:textId="77777777" w:rsidR="000D6F22" w:rsidRPr="00A41ABA" w:rsidRDefault="000D6F22" w:rsidP="00690379">
            <w:pPr>
              <w:autoSpaceDE w:val="0"/>
              <w:autoSpaceDN w:val="0"/>
              <w:adjustRightInd w:val="0"/>
              <w:jc w:val="center"/>
              <w:rPr>
                <w:bCs/>
                <w:iCs/>
                <w:szCs w:val="24"/>
                <w:lang w:val="uz-Cyrl-UZ"/>
              </w:rPr>
            </w:pPr>
          </w:p>
          <w:p w14:paraId="6E04AC66"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3.</w:t>
            </w:r>
          </w:p>
        </w:tc>
        <w:tc>
          <w:tcPr>
            <w:tcW w:w="4500" w:type="dxa"/>
            <w:shd w:val="clear" w:color="auto" w:fill="auto"/>
          </w:tcPr>
          <w:p w14:paraId="4456BDEA" w14:textId="77777777" w:rsidR="000D6F22" w:rsidRPr="00A41ABA" w:rsidRDefault="000D6F22" w:rsidP="00690379">
            <w:pPr>
              <w:autoSpaceDE w:val="0"/>
              <w:autoSpaceDN w:val="0"/>
              <w:adjustRightInd w:val="0"/>
              <w:jc w:val="center"/>
              <w:rPr>
                <w:bCs/>
                <w:iCs/>
                <w:szCs w:val="24"/>
                <w:lang w:val="uz-Cyrl-UZ"/>
              </w:rPr>
            </w:pPr>
          </w:p>
          <w:p w14:paraId="4EC09366"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4CE37E48"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287E37AB" w14:textId="77777777" w:rsidTr="00690379">
        <w:tc>
          <w:tcPr>
            <w:tcW w:w="900" w:type="dxa"/>
            <w:shd w:val="clear" w:color="auto" w:fill="auto"/>
          </w:tcPr>
          <w:p w14:paraId="4782C59F" w14:textId="77777777" w:rsidR="000D6F22" w:rsidRPr="00A41ABA" w:rsidRDefault="000D6F22" w:rsidP="00690379">
            <w:pPr>
              <w:autoSpaceDE w:val="0"/>
              <w:autoSpaceDN w:val="0"/>
              <w:adjustRightInd w:val="0"/>
              <w:jc w:val="center"/>
              <w:rPr>
                <w:bCs/>
                <w:iCs/>
                <w:szCs w:val="24"/>
                <w:lang w:val="uz-Cyrl-UZ"/>
              </w:rPr>
            </w:pPr>
          </w:p>
          <w:p w14:paraId="7EE445A4"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4.</w:t>
            </w:r>
          </w:p>
        </w:tc>
        <w:tc>
          <w:tcPr>
            <w:tcW w:w="4500" w:type="dxa"/>
            <w:shd w:val="clear" w:color="auto" w:fill="auto"/>
          </w:tcPr>
          <w:p w14:paraId="16509F77"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E024783"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41952A4D" w14:textId="77777777" w:rsidTr="00690379">
        <w:tc>
          <w:tcPr>
            <w:tcW w:w="900" w:type="dxa"/>
            <w:shd w:val="clear" w:color="auto" w:fill="auto"/>
          </w:tcPr>
          <w:p w14:paraId="0D2A751D" w14:textId="77777777" w:rsidR="000D6F22" w:rsidRPr="00A41ABA" w:rsidRDefault="000D6F22" w:rsidP="00690379">
            <w:pPr>
              <w:autoSpaceDE w:val="0"/>
              <w:autoSpaceDN w:val="0"/>
              <w:adjustRightInd w:val="0"/>
              <w:jc w:val="center"/>
              <w:rPr>
                <w:bCs/>
                <w:iCs/>
                <w:szCs w:val="24"/>
                <w:lang w:val="uz-Cyrl-UZ"/>
              </w:rPr>
            </w:pPr>
          </w:p>
          <w:p w14:paraId="30DB92C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5.</w:t>
            </w:r>
          </w:p>
          <w:p w14:paraId="729AD3CD" w14:textId="77777777" w:rsidR="000D6F22" w:rsidRPr="00A41ABA" w:rsidRDefault="000D6F22" w:rsidP="00690379">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38BC54D0" w14:textId="77777777" w:rsidR="000D6F22" w:rsidRPr="007A0737" w:rsidRDefault="000D6F22" w:rsidP="00690379">
            <w:pPr>
              <w:autoSpaceDE w:val="0"/>
              <w:autoSpaceDN w:val="0"/>
              <w:adjustRightInd w:val="0"/>
              <w:jc w:val="center"/>
              <w:rPr>
                <w:bCs/>
                <w:iCs/>
                <w:szCs w:val="24"/>
                <w:lang w:val="en-US"/>
              </w:rPr>
            </w:pPr>
          </w:p>
        </w:tc>
        <w:tc>
          <w:tcPr>
            <w:tcW w:w="4788" w:type="dxa"/>
            <w:shd w:val="clear" w:color="auto" w:fill="auto"/>
          </w:tcPr>
          <w:p w14:paraId="2C0E746C" w14:textId="77777777" w:rsidR="000D6F22" w:rsidRPr="00A41ABA" w:rsidRDefault="000D6F22" w:rsidP="00690379">
            <w:pPr>
              <w:autoSpaceDE w:val="0"/>
              <w:autoSpaceDN w:val="0"/>
              <w:adjustRightInd w:val="0"/>
              <w:jc w:val="center"/>
              <w:rPr>
                <w:bCs/>
                <w:iCs/>
                <w:szCs w:val="24"/>
                <w:lang w:val="uz-Cyrl-UZ"/>
              </w:rPr>
            </w:pPr>
          </w:p>
        </w:tc>
      </w:tr>
      <w:tr w:rsidR="000D6F22" w:rsidRPr="00A41ABA" w14:paraId="0CE31964" w14:textId="77777777" w:rsidTr="00690379">
        <w:tc>
          <w:tcPr>
            <w:tcW w:w="900" w:type="dxa"/>
            <w:tcBorders>
              <w:right w:val="nil"/>
            </w:tcBorders>
            <w:shd w:val="clear" w:color="auto" w:fill="auto"/>
          </w:tcPr>
          <w:p w14:paraId="1284A85D" w14:textId="77777777" w:rsidR="000D6F22" w:rsidRPr="00A41ABA" w:rsidRDefault="000D6F22" w:rsidP="00690379">
            <w:pPr>
              <w:autoSpaceDE w:val="0"/>
              <w:autoSpaceDN w:val="0"/>
              <w:adjustRightInd w:val="0"/>
              <w:jc w:val="center"/>
              <w:rPr>
                <w:bCs/>
                <w:iCs/>
                <w:szCs w:val="24"/>
                <w:lang w:val="uz-Cyrl-UZ"/>
              </w:rPr>
            </w:pPr>
          </w:p>
        </w:tc>
        <w:tc>
          <w:tcPr>
            <w:tcW w:w="4500" w:type="dxa"/>
            <w:tcBorders>
              <w:left w:val="nil"/>
            </w:tcBorders>
            <w:shd w:val="clear" w:color="auto" w:fill="auto"/>
          </w:tcPr>
          <w:p w14:paraId="063BA9D7" w14:textId="77777777" w:rsidR="000D6F22" w:rsidRPr="00A41ABA" w:rsidRDefault="000D6F22" w:rsidP="00690379">
            <w:pPr>
              <w:autoSpaceDE w:val="0"/>
              <w:autoSpaceDN w:val="0"/>
              <w:adjustRightInd w:val="0"/>
              <w:jc w:val="center"/>
              <w:rPr>
                <w:bCs/>
                <w:iCs/>
                <w:szCs w:val="24"/>
                <w:lang w:val="uz-Cyrl-UZ"/>
              </w:rPr>
            </w:pPr>
          </w:p>
          <w:p w14:paraId="39EF5D78" w14:textId="77777777" w:rsidR="000D6F22" w:rsidRPr="00A41ABA" w:rsidRDefault="000D6F22" w:rsidP="00690379">
            <w:pPr>
              <w:autoSpaceDE w:val="0"/>
              <w:autoSpaceDN w:val="0"/>
              <w:adjustRightInd w:val="0"/>
              <w:jc w:val="center"/>
              <w:rPr>
                <w:bCs/>
                <w:iCs/>
                <w:szCs w:val="24"/>
                <w:lang w:val="uz-Cyrl-UZ"/>
              </w:rPr>
            </w:pPr>
            <w:r w:rsidRPr="00A41ABA">
              <w:rPr>
                <w:bCs/>
                <w:iCs/>
                <w:szCs w:val="24"/>
                <w:lang w:val="uz-Cyrl-UZ"/>
              </w:rPr>
              <w:t>Укупно:</w:t>
            </w:r>
          </w:p>
          <w:p w14:paraId="2EE19F8F" w14:textId="77777777" w:rsidR="000D6F22" w:rsidRPr="00A41ABA" w:rsidRDefault="000D6F22" w:rsidP="00690379">
            <w:pPr>
              <w:autoSpaceDE w:val="0"/>
              <w:autoSpaceDN w:val="0"/>
              <w:adjustRightInd w:val="0"/>
              <w:jc w:val="center"/>
              <w:rPr>
                <w:bCs/>
                <w:iCs/>
                <w:szCs w:val="24"/>
                <w:lang w:val="uz-Cyrl-UZ"/>
              </w:rPr>
            </w:pPr>
          </w:p>
        </w:tc>
        <w:tc>
          <w:tcPr>
            <w:tcW w:w="4788" w:type="dxa"/>
            <w:shd w:val="clear" w:color="auto" w:fill="auto"/>
          </w:tcPr>
          <w:p w14:paraId="20B2F80F" w14:textId="77777777" w:rsidR="000D6F22" w:rsidRPr="00A41ABA" w:rsidRDefault="000D6F22" w:rsidP="00690379">
            <w:pPr>
              <w:autoSpaceDE w:val="0"/>
              <w:autoSpaceDN w:val="0"/>
              <w:adjustRightInd w:val="0"/>
              <w:jc w:val="center"/>
              <w:rPr>
                <w:bCs/>
                <w:iCs/>
                <w:szCs w:val="24"/>
                <w:lang w:val="uz-Cyrl-UZ"/>
              </w:rPr>
            </w:pPr>
          </w:p>
        </w:tc>
      </w:tr>
    </w:tbl>
    <w:p w14:paraId="7F51BECE" w14:textId="77777777" w:rsidR="000D6F22" w:rsidRPr="00A41ABA" w:rsidRDefault="000D6F22" w:rsidP="000D6F22">
      <w:pPr>
        <w:autoSpaceDE w:val="0"/>
        <w:autoSpaceDN w:val="0"/>
        <w:adjustRightInd w:val="0"/>
        <w:ind w:firstLine="720"/>
        <w:jc w:val="both"/>
        <w:rPr>
          <w:bCs/>
          <w:iCs/>
          <w:szCs w:val="24"/>
          <w:lang w:val="uz-Cyrl-UZ"/>
        </w:rPr>
      </w:pPr>
    </w:p>
    <w:p w14:paraId="7E11EEDA" w14:textId="77777777" w:rsidR="000D6F22" w:rsidRPr="00A41ABA" w:rsidRDefault="000D6F22" w:rsidP="000D6F22">
      <w:pPr>
        <w:autoSpaceDE w:val="0"/>
        <w:autoSpaceDN w:val="0"/>
        <w:adjustRightInd w:val="0"/>
        <w:ind w:firstLine="720"/>
        <w:jc w:val="both"/>
        <w:rPr>
          <w:bCs/>
          <w:iCs/>
          <w:szCs w:val="24"/>
          <w:lang w:val="uz-Cyrl-UZ"/>
        </w:rPr>
      </w:pPr>
    </w:p>
    <w:p w14:paraId="11051184" w14:textId="77777777" w:rsidR="000D6F22" w:rsidRPr="00A41ABA" w:rsidRDefault="000D6F22" w:rsidP="000D6F22">
      <w:pPr>
        <w:autoSpaceDE w:val="0"/>
        <w:autoSpaceDN w:val="0"/>
        <w:adjustRightInd w:val="0"/>
        <w:ind w:firstLine="720"/>
        <w:jc w:val="both"/>
        <w:rPr>
          <w:bCs/>
          <w:iCs/>
          <w:szCs w:val="24"/>
          <w:lang w:val="uz-Cyrl-UZ"/>
        </w:rPr>
      </w:pPr>
      <w:r w:rsidRPr="00A41ABA">
        <w:rPr>
          <w:bCs/>
          <w:iCs/>
          <w:szCs w:val="24"/>
          <w:lang w:val="uz-Cyrl-UZ"/>
        </w:rPr>
        <w:t>Наручилац задржава право да изврши контролу изказаних трошкова увидом у фактуре и друге релевантне доказе.</w:t>
      </w:r>
    </w:p>
    <w:p w14:paraId="0A7DB339" w14:textId="77777777" w:rsidR="000D6F22" w:rsidRPr="00A41ABA" w:rsidRDefault="000D6F22" w:rsidP="000D6F22">
      <w:pPr>
        <w:suppressAutoHyphens w:val="0"/>
        <w:spacing w:before="300" w:after="225"/>
        <w:ind w:firstLine="720"/>
        <w:outlineLvl w:val="3"/>
        <w:rPr>
          <w:bCs/>
          <w:spacing w:val="-4"/>
          <w:szCs w:val="24"/>
          <w:lang w:val="en-US" w:eastAsia="en-US"/>
        </w:rPr>
      </w:pPr>
      <w:r w:rsidRPr="00A41ABA">
        <w:rPr>
          <w:bCs/>
          <w:spacing w:val="-4"/>
          <w:szCs w:val="24"/>
          <w:lang w:val="sr-Cyrl-RS" w:eastAsia="en-US"/>
        </w:rPr>
        <w:t xml:space="preserve">У складу са чланом </w:t>
      </w:r>
      <w:r w:rsidRPr="00A41ABA">
        <w:rPr>
          <w:bCs/>
          <w:spacing w:val="-4"/>
          <w:szCs w:val="24"/>
          <w:lang w:val="en-US" w:eastAsia="en-US"/>
        </w:rPr>
        <w:t xml:space="preserve"> 88. </w:t>
      </w:r>
      <w:r w:rsidRPr="00A41ABA">
        <w:rPr>
          <w:bCs/>
          <w:spacing w:val="-4"/>
          <w:szCs w:val="24"/>
          <w:lang w:val="sr-Cyrl-RS" w:eastAsia="en-US"/>
        </w:rPr>
        <w:t>Закона о јавним набавкама</w:t>
      </w:r>
    </w:p>
    <w:p w14:paraId="13514303"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(1) Понуђач може да у оквиру понуде достави укупан износ и структуру трошкова припремања понуде.</w:t>
      </w:r>
    </w:p>
    <w:p w14:paraId="2F84917F" w14:textId="77777777" w:rsidR="000D6F22" w:rsidRPr="00A41ABA" w:rsidRDefault="000D6F22" w:rsidP="000D6F22">
      <w:pPr>
        <w:suppressAutoHyphens w:val="0"/>
        <w:spacing w:after="90"/>
        <w:jc w:val="both"/>
        <w:rPr>
          <w:spacing w:val="-4"/>
          <w:szCs w:val="24"/>
          <w:lang w:val="en-US" w:eastAsia="en-US"/>
        </w:rPr>
      </w:pPr>
      <w:r w:rsidRPr="00A41ABA">
        <w:rPr>
          <w:spacing w:val="-4"/>
          <w:szCs w:val="24"/>
          <w:lang w:val="en-US" w:eastAsia="en-US"/>
        </w:rPr>
        <w:t>(2) Трошкове припреме и подношења понуде сноси искључиво понуђач и не може тражити од наручиоца накнаду трошкова.</w:t>
      </w:r>
    </w:p>
    <w:p w14:paraId="0BCE92F3" w14:textId="77777777" w:rsidR="000D6F22" w:rsidRPr="00A41ABA" w:rsidRDefault="000D6F22" w:rsidP="000D6F22">
      <w:pPr>
        <w:suppressAutoHyphens w:val="0"/>
        <w:spacing w:after="90"/>
        <w:jc w:val="both"/>
        <w:rPr>
          <w:spacing w:val="-4"/>
          <w:szCs w:val="24"/>
          <w:lang w:val="sr-Cyrl-RS" w:eastAsia="en-US"/>
        </w:rPr>
      </w:pPr>
      <w:r w:rsidRPr="00A41ABA">
        <w:rPr>
          <w:spacing w:val="-4"/>
          <w:szCs w:val="24"/>
          <w:lang w:val="en-US" w:eastAsia="en-US"/>
        </w:rPr>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0EE837A4" w14:textId="77777777" w:rsidR="000D6F22" w:rsidRPr="00A41ABA" w:rsidRDefault="000D6F22" w:rsidP="000D6F22">
      <w:pPr>
        <w:autoSpaceDE w:val="0"/>
        <w:autoSpaceDN w:val="0"/>
        <w:adjustRightInd w:val="0"/>
        <w:jc w:val="both"/>
        <w:rPr>
          <w:rFonts w:eastAsia="TimesNewRomanPSMT"/>
          <w:bCs/>
          <w:szCs w:val="24"/>
          <w:lang w:val="uz-Cyrl-UZ"/>
        </w:rPr>
      </w:pPr>
    </w:p>
    <w:p w14:paraId="7DAB4D5D" w14:textId="77777777" w:rsidR="000D6F22" w:rsidRPr="00A41ABA" w:rsidRDefault="000D6F22" w:rsidP="000D6F22">
      <w:pPr>
        <w:autoSpaceDE w:val="0"/>
        <w:autoSpaceDN w:val="0"/>
        <w:adjustRightInd w:val="0"/>
        <w:ind w:left="720" w:firstLine="720"/>
        <w:jc w:val="both"/>
        <w:rPr>
          <w:rFonts w:eastAsia="TimesNewRomanPSMT"/>
          <w:bCs/>
          <w:szCs w:val="24"/>
          <w:lang w:val="uz-Cyrl-UZ"/>
        </w:rPr>
      </w:pPr>
      <w:r w:rsidRPr="00A41ABA">
        <w:rPr>
          <w:rFonts w:eastAsia="TimesNewRomanPSMT"/>
          <w:bCs/>
          <w:szCs w:val="24"/>
        </w:rPr>
        <w:t xml:space="preserve">Датум </w:t>
      </w:r>
      <w:r w:rsidRPr="00A41ABA">
        <w:rPr>
          <w:rFonts w:eastAsia="TimesNewRomanPSMT"/>
          <w:bCs/>
          <w:szCs w:val="24"/>
          <w:lang w:val="uz-Cyrl-UZ"/>
        </w:rPr>
        <w:tab/>
      </w:r>
      <w:r w:rsidRPr="00A41ABA">
        <w:rPr>
          <w:rFonts w:eastAsia="TimesNewRomanPSMT"/>
          <w:bCs/>
          <w:szCs w:val="24"/>
          <w:lang w:val="uz-Cyrl-UZ"/>
        </w:rPr>
        <w:tab/>
      </w:r>
      <w:r w:rsidRPr="00A41ABA">
        <w:rPr>
          <w:rFonts w:eastAsia="TimesNewRomanPSMT"/>
          <w:bCs/>
          <w:szCs w:val="24"/>
          <w:lang w:val="uz-Cyrl-UZ"/>
        </w:rPr>
        <w:tab/>
        <w:t xml:space="preserve">                Печат и потпис овлашћеног лица понуђача</w:t>
      </w:r>
    </w:p>
    <w:p w14:paraId="2FC3F13B" w14:textId="77777777" w:rsidR="000D6F22" w:rsidRPr="00A41ABA" w:rsidRDefault="000D6F22" w:rsidP="000D6F22">
      <w:pPr>
        <w:autoSpaceDE w:val="0"/>
        <w:autoSpaceDN w:val="0"/>
        <w:adjustRightInd w:val="0"/>
        <w:ind w:left="2880" w:firstLine="720"/>
        <w:jc w:val="both"/>
        <w:rPr>
          <w:rFonts w:eastAsia="TimesNewRomanPSMT"/>
          <w:bCs/>
          <w:color w:val="000000"/>
          <w:szCs w:val="24"/>
        </w:rPr>
      </w:pPr>
      <w:r w:rsidRPr="00A41ABA">
        <w:rPr>
          <w:rFonts w:eastAsia="TimesNewRomanPSMT"/>
          <w:bCs/>
          <w:color w:val="000000"/>
          <w:szCs w:val="24"/>
          <w:lang w:val="uz-Cyrl-UZ"/>
        </w:rPr>
        <w:t xml:space="preserve">   </w:t>
      </w:r>
      <w:r w:rsidRPr="00A41ABA">
        <w:rPr>
          <w:rFonts w:eastAsia="TimesNewRomanPSMT"/>
          <w:bCs/>
          <w:color w:val="000000"/>
          <w:szCs w:val="24"/>
        </w:rPr>
        <w:t xml:space="preserve"> </w:t>
      </w:r>
    </w:p>
    <w:p w14:paraId="0B0A356F" w14:textId="77777777" w:rsidR="000D6F22" w:rsidRPr="00A41ABA" w:rsidRDefault="000D6F22" w:rsidP="000D6F22">
      <w:pPr>
        <w:autoSpaceDE w:val="0"/>
        <w:autoSpaceDN w:val="0"/>
        <w:adjustRightInd w:val="0"/>
        <w:jc w:val="both"/>
        <w:rPr>
          <w:rFonts w:eastAsia="TimesNewRomanPS-BoldMT"/>
          <w:b/>
          <w:bCs/>
          <w:iCs/>
          <w:color w:val="002060"/>
          <w:szCs w:val="24"/>
          <w:lang w:val="uz-Cyrl-UZ"/>
        </w:rPr>
      </w:pPr>
      <w:r w:rsidRPr="00A41ABA">
        <w:rPr>
          <w:rFonts w:eastAsia="TimesNewRomanPS-BoldMT"/>
          <w:b/>
          <w:bCs/>
          <w:iCs/>
          <w:color w:val="002060"/>
          <w:szCs w:val="24"/>
          <w:lang w:val="uz-Cyrl-UZ"/>
        </w:rPr>
        <w:t>_____________________________</w:t>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r>
      <w:r w:rsidRPr="00A41ABA">
        <w:rPr>
          <w:rFonts w:eastAsia="TimesNewRomanPS-BoldMT"/>
          <w:b/>
          <w:bCs/>
          <w:iCs/>
          <w:color w:val="002060"/>
          <w:szCs w:val="24"/>
          <w:lang w:val="uz-Cyrl-UZ"/>
        </w:rPr>
        <w:tab/>
        <w:t>________________________________</w:t>
      </w:r>
    </w:p>
    <w:p w14:paraId="21B0A45D"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109E50B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Напомена: Овај образац понуђач не мора да достави у понуди. По потреби понуђач може копирати образац.</w:t>
      </w:r>
    </w:p>
    <w:p w14:paraId="248C2B0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305C0A4E" w14:textId="77777777" w:rsidR="000D6F22" w:rsidRPr="00A41ABA" w:rsidRDefault="000D6F22" w:rsidP="000D6F22">
      <w:pPr>
        <w:tabs>
          <w:tab w:val="left" w:pos="6028"/>
        </w:tabs>
        <w:autoSpaceDE w:val="0"/>
        <w:autoSpaceDN w:val="0"/>
        <w:adjustRightInd w:val="0"/>
        <w:rPr>
          <w:b/>
          <w:bCs/>
          <w:iCs/>
          <w:color w:val="002060"/>
          <w:szCs w:val="24"/>
          <w:lang w:val="uz-Cyrl-UZ"/>
        </w:rPr>
      </w:pPr>
    </w:p>
    <w:p w14:paraId="56042CD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79396ADA" w14:textId="77777777" w:rsidR="000D6F22" w:rsidRPr="00A41ABA" w:rsidRDefault="000D6F22" w:rsidP="000D6F22">
      <w:pPr>
        <w:tabs>
          <w:tab w:val="left" w:pos="6028"/>
        </w:tabs>
        <w:autoSpaceDE w:val="0"/>
        <w:autoSpaceDN w:val="0"/>
        <w:adjustRightInd w:val="0"/>
        <w:rPr>
          <w:b/>
          <w:bCs/>
          <w:iCs/>
          <w:szCs w:val="24"/>
          <w:lang w:val="uz-Cyrl-UZ"/>
        </w:rPr>
      </w:pPr>
      <w:r w:rsidRPr="00A41ABA">
        <w:rPr>
          <w:b/>
          <w:bCs/>
          <w:iCs/>
          <w:szCs w:val="24"/>
          <w:lang w:val="uz-Cyrl-UZ"/>
        </w:rPr>
        <w:br w:type="page"/>
      </w:r>
      <w:r w:rsidRPr="00A41ABA">
        <w:rPr>
          <w:b/>
          <w:bCs/>
          <w:iCs/>
          <w:szCs w:val="24"/>
          <w:lang w:val="uz-Cyrl-UZ"/>
        </w:rPr>
        <w:lastRenderedPageBreak/>
        <w:t xml:space="preserve">                                   8. ОБРАЗАЦ  ИЗЈАВЕ О НЕЗАВИСНОЈ ПОНУДИ</w:t>
      </w:r>
    </w:p>
    <w:p w14:paraId="2AC52E3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698B1274"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74FCC80"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На основу члана 26. Закона о јавним набавкама </w:t>
      </w:r>
    </w:p>
    <w:p w14:paraId="6B65149A"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FD44A70"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2E387325" w14:textId="77777777" w:rsidR="000D6F22" w:rsidRPr="00A41ABA" w:rsidRDefault="000D6F22" w:rsidP="000D6F22">
      <w:pPr>
        <w:tabs>
          <w:tab w:val="left" w:pos="6028"/>
        </w:tabs>
        <w:autoSpaceDE w:val="0"/>
        <w:autoSpaceDN w:val="0"/>
        <w:adjustRightInd w:val="0"/>
        <w:ind w:left="360"/>
        <w:jc w:val="center"/>
        <w:rPr>
          <w:b/>
          <w:bCs/>
          <w:iCs/>
          <w:szCs w:val="24"/>
          <w:lang w:val="uz-Cyrl-UZ"/>
        </w:rPr>
      </w:pPr>
      <w:r w:rsidRPr="00A41ABA">
        <w:rPr>
          <w:b/>
          <w:bCs/>
          <w:iCs/>
          <w:szCs w:val="24"/>
          <w:lang w:val="uz-Cyrl-UZ"/>
        </w:rPr>
        <w:t>ИЗЈАВА</w:t>
      </w:r>
    </w:p>
    <w:p w14:paraId="46A61EB8"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DF54F3C" w14:textId="77777777" w:rsidR="000D6F22" w:rsidRPr="00A41ABA" w:rsidRDefault="000D6F22" w:rsidP="000D6F22">
      <w:pPr>
        <w:tabs>
          <w:tab w:val="left" w:pos="6028"/>
        </w:tabs>
        <w:autoSpaceDE w:val="0"/>
        <w:autoSpaceDN w:val="0"/>
        <w:adjustRightInd w:val="0"/>
        <w:ind w:left="360"/>
        <w:jc w:val="both"/>
        <w:rPr>
          <w:bCs/>
          <w:iCs/>
          <w:szCs w:val="24"/>
          <w:lang w:val="uz-Cyrl-UZ"/>
        </w:rPr>
      </w:pPr>
      <w:r w:rsidRPr="00A41ABA">
        <w:rPr>
          <w:bCs/>
          <w:iCs/>
          <w:szCs w:val="24"/>
          <w:lang w:val="uz-Cyrl-UZ"/>
        </w:rPr>
        <w:t xml:space="preserve">            Под пуном материјалном и кривичном одговорношћу понуђач ____________________________ (</w:t>
      </w:r>
      <w:r w:rsidRPr="000D7771">
        <w:rPr>
          <w:bCs/>
          <w:i/>
          <w:iCs/>
          <w:szCs w:val="24"/>
          <w:lang w:val="uz-Cyrl-UZ"/>
        </w:rPr>
        <w:t>уписати назив и седиште)</w:t>
      </w:r>
      <w:r w:rsidRPr="00A41ABA">
        <w:rPr>
          <w:bCs/>
          <w:iCs/>
          <w:szCs w:val="24"/>
          <w:lang w:val="uz-Cyrl-UZ"/>
        </w:rPr>
        <w:t xml:space="preserve"> потврђује да је понуду поднео независно, без договора са другим понуђачима или заинтересованим лицима.</w:t>
      </w:r>
    </w:p>
    <w:p w14:paraId="76ED9B31"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1467A44F"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671727C4"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E5D6576"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Датум                                                        </w:t>
      </w:r>
      <w:r w:rsidRPr="00A41ABA">
        <w:rPr>
          <w:rFonts w:eastAsia="TimesNewRomanPSMT"/>
          <w:bCs/>
          <w:szCs w:val="24"/>
          <w:lang w:val="uz-Cyrl-UZ"/>
        </w:rPr>
        <w:t>Печат и потпис овлашћеног лица понуђача</w:t>
      </w:r>
    </w:p>
    <w:p w14:paraId="600A6936" w14:textId="77777777" w:rsidR="000D6F22" w:rsidRPr="00A41ABA" w:rsidRDefault="000D6F22" w:rsidP="000D6F22">
      <w:pPr>
        <w:tabs>
          <w:tab w:val="left" w:pos="6028"/>
        </w:tabs>
        <w:autoSpaceDE w:val="0"/>
        <w:autoSpaceDN w:val="0"/>
        <w:adjustRightInd w:val="0"/>
        <w:ind w:left="360"/>
        <w:rPr>
          <w:bCs/>
          <w:iCs/>
          <w:szCs w:val="24"/>
          <w:lang w:val="uz-Cyrl-UZ"/>
        </w:rPr>
      </w:pPr>
    </w:p>
    <w:p w14:paraId="0A731483"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                                                               __________________</w:t>
      </w:r>
    </w:p>
    <w:p w14:paraId="7BE69B89" w14:textId="77777777" w:rsidR="000D6F22" w:rsidRPr="00A41ABA" w:rsidRDefault="000D6F22" w:rsidP="000D6F22">
      <w:pPr>
        <w:tabs>
          <w:tab w:val="left" w:pos="6028"/>
        </w:tabs>
        <w:autoSpaceDE w:val="0"/>
        <w:autoSpaceDN w:val="0"/>
        <w:adjustRightInd w:val="0"/>
        <w:ind w:left="360"/>
        <w:rPr>
          <w:bCs/>
          <w:iCs/>
          <w:szCs w:val="24"/>
          <w:lang w:val="uz-Cyrl-UZ"/>
        </w:rPr>
      </w:pPr>
    </w:p>
    <w:p w14:paraId="58E9CE94" w14:textId="77777777" w:rsidR="000D6F22" w:rsidRPr="00A41ABA" w:rsidRDefault="000D6F22" w:rsidP="000D6F22">
      <w:pPr>
        <w:tabs>
          <w:tab w:val="left" w:pos="6028"/>
        </w:tabs>
        <w:autoSpaceDE w:val="0"/>
        <w:autoSpaceDN w:val="0"/>
        <w:adjustRightInd w:val="0"/>
        <w:ind w:left="360"/>
        <w:rPr>
          <w:b/>
          <w:bCs/>
          <w:iCs/>
          <w:szCs w:val="24"/>
          <w:lang w:val="uz-Cyrl-UZ"/>
        </w:rPr>
      </w:pPr>
    </w:p>
    <w:p w14:paraId="1CA6EEB1"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4B1FB77E"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ACF49A6"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1D4915DC"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17D86760"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p>
    <w:p w14:paraId="6402882B"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502EBF99" w14:textId="77777777" w:rsidR="000D6F22" w:rsidRPr="00A41ABA" w:rsidRDefault="000D6F22" w:rsidP="000D6F22">
      <w:pPr>
        <w:tabs>
          <w:tab w:val="left" w:pos="6028"/>
        </w:tabs>
        <w:autoSpaceDE w:val="0"/>
        <w:autoSpaceDN w:val="0"/>
        <w:adjustRightInd w:val="0"/>
        <w:ind w:left="360"/>
        <w:rPr>
          <w:b/>
          <w:bCs/>
          <w:iCs/>
          <w:color w:val="002060"/>
          <w:szCs w:val="24"/>
          <w:lang w:val="uz-Cyrl-UZ"/>
        </w:rPr>
      </w:pPr>
    </w:p>
    <w:p w14:paraId="2C793297" w14:textId="77777777" w:rsidR="000D6F22" w:rsidRPr="00A41ABA" w:rsidRDefault="000D6F22" w:rsidP="000D6F22">
      <w:pPr>
        <w:jc w:val="center"/>
        <w:rPr>
          <w:b/>
          <w:bCs/>
          <w:iCs/>
          <w:color w:val="002060"/>
          <w:szCs w:val="24"/>
          <w:lang w:val="sr-Cyrl-RS"/>
        </w:rPr>
      </w:pPr>
    </w:p>
    <w:p w14:paraId="409694CF" w14:textId="77777777" w:rsidR="000D6F22" w:rsidRPr="00A41ABA" w:rsidRDefault="000D6F22" w:rsidP="000D6F22">
      <w:pPr>
        <w:jc w:val="center"/>
        <w:rPr>
          <w:b/>
          <w:bCs/>
          <w:iCs/>
          <w:color w:val="002060"/>
          <w:szCs w:val="24"/>
          <w:lang w:val="sr-Cyrl-RS"/>
        </w:rPr>
      </w:pPr>
    </w:p>
    <w:p w14:paraId="6BD7ADC0" w14:textId="77777777" w:rsidR="000D6F22" w:rsidRPr="00A41ABA" w:rsidRDefault="000D6F22" w:rsidP="000D6F22">
      <w:pPr>
        <w:jc w:val="center"/>
        <w:rPr>
          <w:b/>
          <w:bCs/>
          <w:iCs/>
          <w:color w:val="002060"/>
          <w:szCs w:val="24"/>
          <w:lang w:val="sr-Cyrl-RS"/>
        </w:rPr>
      </w:pPr>
    </w:p>
    <w:p w14:paraId="4C3195D0" w14:textId="77777777" w:rsidR="000D6F22" w:rsidRPr="00A41ABA" w:rsidRDefault="000D6F22" w:rsidP="000D6F22">
      <w:pPr>
        <w:jc w:val="center"/>
        <w:rPr>
          <w:b/>
          <w:bCs/>
          <w:iCs/>
          <w:color w:val="002060"/>
          <w:szCs w:val="24"/>
          <w:lang w:val="sr-Cyrl-RS"/>
        </w:rPr>
      </w:pPr>
    </w:p>
    <w:p w14:paraId="254D182B" w14:textId="77777777" w:rsidR="000D6F22" w:rsidRPr="00A41ABA" w:rsidRDefault="000D6F22" w:rsidP="000D6F22">
      <w:pPr>
        <w:jc w:val="center"/>
        <w:rPr>
          <w:b/>
          <w:bCs/>
          <w:iCs/>
          <w:color w:val="002060"/>
          <w:szCs w:val="24"/>
          <w:lang w:val="sr-Cyrl-RS"/>
        </w:rPr>
      </w:pPr>
    </w:p>
    <w:p w14:paraId="19A4E7AA" w14:textId="77777777" w:rsidR="000D6F22" w:rsidRPr="00A41ABA" w:rsidRDefault="000D6F22" w:rsidP="000D6F22">
      <w:pPr>
        <w:jc w:val="center"/>
        <w:rPr>
          <w:b/>
          <w:bCs/>
          <w:iCs/>
          <w:color w:val="002060"/>
          <w:szCs w:val="24"/>
          <w:lang w:val="sr-Cyrl-RS"/>
        </w:rPr>
      </w:pPr>
    </w:p>
    <w:p w14:paraId="66582784" w14:textId="77777777" w:rsidR="000D6F22" w:rsidRPr="00A41ABA" w:rsidRDefault="000D6F22" w:rsidP="000D6F22">
      <w:pPr>
        <w:jc w:val="center"/>
        <w:rPr>
          <w:b/>
          <w:bCs/>
          <w:iCs/>
          <w:color w:val="002060"/>
          <w:szCs w:val="24"/>
          <w:lang w:val="sr-Cyrl-RS"/>
        </w:rPr>
      </w:pPr>
    </w:p>
    <w:p w14:paraId="5EF0ED16" w14:textId="77777777" w:rsidR="000D6F22" w:rsidRPr="00A41ABA" w:rsidRDefault="000D6F22" w:rsidP="000D6F22">
      <w:pPr>
        <w:jc w:val="center"/>
        <w:rPr>
          <w:b/>
          <w:bCs/>
          <w:iCs/>
          <w:color w:val="002060"/>
          <w:szCs w:val="24"/>
          <w:lang w:val="sr-Cyrl-RS"/>
        </w:rPr>
      </w:pPr>
    </w:p>
    <w:p w14:paraId="5BC441AD" w14:textId="77777777" w:rsidR="000D6F22" w:rsidRPr="00A41ABA" w:rsidRDefault="000D6F22" w:rsidP="000D6F22">
      <w:pPr>
        <w:jc w:val="center"/>
        <w:rPr>
          <w:b/>
          <w:bCs/>
          <w:iCs/>
          <w:color w:val="002060"/>
          <w:szCs w:val="24"/>
          <w:lang w:val="sr-Cyrl-RS"/>
        </w:rPr>
      </w:pPr>
    </w:p>
    <w:p w14:paraId="13187E24" w14:textId="77777777" w:rsidR="000D6F22" w:rsidRPr="00A41ABA" w:rsidRDefault="000D6F22" w:rsidP="000D6F22">
      <w:pPr>
        <w:jc w:val="center"/>
        <w:rPr>
          <w:b/>
          <w:bCs/>
          <w:iCs/>
          <w:color w:val="002060"/>
          <w:szCs w:val="24"/>
          <w:lang w:val="sr-Cyrl-RS"/>
        </w:rPr>
      </w:pPr>
    </w:p>
    <w:p w14:paraId="2DABDAF5" w14:textId="77777777" w:rsidR="000D6F22" w:rsidRPr="00A41ABA" w:rsidRDefault="000D6F22" w:rsidP="000D6F22">
      <w:pPr>
        <w:jc w:val="center"/>
        <w:rPr>
          <w:b/>
          <w:bCs/>
          <w:iCs/>
          <w:color w:val="002060"/>
          <w:szCs w:val="24"/>
          <w:lang w:val="sr-Cyrl-RS"/>
        </w:rPr>
      </w:pPr>
    </w:p>
    <w:p w14:paraId="34FBC577" w14:textId="77777777" w:rsidR="000D6F22" w:rsidRPr="00A41ABA" w:rsidRDefault="000D6F22" w:rsidP="000D6F22">
      <w:pPr>
        <w:jc w:val="center"/>
        <w:rPr>
          <w:b/>
          <w:bCs/>
          <w:iCs/>
          <w:color w:val="002060"/>
          <w:szCs w:val="24"/>
          <w:lang w:val="sr-Cyrl-RS"/>
        </w:rPr>
      </w:pPr>
    </w:p>
    <w:p w14:paraId="39D3459D" w14:textId="77777777" w:rsidR="000D6F22" w:rsidRPr="00A41ABA" w:rsidRDefault="000D6F22" w:rsidP="000D6F22">
      <w:pPr>
        <w:jc w:val="center"/>
        <w:rPr>
          <w:b/>
          <w:bCs/>
          <w:iCs/>
          <w:color w:val="002060"/>
          <w:szCs w:val="24"/>
          <w:lang w:val="sr-Cyrl-RS"/>
        </w:rPr>
      </w:pPr>
    </w:p>
    <w:p w14:paraId="79227AA3" w14:textId="77777777" w:rsidR="000D6F22" w:rsidRPr="00A41ABA" w:rsidRDefault="000D6F22" w:rsidP="000D6F22">
      <w:pPr>
        <w:jc w:val="center"/>
        <w:rPr>
          <w:b/>
          <w:bCs/>
          <w:iCs/>
          <w:color w:val="002060"/>
          <w:szCs w:val="24"/>
          <w:lang w:val="sr-Cyrl-RS"/>
        </w:rPr>
      </w:pPr>
    </w:p>
    <w:p w14:paraId="3AC7C0EB" w14:textId="77777777" w:rsidR="000D6F22" w:rsidRPr="00A41ABA" w:rsidRDefault="000D6F22" w:rsidP="000D6F22">
      <w:pPr>
        <w:jc w:val="center"/>
        <w:rPr>
          <w:b/>
          <w:bCs/>
          <w:iCs/>
          <w:color w:val="002060"/>
          <w:szCs w:val="24"/>
          <w:lang w:val="sr-Cyrl-RS"/>
        </w:rPr>
      </w:pPr>
    </w:p>
    <w:p w14:paraId="1C40BB09" w14:textId="77777777" w:rsidR="000D6F22" w:rsidRPr="00A41ABA" w:rsidRDefault="000D6F22" w:rsidP="000D6F22">
      <w:pPr>
        <w:jc w:val="center"/>
        <w:rPr>
          <w:b/>
          <w:bCs/>
          <w:iCs/>
          <w:color w:val="002060"/>
          <w:szCs w:val="24"/>
          <w:lang w:val="sr-Cyrl-RS"/>
        </w:rPr>
      </w:pPr>
    </w:p>
    <w:p w14:paraId="7A53FC91" w14:textId="77777777" w:rsidR="000D6F22" w:rsidRPr="00A41ABA" w:rsidRDefault="000D6F22" w:rsidP="000D6F22">
      <w:pPr>
        <w:jc w:val="center"/>
        <w:rPr>
          <w:b/>
          <w:bCs/>
          <w:iCs/>
          <w:color w:val="002060"/>
          <w:szCs w:val="24"/>
          <w:lang w:val="sr-Cyrl-RS"/>
        </w:rPr>
      </w:pPr>
    </w:p>
    <w:p w14:paraId="030D3EA4" w14:textId="77777777" w:rsidR="000D6F22" w:rsidRPr="00A41ABA" w:rsidRDefault="000D6F22" w:rsidP="000D6F22">
      <w:pPr>
        <w:jc w:val="center"/>
        <w:rPr>
          <w:b/>
          <w:bCs/>
          <w:iCs/>
          <w:color w:val="002060"/>
          <w:szCs w:val="24"/>
          <w:lang w:val="sr-Cyrl-RS"/>
        </w:rPr>
      </w:pPr>
    </w:p>
    <w:p w14:paraId="2E28C5B6" w14:textId="77777777" w:rsidR="000D6F22" w:rsidRPr="00A41ABA" w:rsidRDefault="000D6F22" w:rsidP="000D6F22">
      <w:pPr>
        <w:jc w:val="center"/>
        <w:rPr>
          <w:b/>
          <w:bCs/>
          <w:iCs/>
          <w:color w:val="002060"/>
          <w:szCs w:val="24"/>
          <w:lang w:val="sr-Cyrl-RS"/>
        </w:rPr>
      </w:pPr>
    </w:p>
    <w:p w14:paraId="6D35B06E" w14:textId="77777777" w:rsidR="000D6F22" w:rsidRPr="00A41ABA" w:rsidRDefault="000D6F22" w:rsidP="000D6F22">
      <w:pPr>
        <w:jc w:val="center"/>
        <w:rPr>
          <w:b/>
          <w:bCs/>
          <w:iCs/>
          <w:color w:val="002060"/>
          <w:szCs w:val="24"/>
          <w:lang w:val="sr-Cyrl-RS"/>
        </w:rPr>
      </w:pPr>
    </w:p>
    <w:p w14:paraId="3FBE7096" w14:textId="77777777" w:rsidR="000D6F22" w:rsidRPr="00A41ABA" w:rsidRDefault="000D6F22" w:rsidP="000D6F22">
      <w:pPr>
        <w:jc w:val="center"/>
        <w:rPr>
          <w:b/>
          <w:bCs/>
          <w:iCs/>
          <w:color w:val="002060"/>
          <w:szCs w:val="24"/>
          <w:lang w:val="sr-Cyrl-RS"/>
        </w:rPr>
      </w:pPr>
    </w:p>
    <w:p w14:paraId="07F1F174" w14:textId="77777777" w:rsidR="000D6F22" w:rsidRPr="00A41ABA" w:rsidRDefault="000D6F22" w:rsidP="000D6F22">
      <w:pPr>
        <w:jc w:val="center"/>
        <w:rPr>
          <w:b/>
          <w:bCs/>
          <w:iCs/>
          <w:color w:val="002060"/>
          <w:szCs w:val="24"/>
          <w:lang w:val="sr-Cyrl-RS"/>
        </w:rPr>
      </w:pPr>
    </w:p>
    <w:p w14:paraId="67C8A324" w14:textId="77777777" w:rsidR="000D6F22" w:rsidRPr="00A41ABA" w:rsidRDefault="000D6F22" w:rsidP="000D6F22">
      <w:pPr>
        <w:jc w:val="center"/>
        <w:rPr>
          <w:b/>
          <w:bCs/>
          <w:iCs/>
          <w:color w:val="002060"/>
          <w:szCs w:val="24"/>
          <w:lang w:val="sr-Cyrl-RS"/>
        </w:rPr>
      </w:pPr>
    </w:p>
    <w:p w14:paraId="6039C629" w14:textId="77777777" w:rsidR="000D6F22" w:rsidRPr="00A41ABA" w:rsidRDefault="000D6F22" w:rsidP="000D6F22">
      <w:pPr>
        <w:jc w:val="center"/>
        <w:rPr>
          <w:b/>
          <w:bCs/>
          <w:iCs/>
          <w:color w:val="002060"/>
          <w:szCs w:val="24"/>
          <w:lang w:val="sr-Cyrl-RS"/>
        </w:rPr>
      </w:pPr>
    </w:p>
    <w:p w14:paraId="23740A1C" w14:textId="77777777" w:rsidR="000D6F22" w:rsidRPr="00A41ABA" w:rsidRDefault="000D6F22" w:rsidP="000D6F22">
      <w:pPr>
        <w:jc w:val="center"/>
        <w:rPr>
          <w:b/>
          <w:bCs/>
          <w:iCs/>
          <w:color w:val="002060"/>
          <w:szCs w:val="24"/>
          <w:lang w:val="sr-Cyrl-RS"/>
        </w:rPr>
      </w:pPr>
    </w:p>
    <w:p w14:paraId="35B48746" w14:textId="77777777" w:rsidR="000D6F22" w:rsidRPr="00A41ABA" w:rsidRDefault="000D6F22" w:rsidP="000D6F22">
      <w:pPr>
        <w:rPr>
          <w:b/>
          <w:bCs/>
          <w:iCs/>
          <w:color w:val="002060"/>
          <w:szCs w:val="24"/>
          <w:lang w:val="sr-Cyrl-RS"/>
        </w:rPr>
      </w:pPr>
    </w:p>
    <w:p w14:paraId="69B65D9F" w14:textId="77777777" w:rsidR="000D6F22" w:rsidRPr="00A41ABA" w:rsidRDefault="000D6F22" w:rsidP="000D6F22">
      <w:pPr>
        <w:jc w:val="center"/>
        <w:rPr>
          <w:b/>
          <w:bCs/>
          <w:iCs/>
          <w:szCs w:val="24"/>
          <w:lang w:val="uz-Cyrl-UZ"/>
        </w:rPr>
      </w:pPr>
      <w:r w:rsidRPr="00A41ABA">
        <w:rPr>
          <w:b/>
          <w:bCs/>
          <w:iCs/>
          <w:szCs w:val="24"/>
          <w:lang w:val="uz-Cyrl-UZ"/>
        </w:rPr>
        <w:t>9. ОБРАЗАЦ ИЗЈАВЕ О ОБАВЕЗАМА ПОНУЂАЧА НА ОСНОВУ</w:t>
      </w:r>
    </w:p>
    <w:p w14:paraId="14328AC2" w14:textId="77777777" w:rsidR="000D6F22" w:rsidRPr="00A41ABA" w:rsidRDefault="000D6F22" w:rsidP="000D6F22">
      <w:pPr>
        <w:jc w:val="center"/>
        <w:rPr>
          <w:b/>
          <w:szCs w:val="24"/>
          <w:lang w:val="uz-Cyrl-UZ"/>
        </w:rPr>
      </w:pPr>
      <w:r w:rsidRPr="00A41ABA">
        <w:rPr>
          <w:b/>
          <w:bCs/>
          <w:iCs/>
          <w:szCs w:val="24"/>
          <w:lang w:val="uz-Cyrl-UZ"/>
        </w:rPr>
        <w:t>ЧЛ. 75. СТАВ 2. ЗЈН</w:t>
      </w:r>
    </w:p>
    <w:p w14:paraId="720200D3" w14:textId="77777777" w:rsidR="000D6F22" w:rsidRPr="00A41ABA" w:rsidRDefault="000D6F22" w:rsidP="000D6F22">
      <w:pPr>
        <w:tabs>
          <w:tab w:val="left" w:pos="6028"/>
        </w:tabs>
        <w:autoSpaceDE w:val="0"/>
        <w:autoSpaceDN w:val="0"/>
        <w:adjustRightInd w:val="0"/>
        <w:ind w:left="360"/>
        <w:jc w:val="center"/>
        <w:rPr>
          <w:b/>
          <w:bCs/>
          <w:iCs/>
          <w:szCs w:val="24"/>
          <w:lang w:val="uz-Cyrl-UZ"/>
        </w:rPr>
      </w:pPr>
    </w:p>
    <w:p w14:paraId="51E6A260"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17F0234E" w14:textId="77777777" w:rsidR="000D6F22" w:rsidRPr="00A41ABA" w:rsidRDefault="000D6F22" w:rsidP="000D6F22">
      <w:pPr>
        <w:tabs>
          <w:tab w:val="left" w:pos="6028"/>
        </w:tabs>
        <w:autoSpaceDE w:val="0"/>
        <w:autoSpaceDN w:val="0"/>
        <w:adjustRightInd w:val="0"/>
        <w:ind w:left="360"/>
        <w:jc w:val="center"/>
        <w:rPr>
          <w:b/>
          <w:bCs/>
          <w:iCs/>
          <w:color w:val="002060"/>
          <w:szCs w:val="24"/>
          <w:lang w:val="uz-Cyrl-UZ"/>
        </w:rPr>
      </w:pPr>
    </w:p>
    <w:p w14:paraId="7287266C" w14:textId="77777777" w:rsidR="000D6F22" w:rsidRPr="00A41ABA" w:rsidRDefault="000D6F22" w:rsidP="000D6F22">
      <w:pPr>
        <w:tabs>
          <w:tab w:val="left" w:pos="6028"/>
        </w:tabs>
        <w:autoSpaceDE w:val="0"/>
        <w:autoSpaceDN w:val="0"/>
        <w:adjustRightInd w:val="0"/>
        <w:rPr>
          <w:b/>
          <w:bCs/>
          <w:iCs/>
          <w:szCs w:val="24"/>
          <w:lang w:val="uz-Cyrl-UZ"/>
        </w:rPr>
      </w:pPr>
    </w:p>
    <w:p w14:paraId="45D9FB30" w14:textId="77777777" w:rsidR="000D6F22" w:rsidRPr="00A41ABA" w:rsidRDefault="000D6F22" w:rsidP="000D6F22">
      <w:pPr>
        <w:rPr>
          <w:szCs w:val="24"/>
        </w:rPr>
      </w:pPr>
      <w:r w:rsidRPr="00A41ABA">
        <w:rPr>
          <w:bCs/>
          <w:iCs/>
          <w:szCs w:val="24"/>
          <w:lang w:val="uz-Cyrl-UZ"/>
        </w:rPr>
        <w:t xml:space="preserve">               На основу члана 75. став 2. Закона о јавним набавкама </w:t>
      </w:r>
      <w:r w:rsidRPr="00A41ABA">
        <w:rPr>
          <w:rFonts w:eastAsia="TimesNewRomanPSMT"/>
          <w:bCs/>
          <w:color w:val="000000"/>
          <w:szCs w:val="24"/>
          <w:lang w:val="sr-Cyrl-RS"/>
        </w:rPr>
        <w:t>(„Сл. гласник РС“ број 124/12, 14/15 и 68/15)</w:t>
      </w:r>
    </w:p>
    <w:p w14:paraId="56864750" w14:textId="77777777" w:rsidR="000D6F22" w:rsidRPr="00A41ABA" w:rsidRDefault="000D6F22" w:rsidP="000D6F22">
      <w:pPr>
        <w:tabs>
          <w:tab w:val="left" w:pos="6028"/>
        </w:tabs>
        <w:autoSpaceDE w:val="0"/>
        <w:autoSpaceDN w:val="0"/>
        <w:adjustRightInd w:val="0"/>
        <w:ind w:left="360"/>
        <w:rPr>
          <w:bCs/>
          <w:iCs/>
          <w:szCs w:val="24"/>
          <w:lang w:val="uz-Cyrl-UZ"/>
        </w:rPr>
      </w:pPr>
    </w:p>
    <w:p w14:paraId="786AB0F6" w14:textId="77777777" w:rsidR="000D6F22" w:rsidRPr="00A41ABA" w:rsidRDefault="000D6F22" w:rsidP="000D6F22">
      <w:pPr>
        <w:tabs>
          <w:tab w:val="left" w:pos="6028"/>
        </w:tabs>
        <w:autoSpaceDE w:val="0"/>
        <w:autoSpaceDN w:val="0"/>
        <w:adjustRightInd w:val="0"/>
        <w:ind w:left="360"/>
        <w:rPr>
          <w:bCs/>
          <w:iCs/>
          <w:szCs w:val="24"/>
          <w:lang w:val="uz-Cyrl-UZ"/>
        </w:rPr>
      </w:pPr>
    </w:p>
    <w:p w14:paraId="3013B299"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__________________________________________________________ (навести назив и адресу понуђача)  даје:</w:t>
      </w:r>
    </w:p>
    <w:p w14:paraId="7EB75A57" w14:textId="77777777" w:rsidR="000D6F22" w:rsidRPr="00A41ABA" w:rsidRDefault="000D6F22" w:rsidP="000D6F22">
      <w:pPr>
        <w:tabs>
          <w:tab w:val="left" w:pos="6028"/>
        </w:tabs>
        <w:autoSpaceDE w:val="0"/>
        <w:autoSpaceDN w:val="0"/>
        <w:adjustRightInd w:val="0"/>
        <w:ind w:left="360"/>
        <w:rPr>
          <w:bCs/>
          <w:iCs/>
          <w:szCs w:val="24"/>
          <w:lang w:val="uz-Cyrl-UZ"/>
        </w:rPr>
      </w:pPr>
    </w:p>
    <w:p w14:paraId="5B11B5BD" w14:textId="77777777" w:rsidR="000D6F22" w:rsidRPr="00A41ABA" w:rsidRDefault="000D6F22" w:rsidP="000D6F22">
      <w:pPr>
        <w:tabs>
          <w:tab w:val="left" w:pos="6028"/>
        </w:tabs>
        <w:autoSpaceDE w:val="0"/>
        <w:autoSpaceDN w:val="0"/>
        <w:adjustRightInd w:val="0"/>
        <w:ind w:left="360"/>
        <w:rPr>
          <w:bCs/>
          <w:iCs/>
          <w:szCs w:val="24"/>
          <w:lang w:val="uz-Cyrl-UZ"/>
        </w:rPr>
      </w:pPr>
    </w:p>
    <w:p w14:paraId="5175F07F" w14:textId="77777777" w:rsidR="000D6F22" w:rsidRPr="00A41ABA" w:rsidRDefault="000D6F22" w:rsidP="000D6F22">
      <w:pPr>
        <w:tabs>
          <w:tab w:val="left" w:pos="6028"/>
        </w:tabs>
        <w:autoSpaceDE w:val="0"/>
        <w:autoSpaceDN w:val="0"/>
        <w:adjustRightInd w:val="0"/>
        <w:ind w:left="360"/>
        <w:rPr>
          <w:bCs/>
          <w:iCs/>
          <w:szCs w:val="24"/>
          <w:lang w:val="uz-Cyrl-UZ"/>
        </w:rPr>
      </w:pPr>
    </w:p>
    <w:p w14:paraId="34981400" w14:textId="77777777" w:rsidR="000D6F22" w:rsidRPr="00A41ABA" w:rsidRDefault="000D6F22" w:rsidP="000D6F22">
      <w:pPr>
        <w:tabs>
          <w:tab w:val="left" w:pos="6028"/>
        </w:tabs>
        <w:autoSpaceDE w:val="0"/>
        <w:autoSpaceDN w:val="0"/>
        <w:adjustRightInd w:val="0"/>
        <w:ind w:left="360"/>
        <w:rPr>
          <w:bCs/>
          <w:iCs/>
          <w:szCs w:val="24"/>
          <w:lang w:val="uz-Cyrl-UZ"/>
        </w:rPr>
      </w:pPr>
    </w:p>
    <w:p w14:paraId="49441200" w14:textId="77777777" w:rsidR="000D6F22" w:rsidRPr="00A41ABA" w:rsidRDefault="000D6F22" w:rsidP="000D6F22">
      <w:pPr>
        <w:tabs>
          <w:tab w:val="left" w:pos="6028"/>
        </w:tabs>
        <w:autoSpaceDE w:val="0"/>
        <w:autoSpaceDN w:val="0"/>
        <w:adjustRightInd w:val="0"/>
        <w:ind w:left="360"/>
        <w:jc w:val="center"/>
        <w:rPr>
          <w:bCs/>
          <w:iCs/>
          <w:szCs w:val="24"/>
          <w:lang w:val="uz-Cyrl-UZ"/>
        </w:rPr>
      </w:pPr>
      <w:r w:rsidRPr="00A41ABA">
        <w:rPr>
          <w:bCs/>
          <w:iCs/>
          <w:szCs w:val="24"/>
          <w:lang w:val="uz-Cyrl-UZ"/>
        </w:rPr>
        <w:t>ИЗЈАВУ</w:t>
      </w:r>
    </w:p>
    <w:p w14:paraId="5373673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0D4B5AF6" w14:textId="77777777" w:rsidR="000D6F22" w:rsidRPr="00A41ABA" w:rsidRDefault="000D6F22" w:rsidP="000D6F22">
      <w:pPr>
        <w:tabs>
          <w:tab w:val="left" w:pos="6028"/>
        </w:tabs>
        <w:autoSpaceDE w:val="0"/>
        <w:autoSpaceDN w:val="0"/>
        <w:adjustRightInd w:val="0"/>
        <w:ind w:left="360"/>
        <w:jc w:val="center"/>
        <w:rPr>
          <w:bCs/>
          <w:iCs/>
          <w:szCs w:val="24"/>
          <w:lang w:val="uz-Cyrl-UZ"/>
        </w:rPr>
      </w:pPr>
    </w:p>
    <w:p w14:paraId="1EED48C4" w14:textId="77777777" w:rsidR="000D6F22" w:rsidRPr="00A41ABA" w:rsidRDefault="000D6F22" w:rsidP="000D6F22">
      <w:pPr>
        <w:suppressAutoHyphens w:val="0"/>
        <w:autoSpaceDE w:val="0"/>
        <w:autoSpaceDN w:val="0"/>
        <w:adjustRightInd w:val="0"/>
        <w:rPr>
          <w:szCs w:val="24"/>
          <w:lang w:val="sr-Cyrl-RS" w:eastAsia="en-US"/>
        </w:rPr>
      </w:pPr>
      <w:r w:rsidRPr="00A41ABA">
        <w:rPr>
          <w:szCs w:val="24"/>
          <w:lang w:val="en-US" w:eastAsia="en-US"/>
        </w:rPr>
        <w:t>да је  поштовао</w:t>
      </w:r>
      <w:r w:rsidRPr="00A41ABA">
        <w:rPr>
          <w:szCs w:val="24"/>
          <w:lang w:val="sr-Cyrl-RS" w:eastAsia="en-US"/>
        </w:rPr>
        <w:t xml:space="preserve"> </w:t>
      </w:r>
      <w:r w:rsidRPr="00A41ABA">
        <w:rPr>
          <w:szCs w:val="24"/>
          <w:lang w:val="en-US" w:eastAsia="en-US"/>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A41ABA">
        <w:rPr>
          <w:szCs w:val="24"/>
          <w:lang w:val="sr-Cyrl-RS" w:eastAsia="en-US"/>
        </w:rPr>
        <w:t xml:space="preserve"> </w:t>
      </w:r>
    </w:p>
    <w:p w14:paraId="100D3FED"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675A2DD4" w14:textId="77777777" w:rsidR="000D6F22" w:rsidRDefault="000D6F22" w:rsidP="000D6F22">
      <w:pPr>
        <w:tabs>
          <w:tab w:val="left" w:pos="6028"/>
        </w:tabs>
        <w:autoSpaceDE w:val="0"/>
        <w:autoSpaceDN w:val="0"/>
        <w:adjustRightInd w:val="0"/>
        <w:ind w:left="360"/>
        <w:jc w:val="both"/>
        <w:rPr>
          <w:bCs/>
          <w:iCs/>
          <w:szCs w:val="24"/>
          <w:lang w:val="uz-Cyrl-UZ"/>
        </w:rPr>
      </w:pPr>
    </w:p>
    <w:p w14:paraId="099D09D7" w14:textId="77777777" w:rsidR="000D6F22" w:rsidRDefault="000D6F22" w:rsidP="000D6F22">
      <w:pPr>
        <w:tabs>
          <w:tab w:val="left" w:pos="6028"/>
        </w:tabs>
        <w:autoSpaceDE w:val="0"/>
        <w:autoSpaceDN w:val="0"/>
        <w:adjustRightInd w:val="0"/>
        <w:ind w:left="360"/>
        <w:jc w:val="both"/>
        <w:rPr>
          <w:bCs/>
          <w:iCs/>
          <w:szCs w:val="24"/>
          <w:lang w:val="uz-Cyrl-UZ"/>
        </w:rPr>
      </w:pPr>
    </w:p>
    <w:p w14:paraId="688F3F31" w14:textId="77777777" w:rsidR="000D6F22" w:rsidRDefault="000D6F22" w:rsidP="000D6F22">
      <w:pPr>
        <w:tabs>
          <w:tab w:val="left" w:pos="6028"/>
        </w:tabs>
        <w:autoSpaceDE w:val="0"/>
        <w:autoSpaceDN w:val="0"/>
        <w:adjustRightInd w:val="0"/>
        <w:ind w:left="360"/>
        <w:jc w:val="both"/>
        <w:rPr>
          <w:bCs/>
          <w:iCs/>
          <w:szCs w:val="24"/>
          <w:lang w:val="uz-Cyrl-UZ"/>
        </w:rPr>
      </w:pPr>
    </w:p>
    <w:p w14:paraId="5A781C95" w14:textId="77777777" w:rsidR="000D6F22" w:rsidRDefault="000D6F22" w:rsidP="000D6F22">
      <w:pPr>
        <w:tabs>
          <w:tab w:val="left" w:pos="6028"/>
        </w:tabs>
        <w:autoSpaceDE w:val="0"/>
        <w:autoSpaceDN w:val="0"/>
        <w:adjustRightInd w:val="0"/>
        <w:ind w:left="360"/>
        <w:jc w:val="both"/>
        <w:rPr>
          <w:bCs/>
          <w:iCs/>
          <w:szCs w:val="24"/>
          <w:lang w:val="uz-Cyrl-UZ"/>
        </w:rPr>
      </w:pPr>
    </w:p>
    <w:p w14:paraId="4CED5B8A" w14:textId="77777777" w:rsidR="000D6F22" w:rsidRDefault="000D6F22" w:rsidP="000D6F22">
      <w:pPr>
        <w:tabs>
          <w:tab w:val="left" w:pos="6028"/>
        </w:tabs>
        <w:autoSpaceDE w:val="0"/>
        <w:autoSpaceDN w:val="0"/>
        <w:adjustRightInd w:val="0"/>
        <w:ind w:left="360"/>
        <w:jc w:val="both"/>
        <w:rPr>
          <w:bCs/>
          <w:iCs/>
          <w:szCs w:val="24"/>
          <w:lang w:val="uz-Cyrl-UZ"/>
        </w:rPr>
      </w:pPr>
    </w:p>
    <w:p w14:paraId="48DDAE0D" w14:textId="77777777" w:rsidR="000D6F22" w:rsidRPr="00A41ABA" w:rsidRDefault="000D6F22" w:rsidP="000D6F22">
      <w:pPr>
        <w:tabs>
          <w:tab w:val="left" w:pos="6028"/>
        </w:tabs>
        <w:autoSpaceDE w:val="0"/>
        <w:autoSpaceDN w:val="0"/>
        <w:adjustRightInd w:val="0"/>
        <w:ind w:left="360"/>
        <w:jc w:val="both"/>
        <w:rPr>
          <w:bCs/>
          <w:iCs/>
          <w:szCs w:val="24"/>
          <w:lang w:val="uz-Cyrl-UZ"/>
        </w:rPr>
      </w:pPr>
    </w:p>
    <w:p w14:paraId="7B6AF84B"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w:t>
      </w:r>
      <w:r w:rsidRPr="00A41ABA">
        <w:rPr>
          <w:rFonts w:eastAsia="TimesNewRomanPSMT"/>
          <w:bCs/>
          <w:szCs w:val="24"/>
          <w:lang w:val="uz-Cyrl-UZ"/>
        </w:rPr>
        <w:t>Печат и потпис овлашћеног лица понуђача</w:t>
      </w:r>
    </w:p>
    <w:p w14:paraId="51C451B4" w14:textId="77777777" w:rsidR="000D6F22" w:rsidRPr="00A41ABA" w:rsidRDefault="000D6F22" w:rsidP="000D6F22">
      <w:pPr>
        <w:tabs>
          <w:tab w:val="left" w:pos="6028"/>
        </w:tabs>
        <w:autoSpaceDE w:val="0"/>
        <w:autoSpaceDN w:val="0"/>
        <w:adjustRightInd w:val="0"/>
        <w:ind w:left="360"/>
        <w:rPr>
          <w:bCs/>
          <w:iCs/>
          <w:szCs w:val="24"/>
          <w:lang w:val="uz-Cyrl-UZ"/>
        </w:rPr>
      </w:pPr>
    </w:p>
    <w:p w14:paraId="737F34FD" w14:textId="77777777" w:rsidR="000D6F22" w:rsidRPr="00A41ABA" w:rsidRDefault="000D6F22" w:rsidP="000D6F22">
      <w:pPr>
        <w:tabs>
          <w:tab w:val="left" w:pos="6028"/>
        </w:tabs>
        <w:autoSpaceDE w:val="0"/>
        <w:autoSpaceDN w:val="0"/>
        <w:adjustRightInd w:val="0"/>
        <w:ind w:left="360"/>
        <w:rPr>
          <w:bCs/>
          <w:iCs/>
          <w:szCs w:val="24"/>
          <w:lang w:val="uz-Cyrl-UZ"/>
        </w:rPr>
      </w:pPr>
      <w:r w:rsidRPr="00A41ABA">
        <w:rPr>
          <w:bCs/>
          <w:iCs/>
          <w:szCs w:val="24"/>
          <w:lang w:val="uz-Cyrl-UZ"/>
        </w:rPr>
        <w:t xml:space="preserve">                                                                                             __________________</w:t>
      </w:r>
    </w:p>
    <w:p w14:paraId="7220BC80" w14:textId="77777777" w:rsidR="000D6F22" w:rsidRPr="00A41ABA" w:rsidRDefault="000D6F22" w:rsidP="000D6F22">
      <w:pPr>
        <w:tabs>
          <w:tab w:val="left" w:pos="6028"/>
        </w:tabs>
        <w:autoSpaceDE w:val="0"/>
        <w:autoSpaceDN w:val="0"/>
        <w:adjustRightInd w:val="0"/>
        <w:ind w:left="360"/>
        <w:rPr>
          <w:bCs/>
          <w:iCs/>
          <w:szCs w:val="24"/>
          <w:lang w:val="uz-Cyrl-UZ"/>
        </w:rPr>
      </w:pPr>
    </w:p>
    <w:p w14:paraId="6CEC7E99" w14:textId="77777777" w:rsidR="000D6F22" w:rsidRPr="00A41ABA" w:rsidRDefault="000D6F22" w:rsidP="000D6F22">
      <w:pPr>
        <w:tabs>
          <w:tab w:val="left" w:pos="6028"/>
        </w:tabs>
        <w:autoSpaceDE w:val="0"/>
        <w:autoSpaceDN w:val="0"/>
        <w:adjustRightInd w:val="0"/>
        <w:ind w:left="360"/>
        <w:rPr>
          <w:bCs/>
          <w:iCs/>
          <w:color w:val="002060"/>
          <w:szCs w:val="24"/>
          <w:lang w:val="uz-Cyrl-UZ"/>
        </w:rPr>
      </w:pPr>
    </w:p>
    <w:p w14:paraId="47C1966A" w14:textId="77777777" w:rsidR="000D6F22" w:rsidRPr="00A41ABA" w:rsidRDefault="000D6F22" w:rsidP="000D6F22">
      <w:pPr>
        <w:tabs>
          <w:tab w:val="left" w:pos="6028"/>
        </w:tabs>
        <w:autoSpaceDE w:val="0"/>
        <w:autoSpaceDN w:val="0"/>
        <w:adjustRightInd w:val="0"/>
        <w:ind w:left="360"/>
        <w:rPr>
          <w:b/>
          <w:bCs/>
          <w:iCs/>
          <w:color w:val="002060"/>
          <w:szCs w:val="24"/>
          <w:lang w:val="sr-Latn-CS"/>
        </w:rPr>
      </w:pPr>
    </w:p>
    <w:p w14:paraId="68B42A76" w14:textId="77777777" w:rsidR="000D6F22" w:rsidRPr="00A41ABA" w:rsidRDefault="000D6F22" w:rsidP="000D6F22">
      <w:pPr>
        <w:rPr>
          <w:b/>
          <w:szCs w:val="24"/>
          <w:lang w:val="sr-Cyrl-RS"/>
        </w:rPr>
      </w:pPr>
    </w:p>
    <w:p w14:paraId="62CDD56B" w14:textId="77777777" w:rsidR="000D6F22" w:rsidRPr="00A41ABA" w:rsidRDefault="000D6F22" w:rsidP="000D6F22">
      <w:pPr>
        <w:tabs>
          <w:tab w:val="left" w:pos="6028"/>
        </w:tabs>
        <w:autoSpaceDE w:val="0"/>
        <w:autoSpaceDN w:val="0"/>
        <w:adjustRightInd w:val="0"/>
        <w:ind w:left="360"/>
        <w:jc w:val="both"/>
        <w:rPr>
          <w:b/>
          <w:bCs/>
          <w:iCs/>
          <w:color w:val="002060"/>
          <w:szCs w:val="24"/>
          <w:lang w:val="uz-Cyrl-UZ"/>
        </w:rPr>
      </w:pPr>
      <w:r w:rsidRPr="00A41ABA">
        <w:rPr>
          <w:bCs/>
          <w:iCs/>
          <w:szCs w:val="24"/>
          <w:lang w:val="sr-Cyrl-RS"/>
        </w:rPr>
        <w:t xml:space="preserve">Напомена: Уколико понуду подноси </w:t>
      </w:r>
      <w:r w:rsidRPr="000D7771">
        <w:rPr>
          <w:b/>
          <w:bCs/>
          <w:iCs/>
          <w:szCs w:val="24"/>
          <w:lang w:val="sr-Cyrl-RS"/>
        </w:rPr>
        <w:t>група понуђача</w:t>
      </w:r>
      <w:r w:rsidRPr="00A41ABA">
        <w:rPr>
          <w:bCs/>
          <w:iCs/>
          <w:szCs w:val="24"/>
          <w:lang w:val="sr-Cyrl-RS"/>
        </w:rPr>
        <w:t>,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0D8160F0" w14:textId="77777777" w:rsidR="000D6F22" w:rsidRPr="00A41ABA" w:rsidRDefault="000D6F22" w:rsidP="000D6F22">
      <w:pPr>
        <w:rPr>
          <w:bCs/>
          <w:iCs/>
          <w:szCs w:val="24"/>
          <w:lang w:val="sr-Cyrl-RS"/>
        </w:rPr>
      </w:pPr>
    </w:p>
    <w:p w14:paraId="37707C5A" w14:textId="5731D27B" w:rsidR="000D6F22" w:rsidRDefault="000D6F22" w:rsidP="000D6F22">
      <w:pPr>
        <w:rPr>
          <w:bCs/>
          <w:iCs/>
          <w:szCs w:val="24"/>
          <w:lang w:val="sr-Cyrl-RS"/>
        </w:rPr>
      </w:pPr>
    </w:p>
    <w:p w14:paraId="2D64B01F" w14:textId="77777777" w:rsidR="004E1C89" w:rsidRPr="00A41ABA" w:rsidRDefault="004E1C89" w:rsidP="000D6F22">
      <w:pPr>
        <w:rPr>
          <w:bCs/>
          <w:iCs/>
          <w:szCs w:val="24"/>
          <w:lang w:val="sr-Cyrl-RS"/>
        </w:rPr>
      </w:pPr>
    </w:p>
    <w:p w14:paraId="23E2EA58" w14:textId="77777777" w:rsidR="000D6F22" w:rsidRPr="00A41ABA" w:rsidRDefault="000D6F22" w:rsidP="000D6F22">
      <w:pPr>
        <w:rPr>
          <w:bCs/>
          <w:iCs/>
          <w:szCs w:val="24"/>
          <w:lang w:val="sr-Cyrl-RS"/>
        </w:rPr>
      </w:pPr>
    </w:p>
    <w:p w14:paraId="5344F9D3" w14:textId="77777777" w:rsidR="000D6F22" w:rsidRPr="00A41ABA" w:rsidRDefault="000D6F22" w:rsidP="000D6F22">
      <w:pPr>
        <w:rPr>
          <w:bCs/>
          <w:iCs/>
          <w:szCs w:val="24"/>
          <w:lang w:val="sr-Cyrl-RS"/>
        </w:rPr>
      </w:pPr>
    </w:p>
    <w:p w14:paraId="3FD1FDFB" w14:textId="14679373" w:rsidR="000D6F22" w:rsidRPr="00A41ABA" w:rsidRDefault="000D6F22" w:rsidP="00084FFD">
      <w:pPr>
        <w:autoSpaceDE w:val="0"/>
        <w:autoSpaceDN w:val="0"/>
        <w:adjustRightInd w:val="0"/>
        <w:jc w:val="center"/>
        <w:rPr>
          <w:b/>
          <w:i/>
          <w:szCs w:val="24"/>
          <w:lang w:val="sr-Cyrl-RS"/>
        </w:rPr>
      </w:pPr>
      <w:r>
        <w:rPr>
          <w:b/>
          <w:i/>
          <w:szCs w:val="24"/>
          <w:lang w:val="sr-Cyrl-RS"/>
        </w:rPr>
        <w:lastRenderedPageBreak/>
        <w:t xml:space="preserve">10. </w:t>
      </w:r>
      <w:r w:rsidRPr="00A41ABA">
        <w:rPr>
          <w:b/>
          <w:i/>
          <w:szCs w:val="24"/>
        </w:rPr>
        <w:t>ОБРАЗАЦ –  РЕФЕРЕНТНА ЛИСТА</w:t>
      </w:r>
      <w:r w:rsidRPr="00A41ABA">
        <w:rPr>
          <w:b/>
          <w:i/>
          <w:szCs w:val="24"/>
          <w:lang w:val="sr-Cyrl-RS"/>
        </w:rPr>
        <w:t xml:space="preserve"> </w:t>
      </w:r>
      <w:r>
        <w:rPr>
          <w:b/>
          <w:i/>
          <w:szCs w:val="24"/>
          <w:lang w:val="sr-Cyrl-RS"/>
        </w:rPr>
        <w:t>1</w:t>
      </w:r>
    </w:p>
    <w:p w14:paraId="76095322" w14:textId="77777777" w:rsidR="000D6F22" w:rsidRPr="00A41ABA" w:rsidRDefault="000D6F22" w:rsidP="000D6F22">
      <w:pPr>
        <w:jc w:val="both"/>
        <w:rPr>
          <w:szCs w:val="24"/>
          <w:lang w:val="sr-Cyrl-RS"/>
        </w:rPr>
      </w:pPr>
    </w:p>
    <w:p w14:paraId="71B15B53" w14:textId="77777777" w:rsidR="00C45D4C" w:rsidRPr="009263B6" w:rsidRDefault="000D6F22" w:rsidP="00C45D4C">
      <w:pPr>
        <w:jc w:val="both"/>
        <w:rPr>
          <w:szCs w:val="24"/>
          <w:highlight w:val="yellow"/>
          <w:lang w:val="en-US"/>
        </w:rPr>
      </w:pPr>
      <w:r w:rsidRPr="00A41ABA">
        <w:rPr>
          <w:rFonts w:eastAsia="ヒラギノ角ゴ Pro W3"/>
          <w:color w:val="000000"/>
          <w:szCs w:val="24"/>
          <w:lang w:eastAsia="en-US"/>
        </w:rPr>
        <w:t>У</w:t>
      </w:r>
      <w:r w:rsidRPr="00A41ABA">
        <w:rPr>
          <w:rFonts w:eastAsia="ヒラギノ角ゴ Pro W3"/>
          <w:color w:val="000000"/>
          <w:szCs w:val="24"/>
          <w:lang w:val="sr-Cyrl-RS" w:eastAsia="en-US"/>
        </w:rPr>
        <w:t xml:space="preserve"> </w:t>
      </w:r>
      <w:r w:rsidRPr="00A41ABA">
        <w:rPr>
          <w:rFonts w:eastAsia="ヒラギノ角ゴ Pro W3"/>
          <w:color w:val="000000"/>
          <w:szCs w:val="24"/>
          <w:lang w:eastAsia="en-US"/>
        </w:rPr>
        <w:t xml:space="preserve">предметној јавној набавци </w:t>
      </w:r>
      <w:r w:rsidRPr="00A41ABA">
        <w:rPr>
          <w:rFonts w:eastAsia="ヒラギノ角ゴ Pro W3"/>
          <w:color w:val="000000"/>
          <w:szCs w:val="24"/>
          <w:lang w:val="sr-Cyrl-RS" w:eastAsia="en-US"/>
        </w:rPr>
        <w:t>стручне препоруке (</w:t>
      </w:r>
      <w:r w:rsidRPr="00A41ABA">
        <w:rPr>
          <w:rFonts w:eastAsia="ヒラギノ角ゴ Pro W3"/>
          <w:szCs w:val="24"/>
          <w:lang w:eastAsia="en-US"/>
        </w:rPr>
        <w:t>референце</w:t>
      </w:r>
      <w:r w:rsidRPr="00A41ABA">
        <w:rPr>
          <w:rFonts w:eastAsia="ヒラギノ角ゴ Pro W3"/>
          <w:szCs w:val="24"/>
          <w:lang w:val="sr-Cyrl-RS" w:eastAsia="en-US"/>
        </w:rPr>
        <w:t>)</w:t>
      </w:r>
      <w:r w:rsidRPr="00A41ABA">
        <w:rPr>
          <w:rFonts w:eastAsia="ヒラギノ角ゴ Pro W3"/>
          <w:color w:val="000000"/>
          <w:szCs w:val="24"/>
          <w:lang w:eastAsia="en-US"/>
        </w:rPr>
        <w:t xml:space="preserve"> су један </w:t>
      </w:r>
      <w:r w:rsidRPr="00A41ABA">
        <w:rPr>
          <w:rFonts w:eastAsia="ヒラギノ角ゴ Pro W3"/>
          <w:color w:val="000000"/>
          <w:szCs w:val="24"/>
          <w:lang w:val="sr-Cyrl-RS" w:eastAsia="en-US"/>
        </w:rPr>
        <w:t>од доказа за испуњавање услова за учествовање и то:</w:t>
      </w:r>
      <w:r w:rsidR="007E59DD">
        <w:rPr>
          <w:rFonts w:eastAsia="ヒラギノ角ゴ Pro W3"/>
          <w:color w:val="000000"/>
          <w:szCs w:val="24"/>
          <w:lang w:val="sr-Cyrl-RS" w:eastAsia="en-US"/>
        </w:rPr>
        <w:t xml:space="preserve"> </w:t>
      </w:r>
      <w:r w:rsidR="00C45D4C" w:rsidRPr="0068170C">
        <w:rPr>
          <w:szCs w:val="24"/>
          <w:lang w:val="en-US"/>
        </w:rPr>
        <w:t xml:space="preserve">понуђач мора да има минимално </w:t>
      </w:r>
      <w:r w:rsidR="00C45D4C">
        <w:rPr>
          <w:szCs w:val="24"/>
          <w:lang w:val="sr-Cyrl-RS"/>
        </w:rPr>
        <w:t>два</w:t>
      </w:r>
      <w:r w:rsidR="00C45D4C" w:rsidRPr="0068170C">
        <w:rPr>
          <w:szCs w:val="24"/>
          <w:lang w:val="en-US"/>
        </w:rPr>
        <w:t xml:space="preserve"> реализована уговора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 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sidRPr="0068170C">
        <w:rPr>
          <w:szCs w:val="24"/>
          <w:lang w:val="en-US"/>
        </w:rPr>
        <w:t xml:space="preserve"> у </w:t>
      </w:r>
      <w:r w:rsidR="00C45D4C">
        <w:rPr>
          <w:szCs w:val="24"/>
          <w:lang w:val="sr-Cyrl-RS"/>
        </w:rPr>
        <w:t xml:space="preserve">укупној </w:t>
      </w:r>
      <w:r w:rsidR="00C45D4C" w:rsidRPr="0068170C">
        <w:rPr>
          <w:szCs w:val="24"/>
          <w:lang w:val="en-US"/>
        </w:rPr>
        <w:t xml:space="preserve">вредности не мањој од </w:t>
      </w:r>
      <w:r w:rsidR="00C45D4C">
        <w:rPr>
          <w:szCs w:val="24"/>
          <w:lang w:val="sr-Cyrl-RS"/>
        </w:rPr>
        <w:t>2</w:t>
      </w:r>
      <w:r w:rsidR="00C45D4C" w:rsidRPr="0068170C">
        <w:rPr>
          <w:szCs w:val="24"/>
          <w:lang w:val="en-US"/>
        </w:rPr>
        <w:t xml:space="preserve">0.000.000,oo динара без ПДВ-а. Уговори могу бити закључени и пре релевантног периода али је у том случају релевантна вредност реализације само у последње </w:t>
      </w:r>
      <w:r w:rsidR="00C45D4C">
        <w:rPr>
          <w:szCs w:val="24"/>
          <w:lang w:val="sr-Cyrl-RS"/>
        </w:rPr>
        <w:t>четири</w:t>
      </w:r>
      <w:r w:rsidR="00C45D4C" w:rsidRPr="0068170C">
        <w:rPr>
          <w:szCs w:val="24"/>
          <w:lang w:val="en-US"/>
        </w:rPr>
        <w:t xml:space="preserve"> године од дана истека рока за подношење понуда</w:t>
      </w:r>
    </w:p>
    <w:p w14:paraId="5730DD00" w14:textId="77777777" w:rsidR="000D6F22" w:rsidRPr="00A41ABA" w:rsidRDefault="000D6F22" w:rsidP="000D6F22">
      <w:pPr>
        <w:suppressAutoHyphens w:val="0"/>
        <w:ind w:firstLine="720"/>
        <w:jc w:val="both"/>
        <w:rPr>
          <w:b/>
          <w:szCs w:val="24"/>
          <w:lang w:val="sr-Cyrl-RS"/>
        </w:rPr>
      </w:pPr>
      <w:r w:rsidRPr="00A41ABA">
        <w:rPr>
          <w:bCs/>
          <w:szCs w:val="24"/>
          <w:lang w:val="sr-Cyrl-RS"/>
        </w:rPr>
        <w:t xml:space="preserve">У табели су подаци о  </w:t>
      </w:r>
      <w:r w:rsidRPr="00A41ABA">
        <w:rPr>
          <w:b/>
          <w:szCs w:val="24"/>
          <w:lang w:val="sr-Cyrl-RS"/>
        </w:rPr>
        <w:t xml:space="preserve">ранијем </w:t>
      </w:r>
      <w:r w:rsidRPr="00A41ABA">
        <w:rPr>
          <w:b/>
          <w:szCs w:val="24"/>
        </w:rPr>
        <w:t>купц</w:t>
      </w:r>
      <w:r w:rsidRPr="00A41ABA">
        <w:rPr>
          <w:b/>
          <w:szCs w:val="24"/>
          <w:lang w:val="sr-Cyrl-RS"/>
        </w:rPr>
        <w:t xml:space="preserve">у </w:t>
      </w:r>
      <w:r w:rsidRPr="00A41ABA">
        <w:rPr>
          <w:b/>
          <w:szCs w:val="24"/>
        </w:rPr>
        <w:t>/</w:t>
      </w:r>
      <w:r w:rsidRPr="00A41ABA">
        <w:rPr>
          <w:b/>
          <w:szCs w:val="24"/>
          <w:lang w:val="sr-Cyrl-RS"/>
        </w:rPr>
        <w:t xml:space="preserve"> референтном </w:t>
      </w:r>
      <w:r w:rsidRPr="00A41ABA">
        <w:rPr>
          <w:b/>
          <w:szCs w:val="24"/>
        </w:rPr>
        <w:t>наручиоц</w:t>
      </w:r>
      <w:r w:rsidRPr="00A41ABA">
        <w:rPr>
          <w:b/>
          <w:szCs w:val="24"/>
          <w:lang w:val="sr-Cyrl-RS"/>
        </w:rPr>
        <w:t>у и реализованим уговорима и то:</w:t>
      </w:r>
      <w:r w:rsidRPr="00A41ABA">
        <w:rPr>
          <w:b/>
          <w:szCs w:val="24"/>
        </w:rPr>
        <w:t xml:space="preserve"> </w:t>
      </w:r>
    </w:p>
    <w:p w14:paraId="089B3EF1" w14:textId="77777777" w:rsidR="000D6F22" w:rsidRPr="00A41ABA" w:rsidRDefault="000D6F22" w:rsidP="000D6F22">
      <w:pPr>
        <w:jc w:val="both"/>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tblGrid>
      <w:tr w:rsidR="000D6F22" w:rsidRPr="00A41ABA" w14:paraId="64DE3D37" w14:textId="77777777" w:rsidTr="00690379">
        <w:trPr>
          <w:trHeight w:val="1741"/>
        </w:trPr>
        <w:tc>
          <w:tcPr>
            <w:tcW w:w="553" w:type="dxa"/>
            <w:tcBorders>
              <w:bottom w:val="single" w:sz="4" w:space="0" w:color="auto"/>
            </w:tcBorders>
          </w:tcPr>
          <w:p w14:paraId="46CA5348" w14:textId="77777777" w:rsidR="000D6F22" w:rsidRPr="00A41ABA" w:rsidRDefault="000D6F22" w:rsidP="00690379">
            <w:pPr>
              <w:jc w:val="both"/>
              <w:rPr>
                <w:szCs w:val="24"/>
              </w:rPr>
            </w:pPr>
            <w:r w:rsidRPr="00A41ABA">
              <w:rPr>
                <w:szCs w:val="24"/>
              </w:rPr>
              <w:t>Р.бр.</w:t>
            </w:r>
          </w:p>
          <w:p w14:paraId="5AE9BFAE" w14:textId="77777777" w:rsidR="000D6F22" w:rsidRPr="00A41ABA" w:rsidRDefault="000D6F22" w:rsidP="00690379">
            <w:pPr>
              <w:ind w:left="127"/>
              <w:jc w:val="both"/>
              <w:rPr>
                <w:szCs w:val="24"/>
              </w:rPr>
            </w:pPr>
          </w:p>
          <w:p w14:paraId="546B5DD6" w14:textId="77777777" w:rsidR="000D6F22" w:rsidRPr="00A41ABA" w:rsidRDefault="000D6F22" w:rsidP="00690379">
            <w:pPr>
              <w:ind w:left="127"/>
              <w:jc w:val="both"/>
              <w:rPr>
                <w:szCs w:val="24"/>
                <w:lang w:val="sr-Cyrl-RS"/>
              </w:rPr>
            </w:pPr>
          </w:p>
          <w:p w14:paraId="35FBBC99" w14:textId="77777777" w:rsidR="000D6F22" w:rsidRPr="00A41ABA" w:rsidRDefault="000D6F22" w:rsidP="00690379">
            <w:pPr>
              <w:ind w:left="127"/>
              <w:jc w:val="both"/>
              <w:rPr>
                <w:szCs w:val="24"/>
                <w:lang w:val="sr-Cyrl-RS"/>
              </w:rPr>
            </w:pPr>
          </w:p>
          <w:p w14:paraId="157F1BF7" w14:textId="77777777" w:rsidR="000D6F22" w:rsidRPr="00A41ABA" w:rsidRDefault="000D6F22" w:rsidP="00690379">
            <w:pPr>
              <w:jc w:val="both"/>
              <w:rPr>
                <w:szCs w:val="24"/>
                <w:lang w:val="sr-Cyrl-RS"/>
              </w:rPr>
            </w:pPr>
            <w:r w:rsidRPr="00A41ABA">
              <w:rPr>
                <w:szCs w:val="24"/>
                <w:lang w:val="sr-Cyrl-RS"/>
              </w:rPr>
              <w:t>(1)</w:t>
            </w:r>
          </w:p>
        </w:tc>
        <w:tc>
          <w:tcPr>
            <w:tcW w:w="2268" w:type="dxa"/>
            <w:tcBorders>
              <w:bottom w:val="single" w:sz="4" w:space="0" w:color="auto"/>
            </w:tcBorders>
          </w:tcPr>
          <w:p w14:paraId="4860992A" w14:textId="77777777" w:rsidR="000D6F22" w:rsidRPr="00A41ABA" w:rsidRDefault="000D6F22" w:rsidP="00690379">
            <w:pPr>
              <w:suppressAutoHyphens w:val="0"/>
              <w:jc w:val="center"/>
              <w:rPr>
                <w:szCs w:val="24"/>
              </w:rPr>
            </w:pPr>
            <w:r w:rsidRPr="00A41ABA">
              <w:rPr>
                <w:szCs w:val="24"/>
              </w:rPr>
              <w:t xml:space="preserve">Назив и седиште </w:t>
            </w: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3CE0B035" w14:textId="77777777" w:rsidR="000D6F22" w:rsidRPr="00A41ABA" w:rsidRDefault="000D6F22" w:rsidP="00690379">
            <w:pPr>
              <w:suppressAutoHyphens w:val="0"/>
              <w:jc w:val="center"/>
              <w:rPr>
                <w:szCs w:val="24"/>
              </w:rPr>
            </w:pPr>
            <w:r w:rsidRPr="00A41ABA">
              <w:rPr>
                <w:szCs w:val="24"/>
                <w:lang w:val="sr-Cyrl-RS"/>
              </w:rPr>
              <w:t xml:space="preserve">референтног </w:t>
            </w:r>
            <w:r w:rsidRPr="00A41ABA">
              <w:rPr>
                <w:szCs w:val="24"/>
              </w:rPr>
              <w:t xml:space="preserve">наручиоца </w:t>
            </w:r>
          </w:p>
          <w:p w14:paraId="12D4B3D4" w14:textId="77777777" w:rsidR="000D6F22" w:rsidRDefault="000D6F22" w:rsidP="00690379">
            <w:pPr>
              <w:suppressAutoHyphens w:val="0"/>
              <w:jc w:val="center"/>
              <w:rPr>
                <w:szCs w:val="24"/>
                <w:lang w:val="sr-Cyrl-RS"/>
              </w:rPr>
            </w:pPr>
            <w:r w:rsidRPr="00A41ABA">
              <w:rPr>
                <w:szCs w:val="24"/>
                <w:lang w:val="sr-Cyrl-RS"/>
              </w:rPr>
              <w:t xml:space="preserve"> </w:t>
            </w:r>
          </w:p>
          <w:p w14:paraId="050385F0" w14:textId="77777777" w:rsidR="000D6F22" w:rsidRPr="00A41ABA" w:rsidRDefault="000D6F22" w:rsidP="00690379">
            <w:pPr>
              <w:suppressAutoHyphens w:val="0"/>
              <w:jc w:val="center"/>
              <w:rPr>
                <w:szCs w:val="24"/>
              </w:rPr>
            </w:pPr>
            <w:r w:rsidRPr="00A41ABA">
              <w:rPr>
                <w:szCs w:val="24"/>
                <w:lang w:val="sr-Cyrl-RS"/>
              </w:rPr>
              <w:t>(2)</w:t>
            </w:r>
            <w:r w:rsidRPr="00A41ABA">
              <w:rPr>
                <w:szCs w:val="24"/>
              </w:rPr>
              <w:t xml:space="preserve"> </w:t>
            </w:r>
          </w:p>
        </w:tc>
        <w:tc>
          <w:tcPr>
            <w:tcW w:w="2551" w:type="dxa"/>
            <w:tcBorders>
              <w:bottom w:val="single" w:sz="4" w:space="0" w:color="auto"/>
            </w:tcBorders>
          </w:tcPr>
          <w:p w14:paraId="73360B52" w14:textId="77777777" w:rsidR="000D6F22" w:rsidRPr="00A41ABA" w:rsidRDefault="000D6F22" w:rsidP="00690379">
            <w:pPr>
              <w:suppressAutoHyphens w:val="0"/>
              <w:jc w:val="center"/>
              <w:rPr>
                <w:szCs w:val="24"/>
              </w:rPr>
            </w:pPr>
            <w:r w:rsidRPr="00A41ABA">
              <w:rPr>
                <w:szCs w:val="24"/>
              </w:rPr>
              <w:t>Контакт телефон</w:t>
            </w:r>
          </w:p>
          <w:p w14:paraId="7B5D3F66" w14:textId="77777777" w:rsidR="000D6F22" w:rsidRPr="00A41ABA" w:rsidRDefault="000D6F22" w:rsidP="00690379">
            <w:pPr>
              <w:suppressAutoHyphens w:val="0"/>
              <w:jc w:val="center"/>
              <w:rPr>
                <w:szCs w:val="24"/>
              </w:rPr>
            </w:pPr>
            <w:r w:rsidRPr="00A41ABA">
              <w:rPr>
                <w:szCs w:val="24"/>
                <w:lang w:val="sr-Cyrl-RS"/>
              </w:rPr>
              <w:t xml:space="preserve">ранијег </w:t>
            </w:r>
            <w:r w:rsidRPr="00A41ABA">
              <w:rPr>
                <w:szCs w:val="24"/>
              </w:rPr>
              <w:t>купца</w:t>
            </w:r>
            <w:r w:rsidRPr="00A41ABA">
              <w:rPr>
                <w:szCs w:val="24"/>
                <w:lang w:val="sr-Cyrl-RS"/>
              </w:rPr>
              <w:t xml:space="preserve"> </w:t>
            </w:r>
            <w:r w:rsidRPr="00A41ABA">
              <w:rPr>
                <w:szCs w:val="24"/>
              </w:rPr>
              <w:t>/</w:t>
            </w:r>
          </w:p>
          <w:p w14:paraId="43561A93" w14:textId="77777777" w:rsidR="000D6F22" w:rsidRPr="00A41ABA" w:rsidRDefault="000D6F22" w:rsidP="00690379">
            <w:pPr>
              <w:suppressAutoHyphens w:val="0"/>
              <w:jc w:val="center"/>
              <w:rPr>
                <w:szCs w:val="24"/>
              </w:rPr>
            </w:pPr>
            <w:r w:rsidRPr="00A41ABA">
              <w:rPr>
                <w:szCs w:val="24"/>
                <w:lang w:val="sr-Cyrl-RS"/>
              </w:rPr>
              <w:t xml:space="preserve"> референтног </w:t>
            </w:r>
            <w:r w:rsidRPr="00A41ABA">
              <w:rPr>
                <w:szCs w:val="24"/>
              </w:rPr>
              <w:t xml:space="preserve">наручиоца </w:t>
            </w:r>
          </w:p>
          <w:p w14:paraId="5946503E" w14:textId="77777777" w:rsidR="000D6F22" w:rsidRDefault="000D6F22" w:rsidP="00690379">
            <w:pPr>
              <w:rPr>
                <w:szCs w:val="24"/>
                <w:lang w:val="sr-Cyrl-RS"/>
              </w:rPr>
            </w:pPr>
            <w:r w:rsidRPr="00A41ABA">
              <w:rPr>
                <w:szCs w:val="24"/>
                <w:lang w:val="sr-Cyrl-RS"/>
              </w:rPr>
              <w:t xml:space="preserve">                </w:t>
            </w:r>
          </w:p>
          <w:p w14:paraId="7981485D" w14:textId="77777777" w:rsidR="000D6F22" w:rsidRPr="00A41ABA" w:rsidRDefault="000D6F22" w:rsidP="00690379">
            <w:pPr>
              <w:rPr>
                <w:szCs w:val="24"/>
                <w:lang w:val="sr-Cyrl-RS"/>
              </w:rPr>
            </w:pPr>
            <w:r>
              <w:rPr>
                <w:szCs w:val="24"/>
                <w:lang w:val="sr-Cyrl-RS"/>
              </w:rPr>
              <w:t xml:space="preserve">               </w:t>
            </w:r>
            <w:r w:rsidRPr="00A41ABA">
              <w:rPr>
                <w:szCs w:val="24"/>
                <w:lang w:val="sr-Cyrl-RS"/>
              </w:rPr>
              <w:t>(3)</w:t>
            </w:r>
          </w:p>
        </w:tc>
        <w:tc>
          <w:tcPr>
            <w:tcW w:w="1843" w:type="dxa"/>
            <w:tcBorders>
              <w:bottom w:val="single" w:sz="4" w:space="0" w:color="auto"/>
            </w:tcBorders>
          </w:tcPr>
          <w:p w14:paraId="6FC222ED" w14:textId="77777777" w:rsidR="000D6F22" w:rsidRPr="00A41ABA" w:rsidRDefault="000D6F22" w:rsidP="00690379">
            <w:pPr>
              <w:suppressAutoHyphens w:val="0"/>
              <w:jc w:val="center"/>
              <w:rPr>
                <w:szCs w:val="24"/>
                <w:lang w:val="sr-Cyrl-RS"/>
              </w:rPr>
            </w:pPr>
            <w:r w:rsidRPr="00A41ABA">
              <w:rPr>
                <w:szCs w:val="24"/>
                <w:lang w:val="sr-Cyrl-RS"/>
              </w:rPr>
              <w:t xml:space="preserve">Датум закључења уговора </w:t>
            </w:r>
          </w:p>
          <w:p w14:paraId="05C2C3C7" w14:textId="77777777" w:rsidR="000D6F22" w:rsidRDefault="000D6F22" w:rsidP="00690379">
            <w:pPr>
              <w:suppressAutoHyphens w:val="0"/>
              <w:jc w:val="center"/>
              <w:rPr>
                <w:szCs w:val="24"/>
                <w:lang w:val="sr-Cyrl-RS"/>
              </w:rPr>
            </w:pPr>
          </w:p>
          <w:p w14:paraId="1BDD6F81" w14:textId="77777777" w:rsidR="000D6F22" w:rsidRDefault="000D6F22" w:rsidP="00690379">
            <w:pPr>
              <w:suppressAutoHyphens w:val="0"/>
              <w:jc w:val="center"/>
              <w:rPr>
                <w:szCs w:val="24"/>
                <w:lang w:val="sr-Cyrl-RS"/>
              </w:rPr>
            </w:pPr>
          </w:p>
          <w:p w14:paraId="190B62E9" w14:textId="77777777" w:rsidR="000D6F22" w:rsidRPr="00A41ABA" w:rsidRDefault="000D6F22" w:rsidP="00690379">
            <w:pPr>
              <w:suppressAutoHyphens w:val="0"/>
              <w:rPr>
                <w:szCs w:val="24"/>
              </w:rPr>
            </w:pPr>
            <w:r>
              <w:rPr>
                <w:szCs w:val="24"/>
                <w:lang w:val="sr-Cyrl-RS"/>
              </w:rPr>
              <w:t xml:space="preserve">           </w:t>
            </w:r>
            <w:r w:rsidRPr="00A41ABA">
              <w:rPr>
                <w:szCs w:val="24"/>
                <w:lang w:val="sr-Cyrl-RS"/>
              </w:rPr>
              <w:t>(4)</w:t>
            </w:r>
          </w:p>
        </w:tc>
      </w:tr>
      <w:tr w:rsidR="000D6F22" w:rsidRPr="00A41ABA" w14:paraId="08BAE7D2" w14:textId="77777777" w:rsidTr="00690379">
        <w:trPr>
          <w:trHeight w:val="945"/>
        </w:trPr>
        <w:tc>
          <w:tcPr>
            <w:tcW w:w="553" w:type="dxa"/>
            <w:tcBorders>
              <w:bottom w:val="single" w:sz="4" w:space="0" w:color="auto"/>
            </w:tcBorders>
          </w:tcPr>
          <w:p w14:paraId="3CDF4624" w14:textId="77777777" w:rsidR="000D6F22" w:rsidRPr="00A41ABA" w:rsidRDefault="000D6F22" w:rsidP="00690379">
            <w:pPr>
              <w:ind w:left="127"/>
              <w:jc w:val="both"/>
              <w:rPr>
                <w:szCs w:val="24"/>
              </w:rPr>
            </w:pPr>
          </w:p>
          <w:p w14:paraId="5C92A0C7" w14:textId="77777777" w:rsidR="000D6F22" w:rsidRPr="00357A59" w:rsidRDefault="000D6F22" w:rsidP="00690379">
            <w:pPr>
              <w:jc w:val="both"/>
              <w:rPr>
                <w:szCs w:val="24"/>
                <w:lang w:val="sr-Cyrl-RS"/>
              </w:rPr>
            </w:pPr>
          </w:p>
        </w:tc>
        <w:tc>
          <w:tcPr>
            <w:tcW w:w="2268" w:type="dxa"/>
            <w:tcBorders>
              <w:bottom w:val="single" w:sz="4" w:space="0" w:color="auto"/>
            </w:tcBorders>
          </w:tcPr>
          <w:p w14:paraId="002ED9FF" w14:textId="77777777" w:rsidR="000D6F22" w:rsidRPr="00A41ABA" w:rsidRDefault="000D6F22" w:rsidP="00690379">
            <w:pPr>
              <w:suppressAutoHyphens w:val="0"/>
              <w:rPr>
                <w:szCs w:val="24"/>
              </w:rPr>
            </w:pPr>
          </w:p>
          <w:p w14:paraId="206DCE1A" w14:textId="77777777" w:rsidR="000D6F22" w:rsidRPr="00A41ABA" w:rsidRDefault="000D6F22" w:rsidP="00690379">
            <w:pPr>
              <w:rPr>
                <w:szCs w:val="24"/>
              </w:rPr>
            </w:pPr>
          </w:p>
        </w:tc>
        <w:tc>
          <w:tcPr>
            <w:tcW w:w="2551" w:type="dxa"/>
            <w:tcBorders>
              <w:bottom w:val="single" w:sz="4" w:space="0" w:color="auto"/>
            </w:tcBorders>
          </w:tcPr>
          <w:p w14:paraId="2F887358" w14:textId="77777777" w:rsidR="000D6F22" w:rsidRPr="00A41ABA" w:rsidRDefault="000D6F22" w:rsidP="00690379">
            <w:pPr>
              <w:suppressAutoHyphens w:val="0"/>
              <w:rPr>
                <w:szCs w:val="24"/>
              </w:rPr>
            </w:pPr>
          </w:p>
          <w:p w14:paraId="20BDCC2A" w14:textId="77777777" w:rsidR="000D6F22" w:rsidRPr="00A41ABA" w:rsidRDefault="000D6F22" w:rsidP="00690379">
            <w:pPr>
              <w:rPr>
                <w:szCs w:val="24"/>
              </w:rPr>
            </w:pPr>
          </w:p>
        </w:tc>
        <w:tc>
          <w:tcPr>
            <w:tcW w:w="1843" w:type="dxa"/>
            <w:tcBorders>
              <w:bottom w:val="single" w:sz="4" w:space="0" w:color="auto"/>
            </w:tcBorders>
          </w:tcPr>
          <w:p w14:paraId="2C4E2EE4" w14:textId="77777777" w:rsidR="000D6F22" w:rsidRPr="00A41ABA" w:rsidRDefault="000D6F22" w:rsidP="00690379">
            <w:pPr>
              <w:suppressAutoHyphens w:val="0"/>
              <w:rPr>
                <w:szCs w:val="24"/>
              </w:rPr>
            </w:pPr>
          </w:p>
          <w:p w14:paraId="4E69AD2E" w14:textId="77777777" w:rsidR="000D6F22" w:rsidRPr="00A41ABA" w:rsidRDefault="000D6F22" w:rsidP="00690379">
            <w:pPr>
              <w:suppressAutoHyphens w:val="0"/>
              <w:rPr>
                <w:szCs w:val="24"/>
              </w:rPr>
            </w:pPr>
          </w:p>
          <w:p w14:paraId="47259B12" w14:textId="77777777" w:rsidR="000D6F22" w:rsidRPr="00A41ABA" w:rsidRDefault="000D6F22" w:rsidP="00690379">
            <w:pPr>
              <w:rPr>
                <w:szCs w:val="24"/>
              </w:rPr>
            </w:pPr>
          </w:p>
        </w:tc>
      </w:tr>
      <w:tr w:rsidR="000D6F22" w:rsidRPr="00A41ABA" w14:paraId="7DA25867" w14:textId="77777777" w:rsidTr="00690379">
        <w:trPr>
          <w:trHeight w:val="855"/>
        </w:trPr>
        <w:tc>
          <w:tcPr>
            <w:tcW w:w="553" w:type="dxa"/>
            <w:tcBorders>
              <w:bottom w:val="single" w:sz="4" w:space="0" w:color="auto"/>
            </w:tcBorders>
          </w:tcPr>
          <w:p w14:paraId="055C1472" w14:textId="77777777" w:rsidR="000D6F22" w:rsidRPr="00A41ABA" w:rsidRDefault="000D6F22" w:rsidP="00690379">
            <w:pPr>
              <w:ind w:left="127"/>
              <w:jc w:val="both"/>
              <w:rPr>
                <w:szCs w:val="24"/>
              </w:rPr>
            </w:pPr>
          </w:p>
          <w:p w14:paraId="388912E3" w14:textId="77777777" w:rsidR="000D6F22" w:rsidRPr="00357A59" w:rsidRDefault="000D6F22" w:rsidP="00690379">
            <w:pPr>
              <w:ind w:left="127"/>
              <w:jc w:val="both"/>
              <w:rPr>
                <w:szCs w:val="24"/>
                <w:lang w:val="sr-Cyrl-RS"/>
              </w:rPr>
            </w:pPr>
          </w:p>
          <w:p w14:paraId="7DA64E27" w14:textId="77777777" w:rsidR="000D6F22" w:rsidRPr="00A41ABA" w:rsidRDefault="000D6F22" w:rsidP="00690379">
            <w:pPr>
              <w:ind w:left="127"/>
              <w:jc w:val="both"/>
              <w:rPr>
                <w:szCs w:val="24"/>
              </w:rPr>
            </w:pPr>
          </w:p>
        </w:tc>
        <w:tc>
          <w:tcPr>
            <w:tcW w:w="2268" w:type="dxa"/>
            <w:tcBorders>
              <w:bottom w:val="single" w:sz="4" w:space="0" w:color="auto"/>
            </w:tcBorders>
          </w:tcPr>
          <w:p w14:paraId="70111724" w14:textId="77777777" w:rsidR="000D6F22" w:rsidRPr="00A41ABA" w:rsidRDefault="000D6F22" w:rsidP="00690379">
            <w:pPr>
              <w:suppressAutoHyphens w:val="0"/>
              <w:rPr>
                <w:szCs w:val="24"/>
              </w:rPr>
            </w:pPr>
          </w:p>
          <w:p w14:paraId="5AB1AC59" w14:textId="77777777" w:rsidR="000D6F22" w:rsidRPr="00A41ABA" w:rsidRDefault="000D6F22" w:rsidP="00690379">
            <w:pPr>
              <w:suppressAutoHyphens w:val="0"/>
              <w:rPr>
                <w:szCs w:val="24"/>
              </w:rPr>
            </w:pPr>
          </w:p>
          <w:p w14:paraId="6D2DBE4D" w14:textId="77777777" w:rsidR="000D6F22" w:rsidRPr="00A41ABA" w:rsidRDefault="000D6F22" w:rsidP="00690379">
            <w:pPr>
              <w:rPr>
                <w:szCs w:val="24"/>
              </w:rPr>
            </w:pPr>
          </w:p>
        </w:tc>
        <w:tc>
          <w:tcPr>
            <w:tcW w:w="2551" w:type="dxa"/>
            <w:tcBorders>
              <w:bottom w:val="single" w:sz="4" w:space="0" w:color="auto"/>
            </w:tcBorders>
          </w:tcPr>
          <w:p w14:paraId="0EEA865D" w14:textId="77777777" w:rsidR="000D6F22" w:rsidRPr="00A41ABA" w:rsidRDefault="000D6F22" w:rsidP="00690379">
            <w:pPr>
              <w:suppressAutoHyphens w:val="0"/>
              <w:rPr>
                <w:szCs w:val="24"/>
              </w:rPr>
            </w:pPr>
          </w:p>
          <w:p w14:paraId="563150F6" w14:textId="77777777" w:rsidR="000D6F22" w:rsidRPr="00A41ABA" w:rsidRDefault="000D6F22" w:rsidP="00690379">
            <w:pPr>
              <w:suppressAutoHyphens w:val="0"/>
              <w:rPr>
                <w:szCs w:val="24"/>
              </w:rPr>
            </w:pPr>
          </w:p>
          <w:p w14:paraId="3CFBC988" w14:textId="77777777" w:rsidR="000D6F22" w:rsidRPr="00A41ABA" w:rsidRDefault="000D6F22" w:rsidP="00690379">
            <w:pPr>
              <w:rPr>
                <w:szCs w:val="24"/>
              </w:rPr>
            </w:pPr>
          </w:p>
        </w:tc>
        <w:tc>
          <w:tcPr>
            <w:tcW w:w="1843" w:type="dxa"/>
            <w:tcBorders>
              <w:bottom w:val="single" w:sz="4" w:space="0" w:color="auto"/>
            </w:tcBorders>
          </w:tcPr>
          <w:p w14:paraId="226F29EB" w14:textId="77777777" w:rsidR="000D6F22" w:rsidRPr="00A41ABA" w:rsidRDefault="000D6F22" w:rsidP="00690379">
            <w:pPr>
              <w:suppressAutoHyphens w:val="0"/>
              <w:rPr>
                <w:szCs w:val="24"/>
              </w:rPr>
            </w:pPr>
          </w:p>
          <w:p w14:paraId="1DA7E91A" w14:textId="77777777" w:rsidR="000D6F22" w:rsidRPr="00A41ABA" w:rsidRDefault="000D6F22" w:rsidP="00690379">
            <w:pPr>
              <w:suppressAutoHyphens w:val="0"/>
              <w:rPr>
                <w:szCs w:val="24"/>
              </w:rPr>
            </w:pPr>
          </w:p>
          <w:p w14:paraId="4DA63DEC" w14:textId="77777777" w:rsidR="000D6F22" w:rsidRPr="00A41ABA" w:rsidRDefault="000D6F22" w:rsidP="00690379">
            <w:pPr>
              <w:rPr>
                <w:szCs w:val="24"/>
              </w:rPr>
            </w:pPr>
          </w:p>
        </w:tc>
      </w:tr>
      <w:tr w:rsidR="000D6F22" w:rsidRPr="00A41ABA" w14:paraId="6E477110" w14:textId="77777777" w:rsidTr="00690379">
        <w:trPr>
          <w:trHeight w:val="975"/>
        </w:trPr>
        <w:tc>
          <w:tcPr>
            <w:tcW w:w="553" w:type="dxa"/>
            <w:tcBorders>
              <w:bottom w:val="single" w:sz="4" w:space="0" w:color="auto"/>
            </w:tcBorders>
          </w:tcPr>
          <w:p w14:paraId="5826672B" w14:textId="77777777" w:rsidR="000D6F22" w:rsidRPr="00A41ABA" w:rsidRDefault="000D6F22" w:rsidP="00690379">
            <w:pPr>
              <w:ind w:left="127"/>
              <w:jc w:val="both"/>
              <w:rPr>
                <w:szCs w:val="24"/>
              </w:rPr>
            </w:pPr>
          </w:p>
        </w:tc>
        <w:tc>
          <w:tcPr>
            <w:tcW w:w="2268" w:type="dxa"/>
            <w:tcBorders>
              <w:bottom w:val="single" w:sz="4" w:space="0" w:color="auto"/>
            </w:tcBorders>
          </w:tcPr>
          <w:p w14:paraId="5450D149" w14:textId="77777777" w:rsidR="000D6F22" w:rsidRPr="00A41ABA" w:rsidRDefault="000D6F22" w:rsidP="00690379">
            <w:pPr>
              <w:suppressAutoHyphens w:val="0"/>
              <w:rPr>
                <w:szCs w:val="24"/>
              </w:rPr>
            </w:pPr>
          </w:p>
          <w:p w14:paraId="3B79B03E" w14:textId="77777777" w:rsidR="000D6F22" w:rsidRPr="00A41ABA" w:rsidRDefault="000D6F22" w:rsidP="00690379">
            <w:pPr>
              <w:rPr>
                <w:szCs w:val="24"/>
              </w:rPr>
            </w:pPr>
          </w:p>
        </w:tc>
        <w:tc>
          <w:tcPr>
            <w:tcW w:w="2551" w:type="dxa"/>
            <w:tcBorders>
              <w:bottom w:val="single" w:sz="4" w:space="0" w:color="auto"/>
            </w:tcBorders>
          </w:tcPr>
          <w:p w14:paraId="466B0261" w14:textId="77777777" w:rsidR="000D6F22" w:rsidRPr="00A41ABA" w:rsidRDefault="000D6F22" w:rsidP="00690379">
            <w:pPr>
              <w:suppressAutoHyphens w:val="0"/>
              <w:rPr>
                <w:szCs w:val="24"/>
              </w:rPr>
            </w:pPr>
          </w:p>
          <w:p w14:paraId="12472480" w14:textId="77777777" w:rsidR="000D6F22" w:rsidRPr="00A41ABA" w:rsidRDefault="000D6F22" w:rsidP="00690379">
            <w:pPr>
              <w:rPr>
                <w:szCs w:val="24"/>
              </w:rPr>
            </w:pPr>
          </w:p>
        </w:tc>
        <w:tc>
          <w:tcPr>
            <w:tcW w:w="1843" w:type="dxa"/>
            <w:tcBorders>
              <w:bottom w:val="single" w:sz="4" w:space="0" w:color="auto"/>
            </w:tcBorders>
          </w:tcPr>
          <w:p w14:paraId="4E4FED22" w14:textId="77777777" w:rsidR="000D6F22" w:rsidRPr="00A41ABA" w:rsidRDefault="000D6F22" w:rsidP="00690379">
            <w:pPr>
              <w:suppressAutoHyphens w:val="0"/>
              <w:rPr>
                <w:szCs w:val="24"/>
              </w:rPr>
            </w:pPr>
          </w:p>
          <w:p w14:paraId="6B4918C0" w14:textId="77777777" w:rsidR="000D6F22" w:rsidRPr="00A41ABA" w:rsidRDefault="000D6F22" w:rsidP="00690379">
            <w:pPr>
              <w:rPr>
                <w:szCs w:val="24"/>
              </w:rPr>
            </w:pPr>
          </w:p>
        </w:tc>
      </w:tr>
    </w:tbl>
    <w:p w14:paraId="45C961A2" w14:textId="5F9750E5" w:rsidR="000D6F22" w:rsidRPr="00A41ABA" w:rsidRDefault="000D6F22" w:rsidP="000D6F22">
      <w:pPr>
        <w:jc w:val="both"/>
        <w:rPr>
          <w:szCs w:val="24"/>
        </w:rPr>
      </w:pPr>
      <w:r w:rsidRPr="00A41ABA">
        <w:rPr>
          <w:szCs w:val="24"/>
        </w:rPr>
        <w:t xml:space="preserve">                                                                                          </w:t>
      </w:r>
    </w:p>
    <w:p w14:paraId="59B35034" w14:textId="77777777" w:rsidR="000D6F22" w:rsidRPr="00A41ABA" w:rsidRDefault="000D6F22" w:rsidP="000D6F22">
      <w:pPr>
        <w:jc w:val="both"/>
        <w:rPr>
          <w:b/>
          <w:szCs w:val="24"/>
          <w:lang w:val="sr-Cyrl-RS"/>
        </w:rPr>
      </w:pPr>
    </w:p>
    <w:p w14:paraId="4F18B840" w14:textId="77777777" w:rsidR="000D6F22" w:rsidRPr="00A41ABA" w:rsidRDefault="000D6F22" w:rsidP="000D6F22">
      <w:pPr>
        <w:ind w:firstLine="720"/>
        <w:jc w:val="both"/>
        <w:rPr>
          <w:szCs w:val="24"/>
        </w:rPr>
      </w:pPr>
      <w:r w:rsidRPr="00A41ABA">
        <w:rPr>
          <w:b/>
          <w:szCs w:val="24"/>
        </w:rPr>
        <w:t>Напомена:</w:t>
      </w:r>
      <w:r w:rsidRPr="00A41ABA">
        <w:rPr>
          <w:szCs w:val="24"/>
        </w:rPr>
        <w:t xml:space="preserve"> У табели се по редним бројевима наводе </w:t>
      </w:r>
      <w:r w:rsidRPr="00A41ABA">
        <w:rPr>
          <w:b/>
          <w:szCs w:val="24"/>
        </w:rPr>
        <w:t>реализован</w:t>
      </w:r>
      <w:r w:rsidRPr="00A41ABA">
        <w:rPr>
          <w:b/>
          <w:szCs w:val="24"/>
          <w:lang w:val="sr-Cyrl-RS"/>
        </w:rPr>
        <w:t>и</w:t>
      </w:r>
      <w:r w:rsidRPr="00A41ABA">
        <w:rPr>
          <w:szCs w:val="24"/>
          <w:lang w:val="sr-Cyrl-RS"/>
        </w:rPr>
        <w:t xml:space="preserve"> уговори</w:t>
      </w:r>
      <w:r w:rsidRPr="00A41ABA">
        <w:rPr>
          <w:szCs w:val="24"/>
        </w:rPr>
        <w:t xml:space="preserve">. Свака референтна испорука мора бити потврђена достављањем одговарајуће </w:t>
      </w:r>
      <w:r w:rsidRPr="00A41ABA">
        <w:rPr>
          <w:szCs w:val="24"/>
          <w:lang w:val="sr-Cyrl-RS"/>
        </w:rPr>
        <w:t>П</w:t>
      </w:r>
      <w:r w:rsidRPr="00A41ABA">
        <w:rPr>
          <w:szCs w:val="24"/>
        </w:rPr>
        <w:t>отврде</w:t>
      </w:r>
      <w:r w:rsidRPr="00A41ABA">
        <w:rPr>
          <w:szCs w:val="24"/>
          <w:lang w:val="sr-Cyrl-RS"/>
        </w:rPr>
        <w:t xml:space="preserve"> референтног </w:t>
      </w:r>
      <w:r w:rsidRPr="00A41ABA">
        <w:rPr>
          <w:szCs w:val="24"/>
        </w:rPr>
        <w:t>купца/наручиоца</w:t>
      </w:r>
      <w:r w:rsidRPr="00A41ABA">
        <w:rPr>
          <w:color w:val="FF0000"/>
          <w:szCs w:val="24"/>
        </w:rPr>
        <w:t xml:space="preserve"> </w:t>
      </w:r>
      <w:r w:rsidRPr="00A41ABA">
        <w:rPr>
          <w:szCs w:val="24"/>
        </w:rPr>
        <w:t>референтних</w:t>
      </w:r>
      <w:r w:rsidRPr="00A41ABA">
        <w:rPr>
          <w:szCs w:val="24"/>
          <w:lang w:val="sr-Cyrl-RS"/>
        </w:rPr>
        <w:t xml:space="preserve"> </w:t>
      </w:r>
      <w:r w:rsidRPr="00A41ABA">
        <w:rPr>
          <w:szCs w:val="24"/>
        </w:rPr>
        <w:t xml:space="preserve">добара, </w:t>
      </w:r>
      <w:r w:rsidRPr="00A41ABA">
        <w:rPr>
          <w:szCs w:val="24"/>
          <w:lang w:val="sr-Cyrl-RS"/>
        </w:rPr>
        <w:t xml:space="preserve">на </w:t>
      </w:r>
      <w:r w:rsidRPr="00A41ABA">
        <w:rPr>
          <w:szCs w:val="24"/>
        </w:rPr>
        <w:t xml:space="preserve">образцу </w:t>
      </w:r>
      <w:r w:rsidRPr="00A41ABA">
        <w:rPr>
          <w:szCs w:val="24"/>
          <w:lang w:val="sr-Cyrl-RS"/>
        </w:rPr>
        <w:t>-</w:t>
      </w:r>
      <w:r w:rsidRPr="00A41ABA">
        <w:rPr>
          <w:b/>
          <w:szCs w:val="24"/>
        </w:rPr>
        <w:t xml:space="preserve"> Потврда </w:t>
      </w:r>
      <w:r w:rsidRPr="00A41ABA">
        <w:rPr>
          <w:b/>
          <w:szCs w:val="24"/>
          <w:lang w:val="sr-Cyrl-RS"/>
        </w:rPr>
        <w:t>о референцама</w:t>
      </w:r>
      <w:r w:rsidRPr="00A41ABA">
        <w:rPr>
          <w:szCs w:val="24"/>
        </w:rPr>
        <w:t xml:space="preserve">. </w:t>
      </w:r>
    </w:p>
    <w:p w14:paraId="02615588" w14:textId="77777777" w:rsidR="000D6F22" w:rsidRPr="00A41ABA" w:rsidRDefault="000D6F22" w:rsidP="000D6F22">
      <w:pPr>
        <w:ind w:firstLine="720"/>
        <w:jc w:val="both"/>
        <w:rPr>
          <w:szCs w:val="24"/>
        </w:rPr>
      </w:pPr>
      <w:r w:rsidRPr="00A41ABA">
        <w:rPr>
          <w:szCs w:val="24"/>
        </w:rPr>
        <w:t xml:space="preserve">Уколико су у образац </w:t>
      </w:r>
      <w:r w:rsidRPr="00A41ABA">
        <w:rPr>
          <w:szCs w:val="24"/>
          <w:lang w:val="sr-Cyrl-RS"/>
        </w:rPr>
        <w:t>Р</w:t>
      </w:r>
      <w:r w:rsidRPr="00A41ABA">
        <w:rPr>
          <w:szCs w:val="24"/>
        </w:rPr>
        <w:t>еферентне листе навед</w:t>
      </w:r>
      <w:r w:rsidRPr="00A41ABA">
        <w:rPr>
          <w:szCs w:val="24"/>
          <w:lang w:val="sr-Cyrl-RS"/>
        </w:rPr>
        <w:t>ене испоруке које нису</w:t>
      </w:r>
      <w:r w:rsidRPr="00A41ABA">
        <w:rPr>
          <w:szCs w:val="24"/>
        </w:rPr>
        <w:t xml:space="preserve"> потврђен</w:t>
      </w:r>
      <w:r w:rsidRPr="00A41ABA">
        <w:rPr>
          <w:szCs w:val="24"/>
          <w:lang w:val="sr-Cyrl-RS"/>
        </w:rPr>
        <w:t>е</w:t>
      </w:r>
      <w:r w:rsidRPr="00A41ABA">
        <w:rPr>
          <w:szCs w:val="24"/>
        </w:rPr>
        <w:t xml:space="preserve"> достављањем одговарајуће </w:t>
      </w:r>
      <w:r w:rsidRPr="00A41ABA">
        <w:rPr>
          <w:szCs w:val="24"/>
          <w:lang w:val="sr-Cyrl-RS"/>
        </w:rPr>
        <w:t>П</w:t>
      </w:r>
      <w:r w:rsidRPr="00A41ABA">
        <w:rPr>
          <w:szCs w:val="24"/>
        </w:rPr>
        <w:t>отв</w:t>
      </w:r>
      <w:r w:rsidRPr="00A41ABA">
        <w:rPr>
          <w:szCs w:val="24"/>
          <w:lang w:val="sr-Latn-CS"/>
        </w:rPr>
        <w:t>р</w:t>
      </w:r>
      <w:r w:rsidRPr="00A41ABA">
        <w:rPr>
          <w:szCs w:val="24"/>
        </w:rPr>
        <w:t xml:space="preserve">де </w:t>
      </w:r>
      <w:r w:rsidRPr="00A41ABA">
        <w:rPr>
          <w:szCs w:val="24"/>
          <w:lang w:val="sr-Cyrl-RS"/>
        </w:rPr>
        <w:t xml:space="preserve">о референцама </w:t>
      </w:r>
      <w:r w:rsidRPr="00A41ABA">
        <w:rPr>
          <w:szCs w:val="24"/>
        </w:rPr>
        <w:t xml:space="preserve">такве референтне испоруке се неће узети у разматрање. Ради лакшег утврђивања везе између Потврде </w:t>
      </w:r>
      <w:r w:rsidRPr="00A41ABA">
        <w:rPr>
          <w:szCs w:val="24"/>
          <w:lang w:val="sr-Cyrl-RS"/>
        </w:rPr>
        <w:t>о референцама</w:t>
      </w:r>
      <w:r w:rsidRPr="00A41ABA">
        <w:rPr>
          <w:szCs w:val="24"/>
        </w:rPr>
        <w:t xml:space="preserve"> и Обрасца – Референтна листа, пожељно је да </w:t>
      </w:r>
      <w:r w:rsidRPr="00A41ABA">
        <w:rPr>
          <w:szCs w:val="24"/>
          <w:lang w:val="sr-Cyrl-RS"/>
        </w:rPr>
        <w:t>Понуђач</w:t>
      </w:r>
      <w:r w:rsidRPr="00A41ABA">
        <w:rPr>
          <w:szCs w:val="24"/>
        </w:rPr>
        <w:t xml:space="preserve"> на свакој Потврди </w:t>
      </w:r>
      <w:r w:rsidRPr="00A41ABA">
        <w:rPr>
          <w:szCs w:val="24"/>
          <w:lang w:val="sr-Cyrl-RS"/>
        </w:rPr>
        <w:t>о референцама</w:t>
      </w:r>
      <w:r w:rsidRPr="00A41ABA">
        <w:rPr>
          <w:szCs w:val="24"/>
        </w:rPr>
        <w:t xml:space="preserve"> у горњем левом углу наведе редни број референтне испоруке из Обрасца – Референтна листа.</w:t>
      </w:r>
    </w:p>
    <w:p w14:paraId="6B1AF38F" w14:textId="77777777" w:rsidR="000D6F22" w:rsidRPr="00A41ABA" w:rsidRDefault="000D6F22" w:rsidP="000D6F22">
      <w:pPr>
        <w:ind w:firstLine="720"/>
        <w:jc w:val="both"/>
        <w:rPr>
          <w:szCs w:val="24"/>
          <w:lang w:val="sr-Cyrl-RS"/>
        </w:rPr>
      </w:pPr>
      <w:r w:rsidRPr="00A41ABA">
        <w:rPr>
          <w:szCs w:val="24"/>
        </w:rPr>
        <w:t>Уколико је потребно попунити више редова, због броја референци, образац копирати у потребном броју примерака.</w:t>
      </w:r>
    </w:p>
    <w:p w14:paraId="03FE94CA" w14:textId="77777777" w:rsidR="000D6F22" w:rsidRPr="00A41ABA" w:rsidRDefault="000D6F22" w:rsidP="000D6F22">
      <w:pPr>
        <w:ind w:firstLine="720"/>
        <w:jc w:val="both"/>
        <w:rPr>
          <w:szCs w:val="24"/>
        </w:rPr>
      </w:pPr>
      <w:r w:rsidRPr="00A41ABA">
        <w:rPr>
          <w:b/>
          <w:szCs w:val="24"/>
          <w:lang w:val="sr-Cyrl-RS"/>
        </w:rPr>
        <w:t xml:space="preserve">            </w:t>
      </w:r>
      <w:r w:rsidRPr="00A41ABA">
        <w:rPr>
          <w:b/>
          <w:szCs w:val="24"/>
        </w:rPr>
        <w:t xml:space="preserve">                                         </w:t>
      </w:r>
      <w:r w:rsidRPr="00A41ABA">
        <w:rPr>
          <w:b/>
          <w:szCs w:val="24"/>
          <w:lang w:val="sr-Cyrl-RS"/>
        </w:rPr>
        <w:t xml:space="preserve">                   </w:t>
      </w:r>
    </w:p>
    <w:p w14:paraId="589EB9B6" w14:textId="77777777" w:rsidR="000D6F22" w:rsidRPr="00A41ABA" w:rsidRDefault="000D6F22" w:rsidP="000D6F22">
      <w:pPr>
        <w:autoSpaceDE w:val="0"/>
        <w:autoSpaceDN w:val="0"/>
        <w:adjustRightInd w:val="0"/>
        <w:rPr>
          <w:b/>
          <w:szCs w:val="24"/>
          <w:lang w:val="sr-Cyrl-RS"/>
        </w:rPr>
      </w:pPr>
    </w:p>
    <w:p w14:paraId="5C475B06" w14:textId="77777777" w:rsidR="000D6F22" w:rsidRPr="00A41ABA" w:rsidRDefault="000D6F22" w:rsidP="000D6F22">
      <w:pPr>
        <w:autoSpaceDE w:val="0"/>
        <w:autoSpaceDN w:val="0"/>
        <w:adjustRightInd w:val="0"/>
        <w:rPr>
          <w:b/>
          <w:szCs w:val="24"/>
          <w:lang w:val="sr-Cyrl-RS"/>
        </w:rPr>
      </w:pPr>
      <w:r w:rsidRPr="00A41ABA">
        <w:rPr>
          <w:b/>
          <w:szCs w:val="24"/>
          <w:lang w:val="sr-Cyrl-RS"/>
        </w:rPr>
        <w:t xml:space="preserve">______________________________                              </w:t>
      </w:r>
      <w:r w:rsidRPr="00A41ABA">
        <w:rPr>
          <w:b/>
          <w:szCs w:val="24"/>
          <w:lang w:val="sr-Cyrl-RS"/>
        </w:rPr>
        <w:tab/>
        <w:t xml:space="preserve"> ___________________________</w:t>
      </w:r>
    </w:p>
    <w:p w14:paraId="387BE233" w14:textId="77777777" w:rsidR="000D6F22" w:rsidRPr="00A41ABA" w:rsidRDefault="000D6F22" w:rsidP="000D6F22">
      <w:pPr>
        <w:autoSpaceDE w:val="0"/>
        <w:autoSpaceDN w:val="0"/>
        <w:adjustRightInd w:val="0"/>
        <w:ind w:left="720" w:firstLine="720"/>
        <w:rPr>
          <w:b/>
          <w:szCs w:val="24"/>
          <w:lang w:val="sr-Cyrl-RS"/>
        </w:rPr>
      </w:pPr>
      <w:r w:rsidRPr="00A41ABA">
        <w:rPr>
          <w:b/>
          <w:szCs w:val="24"/>
          <w:lang w:val="sr-Cyrl-RS"/>
        </w:rPr>
        <w:t>Д</w:t>
      </w:r>
      <w:r w:rsidRPr="00A41ABA">
        <w:rPr>
          <w:b/>
          <w:szCs w:val="24"/>
        </w:rPr>
        <w:t>атум</w:t>
      </w:r>
      <w:r w:rsidRPr="00A41ABA">
        <w:rPr>
          <w:b/>
          <w:szCs w:val="24"/>
          <w:lang w:val="sr-Cyrl-RS"/>
        </w:rPr>
        <w:t xml:space="preserve">                           </w:t>
      </w:r>
      <w:r w:rsidRPr="00A41ABA">
        <w:rPr>
          <w:b/>
          <w:szCs w:val="24"/>
          <w:lang w:val="sr-Cyrl-RS"/>
        </w:rPr>
        <w:tab/>
        <w:t xml:space="preserve">                    </w:t>
      </w:r>
      <w:r w:rsidRPr="00A41ABA">
        <w:rPr>
          <w:b/>
          <w:szCs w:val="24"/>
        </w:rPr>
        <w:t>Печат и потпис</w:t>
      </w:r>
      <w:r w:rsidRPr="00A41ABA">
        <w:rPr>
          <w:b/>
          <w:szCs w:val="24"/>
          <w:lang w:val="sr-Cyrl-RS"/>
        </w:rPr>
        <w:t xml:space="preserve"> овлашћеног лица</w:t>
      </w:r>
    </w:p>
    <w:p w14:paraId="04D20D25" w14:textId="77777777" w:rsidR="00C45D4C" w:rsidRDefault="00C45D4C" w:rsidP="000D6F22">
      <w:pPr>
        <w:jc w:val="both"/>
        <w:rPr>
          <w:szCs w:val="24"/>
          <w:lang w:val="sr-Cyrl-RS"/>
        </w:rPr>
      </w:pPr>
    </w:p>
    <w:p w14:paraId="6B05ACCF" w14:textId="4837194A" w:rsidR="000D6F22" w:rsidRPr="00A41ABA" w:rsidRDefault="000D6F22" w:rsidP="000D6F22">
      <w:pPr>
        <w:jc w:val="both"/>
        <w:rPr>
          <w:szCs w:val="24"/>
          <w:lang w:val="sr-Cyrl-RS"/>
        </w:rPr>
      </w:pPr>
      <w:r w:rsidRPr="00A41ABA">
        <w:rPr>
          <w:szCs w:val="24"/>
          <w:lang w:val="sr-Cyrl-RS"/>
        </w:rPr>
        <w:lastRenderedPageBreak/>
        <w:t>__________ (редни број</w:t>
      </w:r>
      <w:r>
        <w:rPr>
          <w:szCs w:val="24"/>
          <w:lang w:val="sr-Cyrl-RS"/>
        </w:rPr>
        <w:t xml:space="preserve"> у Обрасцу -  Референтној листи)</w:t>
      </w:r>
    </w:p>
    <w:p w14:paraId="53C3629B" w14:textId="77777777" w:rsidR="000D6F22" w:rsidRDefault="000D6F22" w:rsidP="000D6F22">
      <w:pPr>
        <w:jc w:val="both"/>
        <w:rPr>
          <w:b/>
          <w:szCs w:val="24"/>
          <w:lang w:val="sr-Cyrl-RS"/>
        </w:rPr>
      </w:pPr>
    </w:p>
    <w:p w14:paraId="09AAB33F" w14:textId="77777777" w:rsidR="000D6F22" w:rsidRPr="00A41ABA" w:rsidRDefault="000D6F22" w:rsidP="000D6F22">
      <w:pPr>
        <w:jc w:val="center"/>
        <w:rPr>
          <w:b/>
          <w:szCs w:val="24"/>
        </w:rPr>
      </w:pPr>
      <w:r w:rsidRPr="00A41ABA">
        <w:rPr>
          <w:b/>
          <w:szCs w:val="24"/>
          <w:lang w:val="sr-Cyrl-RS"/>
        </w:rPr>
        <w:t xml:space="preserve"> </w:t>
      </w:r>
      <w:r>
        <w:rPr>
          <w:b/>
          <w:szCs w:val="24"/>
          <w:lang w:val="sr-Cyrl-RS"/>
        </w:rPr>
        <w:t xml:space="preserve">10/1 </w:t>
      </w:r>
      <w:r w:rsidRPr="00A41ABA">
        <w:rPr>
          <w:b/>
          <w:szCs w:val="24"/>
        </w:rPr>
        <w:t xml:space="preserve">ОБРАЗАЦ - ПОТВРДА </w:t>
      </w:r>
      <w:r w:rsidRPr="00A41ABA">
        <w:rPr>
          <w:b/>
          <w:szCs w:val="24"/>
          <w:lang w:val="sr-Cyrl-RS"/>
        </w:rPr>
        <w:t>О  РЕФЕРЕНЦАМА</w:t>
      </w:r>
      <w:r>
        <w:rPr>
          <w:b/>
          <w:szCs w:val="24"/>
          <w:lang w:val="sr-Cyrl-RS"/>
        </w:rPr>
        <w:t xml:space="preserve"> 1</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0D6F22" w:rsidRPr="00A41ABA" w14:paraId="7078F6A9" w14:textId="77777777" w:rsidTr="00690379">
        <w:trPr>
          <w:trHeight w:val="600"/>
        </w:trPr>
        <w:tc>
          <w:tcPr>
            <w:tcW w:w="3315" w:type="dxa"/>
          </w:tcPr>
          <w:p w14:paraId="66777746" w14:textId="77777777" w:rsidR="000D6F22" w:rsidRPr="00A41ABA" w:rsidRDefault="000D6F22" w:rsidP="00690379">
            <w:pPr>
              <w:ind w:left="-98"/>
              <w:jc w:val="both"/>
              <w:rPr>
                <w:b/>
                <w:color w:val="0000FF"/>
                <w:szCs w:val="24"/>
              </w:rPr>
            </w:pPr>
            <w:r w:rsidRPr="00A41ABA">
              <w:rPr>
                <w:b/>
                <w:color w:val="0000FF"/>
                <w:szCs w:val="24"/>
              </w:rPr>
              <w:t xml:space="preserve"> </w:t>
            </w:r>
          </w:p>
          <w:p w14:paraId="1027A035" w14:textId="77777777" w:rsidR="000D6F22" w:rsidRPr="00A41ABA" w:rsidRDefault="000D6F22" w:rsidP="00690379">
            <w:pPr>
              <w:ind w:left="-98"/>
              <w:jc w:val="center"/>
              <w:rPr>
                <w:szCs w:val="24"/>
              </w:rPr>
            </w:pPr>
            <w:r w:rsidRPr="00A41ABA">
              <w:rPr>
                <w:szCs w:val="24"/>
              </w:rPr>
              <w:t xml:space="preserve">Назив </w:t>
            </w:r>
            <w:r w:rsidRPr="00A41ABA">
              <w:rPr>
                <w:szCs w:val="24"/>
                <w:lang w:val="sr-Cyrl-RS"/>
              </w:rPr>
              <w:t xml:space="preserve">референтног </w:t>
            </w:r>
            <w:r w:rsidRPr="00A41ABA">
              <w:rPr>
                <w:szCs w:val="24"/>
              </w:rPr>
              <w:t>наручиоца</w:t>
            </w:r>
            <w:r w:rsidRPr="00A41ABA">
              <w:rPr>
                <w:color w:val="FF0000"/>
                <w:szCs w:val="24"/>
              </w:rPr>
              <w:t xml:space="preserve"> </w:t>
            </w:r>
          </w:p>
          <w:p w14:paraId="5B39DAAF" w14:textId="77777777" w:rsidR="000D6F22" w:rsidRPr="00A41ABA" w:rsidRDefault="000D6F22" w:rsidP="00690379">
            <w:pPr>
              <w:ind w:left="-98"/>
              <w:jc w:val="both"/>
              <w:rPr>
                <w:b/>
                <w:color w:val="0000FF"/>
                <w:szCs w:val="24"/>
              </w:rPr>
            </w:pPr>
          </w:p>
        </w:tc>
        <w:tc>
          <w:tcPr>
            <w:tcW w:w="5805" w:type="dxa"/>
          </w:tcPr>
          <w:p w14:paraId="558745B6" w14:textId="77777777" w:rsidR="000D6F22" w:rsidRPr="00A41ABA" w:rsidRDefault="000D6F22" w:rsidP="00690379">
            <w:pPr>
              <w:suppressAutoHyphens w:val="0"/>
              <w:rPr>
                <w:b/>
                <w:color w:val="0000FF"/>
                <w:szCs w:val="24"/>
              </w:rPr>
            </w:pPr>
          </w:p>
          <w:p w14:paraId="418A44AA" w14:textId="77777777" w:rsidR="000D6F22" w:rsidRPr="00A41ABA" w:rsidRDefault="000D6F22" w:rsidP="00690379">
            <w:pPr>
              <w:jc w:val="both"/>
              <w:rPr>
                <w:b/>
                <w:color w:val="0000FF"/>
                <w:szCs w:val="24"/>
              </w:rPr>
            </w:pPr>
          </w:p>
        </w:tc>
      </w:tr>
      <w:tr w:rsidR="000D6F22" w:rsidRPr="00A41ABA" w14:paraId="65F9B2AF" w14:textId="77777777" w:rsidTr="00690379">
        <w:trPr>
          <w:trHeight w:val="660"/>
        </w:trPr>
        <w:tc>
          <w:tcPr>
            <w:tcW w:w="3315" w:type="dxa"/>
          </w:tcPr>
          <w:p w14:paraId="6B9BA77B" w14:textId="77777777" w:rsidR="000D6F22" w:rsidRPr="00A41ABA" w:rsidRDefault="000D6F22" w:rsidP="00690379">
            <w:pPr>
              <w:ind w:left="-98"/>
              <w:jc w:val="both"/>
              <w:rPr>
                <w:szCs w:val="24"/>
              </w:rPr>
            </w:pPr>
          </w:p>
          <w:p w14:paraId="4D74FDB6" w14:textId="77777777" w:rsidR="000D6F22" w:rsidRPr="00A41ABA" w:rsidRDefault="000D6F22" w:rsidP="00690379">
            <w:pPr>
              <w:ind w:left="-98"/>
              <w:jc w:val="center"/>
              <w:rPr>
                <w:szCs w:val="24"/>
              </w:rPr>
            </w:pPr>
            <w:r w:rsidRPr="00A41ABA">
              <w:rPr>
                <w:szCs w:val="24"/>
              </w:rPr>
              <w:t>Седиште, улица и број</w:t>
            </w:r>
          </w:p>
        </w:tc>
        <w:tc>
          <w:tcPr>
            <w:tcW w:w="5805" w:type="dxa"/>
          </w:tcPr>
          <w:p w14:paraId="1C361BD7" w14:textId="77777777" w:rsidR="000D6F22" w:rsidRPr="00A41ABA" w:rsidRDefault="000D6F22" w:rsidP="00690379">
            <w:pPr>
              <w:suppressAutoHyphens w:val="0"/>
              <w:rPr>
                <w:szCs w:val="24"/>
              </w:rPr>
            </w:pPr>
          </w:p>
          <w:p w14:paraId="62D6D015" w14:textId="77777777" w:rsidR="000D6F22" w:rsidRPr="00A41ABA" w:rsidRDefault="000D6F22" w:rsidP="00690379">
            <w:pPr>
              <w:jc w:val="both"/>
              <w:rPr>
                <w:szCs w:val="24"/>
              </w:rPr>
            </w:pPr>
          </w:p>
        </w:tc>
      </w:tr>
      <w:tr w:rsidR="000D6F22" w:rsidRPr="00A41ABA" w14:paraId="72167CDD" w14:textId="77777777" w:rsidTr="00690379">
        <w:trPr>
          <w:trHeight w:val="660"/>
        </w:trPr>
        <w:tc>
          <w:tcPr>
            <w:tcW w:w="3315" w:type="dxa"/>
            <w:tcBorders>
              <w:bottom w:val="single" w:sz="4" w:space="0" w:color="auto"/>
            </w:tcBorders>
          </w:tcPr>
          <w:p w14:paraId="3748C37C" w14:textId="77777777" w:rsidR="000D6F22" w:rsidRPr="00A41ABA" w:rsidRDefault="000D6F22" w:rsidP="00690379">
            <w:pPr>
              <w:ind w:left="-98"/>
              <w:jc w:val="both"/>
              <w:rPr>
                <w:szCs w:val="24"/>
              </w:rPr>
            </w:pPr>
          </w:p>
          <w:p w14:paraId="7D8032B3" w14:textId="77777777" w:rsidR="000D6F22" w:rsidRPr="00A41ABA" w:rsidRDefault="000D6F22" w:rsidP="00690379">
            <w:pPr>
              <w:ind w:left="-98"/>
              <w:jc w:val="center"/>
              <w:rPr>
                <w:szCs w:val="24"/>
              </w:rPr>
            </w:pPr>
            <w:r w:rsidRPr="00A41ABA">
              <w:rPr>
                <w:szCs w:val="24"/>
              </w:rPr>
              <w:t>Телефон</w:t>
            </w:r>
          </w:p>
        </w:tc>
        <w:tc>
          <w:tcPr>
            <w:tcW w:w="5805" w:type="dxa"/>
            <w:tcBorders>
              <w:bottom w:val="single" w:sz="4" w:space="0" w:color="auto"/>
            </w:tcBorders>
          </w:tcPr>
          <w:p w14:paraId="3A26083F" w14:textId="77777777" w:rsidR="000D6F22" w:rsidRPr="00A41ABA" w:rsidRDefault="000D6F22" w:rsidP="00690379">
            <w:pPr>
              <w:suppressAutoHyphens w:val="0"/>
              <w:rPr>
                <w:szCs w:val="24"/>
              </w:rPr>
            </w:pPr>
          </w:p>
          <w:p w14:paraId="60171F3E" w14:textId="77777777" w:rsidR="000D6F22" w:rsidRPr="00A41ABA" w:rsidRDefault="000D6F22" w:rsidP="00690379">
            <w:pPr>
              <w:jc w:val="both"/>
              <w:rPr>
                <w:szCs w:val="24"/>
              </w:rPr>
            </w:pPr>
          </w:p>
        </w:tc>
      </w:tr>
      <w:tr w:rsidR="000D6F22" w:rsidRPr="00A41ABA" w14:paraId="222B3AB1" w14:textId="77777777" w:rsidTr="00690379">
        <w:trPr>
          <w:trHeight w:val="735"/>
        </w:trPr>
        <w:tc>
          <w:tcPr>
            <w:tcW w:w="3315" w:type="dxa"/>
          </w:tcPr>
          <w:p w14:paraId="63C12757" w14:textId="77777777" w:rsidR="000D6F22" w:rsidRPr="00A41ABA" w:rsidRDefault="000D6F22" w:rsidP="00690379">
            <w:pPr>
              <w:ind w:left="-98"/>
              <w:jc w:val="both"/>
              <w:rPr>
                <w:szCs w:val="24"/>
              </w:rPr>
            </w:pPr>
          </w:p>
          <w:p w14:paraId="040F1498" w14:textId="77777777" w:rsidR="000D6F22" w:rsidRPr="00A41ABA" w:rsidRDefault="000D6F22" w:rsidP="00690379">
            <w:pPr>
              <w:ind w:left="-98"/>
              <w:jc w:val="center"/>
              <w:rPr>
                <w:szCs w:val="24"/>
              </w:rPr>
            </w:pPr>
            <w:r w:rsidRPr="00A41ABA">
              <w:rPr>
                <w:szCs w:val="24"/>
              </w:rPr>
              <w:t xml:space="preserve">Матични број </w:t>
            </w:r>
          </w:p>
          <w:p w14:paraId="5195B27B" w14:textId="77777777" w:rsidR="000D6F22" w:rsidRPr="00A41ABA" w:rsidRDefault="000D6F22" w:rsidP="00690379">
            <w:pPr>
              <w:ind w:left="-98"/>
              <w:jc w:val="both"/>
              <w:rPr>
                <w:szCs w:val="24"/>
              </w:rPr>
            </w:pPr>
          </w:p>
        </w:tc>
        <w:tc>
          <w:tcPr>
            <w:tcW w:w="5805" w:type="dxa"/>
          </w:tcPr>
          <w:p w14:paraId="76ECF96A" w14:textId="77777777" w:rsidR="000D6F22" w:rsidRPr="00A41ABA" w:rsidRDefault="000D6F22" w:rsidP="00690379">
            <w:pPr>
              <w:suppressAutoHyphens w:val="0"/>
              <w:rPr>
                <w:szCs w:val="24"/>
              </w:rPr>
            </w:pPr>
          </w:p>
          <w:p w14:paraId="7C294473" w14:textId="77777777" w:rsidR="000D6F22" w:rsidRPr="00A41ABA" w:rsidRDefault="000D6F22" w:rsidP="00690379">
            <w:pPr>
              <w:suppressAutoHyphens w:val="0"/>
              <w:rPr>
                <w:szCs w:val="24"/>
              </w:rPr>
            </w:pPr>
          </w:p>
          <w:p w14:paraId="5633F42D" w14:textId="77777777" w:rsidR="000D6F22" w:rsidRPr="00A41ABA" w:rsidRDefault="000D6F22" w:rsidP="00690379">
            <w:pPr>
              <w:jc w:val="both"/>
              <w:rPr>
                <w:szCs w:val="24"/>
              </w:rPr>
            </w:pPr>
          </w:p>
        </w:tc>
      </w:tr>
      <w:tr w:rsidR="000D6F22" w:rsidRPr="00A41ABA" w14:paraId="1E7F1D35" w14:textId="77777777" w:rsidTr="00690379">
        <w:trPr>
          <w:trHeight w:val="690"/>
        </w:trPr>
        <w:tc>
          <w:tcPr>
            <w:tcW w:w="3315" w:type="dxa"/>
          </w:tcPr>
          <w:p w14:paraId="6F7751B1" w14:textId="77777777" w:rsidR="000D6F22" w:rsidRPr="00A41ABA" w:rsidRDefault="000D6F22" w:rsidP="00690379">
            <w:pPr>
              <w:ind w:left="-98"/>
              <w:jc w:val="both"/>
              <w:rPr>
                <w:szCs w:val="24"/>
              </w:rPr>
            </w:pPr>
          </w:p>
          <w:p w14:paraId="4F85F8BF" w14:textId="77777777" w:rsidR="000D6F22" w:rsidRPr="00A41ABA" w:rsidRDefault="000D6F22" w:rsidP="00690379">
            <w:pPr>
              <w:ind w:left="-98"/>
              <w:jc w:val="center"/>
              <w:rPr>
                <w:szCs w:val="24"/>
              </w:rPr>
            </w:pPr>
            <w:r w:rsidRPr="00A41ABA">
              <w:rPr>
                <w:szCs w:val="24"/>
              </w:rPr>
              <w:t>ПИБ</w:t>
            </w:r>
          </w:p>
        </w:tc>
        <w:tc>
          <w:tcPr>
            <w:tcW w:w="5805" w:type="dxa"/>
          </w:tcPr>
          <w:p w14:paraId="61A4A48E" w14:textId="77777777" w:rsidR="000D6F22" w:rsidRPr="00A41ABA" w:rsidRDefault="000D6F22" w:rsidP="00690379">
            <w:pPr>
              <w:suppressAutoHyphens w:val="0"/>
              <w:rPr>
                <w:szCs w:val="24"/>
              </w:rPr>
            </w:pPr>
          </w:p>
          <w:p w14:paraId="0449CE61" w14:textId="77777777" w:rsidR="000D6F22" w:rsidRPr="00A41ABA" w:rsidRDefault="000D6F22" w:rsidP="00690379">
            <w:pPr>
              <w:jc w:val="both"/>
              <w:rPr>
                <w:szCs w:val="24"/>
              </w:rPr>
            </w:pPr>
          </w:p>
        </w:tc>
      </w:tr>
    </w:tbl>
    <w:p w14:paraId="0D90360D" w14:textId="77777777" w:rsidR="000D6F22" w:rsidRPr="00A41ABA" w:rsidRDefault="000D6F22" w:rsidP="000D6F22">
      <w:pPr>
        <w:rPr>
          <w:szCs w:val="24"/>
          <w:lang w:val="sr-Cyrl-RS"/>
        </w:rPr>
      </w:pPr>
    </w:p>
    <w:p w14:paraId="7076423F" w14:textId="77777777" w:rsidR="000D6F22" w:rsidRPr="00A41ABA" w:rsidRDefault="000D6F22" w:rsidP="000D6F22">
      <w:pPr>
        <w:jc w:val="center"/>
        <w:rPr>
          <w:b/>
          <w:szCs w:val="24"/>
        </w:rPr>
      </w:pPr>
      <w:r w:rsidRPr="00A41ABA">
        <w:rPr>
          <w:b/>
          <w:szCs w:val="24"/>
        </w:rPr>
        <w:t>ПОТВРДА</w:t>
      </w:r>
    </w:p>
    <w:p w14:paraId="03D86D91" w14:textId="77777777" w:rsidR="000D6F22" w:rsidRPr="00A41ABA" w:rsidRDefault="000D6F22" w:rsidP="000D6F22">
      <w:pPr>
        <w:rPr>
          <w:szCs w:val="24"/>
          <w:lang w:val="sr-Cyrl-RS"/>
        </w:rPr>
      </w:pPr>
      <w:r w:rsidRPr="00A41ABA">
        <w:rPr>
          <w:szCs w:val="24"/>
        </w:rPr>
        <w:t>којом потврђујемо да је __________________________________________________________</w:t>
      </w:r>
      <w:r w:rsidRPr="00A41ABA">
        <w:rPr>
          <w:szCs w:val="24"/>
          <w:lang w:val="sr-Cyrl-RS"/>
        </w:rPr>
        <w:t>________________</w:t>
      </w:r>
    </w:p>
    <w:p w14:paraId="20EFFEC3" w14:textId="77777777" w:rsidR="000D6F22" w:rsidRPr="00A41ABA" w:rsidRDefault="000D6F22" w:rsidP="000D6F22">
      <w:pPr>
        <w:jc w:val="center"/>
        <w:rPr>
          <w:szCs w:val="24"/>
        </w:rPr>
      </w:pPr>
      <w:r w:rsidRPr="00A41ABA">
        <w:rPr>
          <w:szCs w:val="24"/>
        </w:rPr>
        <w:t xml:space="preserve">                  (назив и седиште </w:t>
      </w:r>
      <w:r w:rsidRPr="00A41ABA">
        <w:rPr>
          <w:szCs w:val="24"/>
          <w:lang w:val="sr-Cyrl-RS"/>
        </w:rPr>
        <w:t>Понуђача</w:t>
      </w:r>
      <w:r w:rsidRPr="00A41ABA">
        <w:rPr>
          <w:szCs w:val="24"/>
        </w:rPr>
        <w:t>)</w:t>
      </w:r>
    </w:p>
    <w:p w14:paraId="320D4353" w14:textId="77777777" w:rsidR="000D6F22" w:rsidRDefault="000D6F22" w:rsidP="000D6F22">
      <w:pPr>
        <w:jc w:val="both"/>
        <w:rPr>
          <w:szCs w:val="24"/>
          <w:lang w:val="sr-Cyrl-RS"/>
        </w:rPr>
      </w:pPr>
    </w:p>
    <w:p w14:paraId="44452A06" w14:textId="2F721DC9" w:rsidR="007E59DD" w:rsidRPr="00E774D2" w:rsidRDefault="00084FFD" w:rsidP="007E59DD">
      <w:pPr>
        <w:jc w:val="both"/>
        <w:rPr>
          <w:szCs w:val="24"/>
          <w:lang w:val="sr-Cyrl-RS"/>
        </w:rPr>
      </w:pPr>
      <w:r w:rsidRPr="00E774D2">
        <w:rPr>
          <w:szCs w:val="24"/>
          <w:lang w:val="sr-Cyrl-RS"/>
        </w:rPr>
        <w:t>у периоду ____________________ (</w:t>
      </w:r>
      <w:r w:rsidRPr="00E774D2">
        <w:rPr>
          <w:i/>
          <w:szCs w:val="24"/>
          <w:lang w:val="sr-Cyrl-RS"/>
        </w:rPr>
        <w:t>навести датум / период реализације уговора</w:t>
      </w:r>
      <w:r w:rsidRPr="00E774D2">
        <w:rPr>
          <w:szCs w:val="24"/>
          <w:lang w:val="sr-Cyrl-RS"/>
        </w:rPr>
        <w:t xml:space="preserve">) </w:t>
      </w:r>
      <w:r w:rsidR="000D6F22" w:rsidRPr="00E774D2">
        <w:rPr>
          <w:szCs w:val="24"/>
          <w:lang w:val="sr-Cyrl-RS"/>
        </w:rPr>
        <w:t>уредно и квалитетно реализовао уговор</w:t>
      </w:r>
      <w:r w:rsidR="000D6F22" w:rsidRPr="00E774D2">
        <w:rPr>
          <w:szCs w:val="24"/>
          <w:lang w:val="en-US"/>
        </w:rPr>
        <w:t xml:space="preserve"> </w:t>
      </w:r>
      <w:r w:rsidRPr="00E774D2">
        <w:rPr>
          <w:szCs w:val="24"/>
          <w:lang w:val="sr-Cyrl-RS"/>
        </w:rPr>
        <w:t>број _____________ од ____________ године</w:t>
      </w:r>
      <w:r w:rsidRPr="00E774D2">
        <w:rPr>
          <w:szCs w:val="24"/>
          <w:lang w:val="en-US"/>
        </w:rPr>
        <w:t xml:space="preserve"> </w:t>
      </w:r>
      <w:r w:rsidR="00C45D4C" w:rsidRPr="0068170C">
        <w:rPr>
          <w:szCs w:val="24"/>
          <w:lang w:val="en-US"/>
        </w:rPr>
        <w:t xml:space="preserve">чији је предмет </w:t>
      </w:r>
      <w:r w:rsidR="00C45D4C" w:rsidRPr="00B13420">
        <w:rPr>
          <w:szCs w:val="24"/>
          <w:lang w:val="en-US"/>
        </w:rPr>
        <w:t xml:space="preserve">извођење радова на инсталацијима, </w:t>
      </w:r>
      <w:r w:rsidR="00C45D4C">
        <w:rPr>
          <w:szCs w:val="24"/>
          <w:lang w:val="sr-Cyrl-RS"/>
        </w:rPr>
        <w:t>е</w:t>
      </w:r>
      <w:r w:rsidR="00C45D4C" w:rsidRPr="00B13420">
        <w:rPr>
          <w:szCs w:val="24"/>
          <w:lang w:val="en-US"/>
        </w:rPr>
        <w:t xml:space="preserve">лектро-енергетске инсталације, </w:t>
      </w:r>
      <w:r w:rsidR="00C45D4C">
        <w:rPr>
          <w:szCs w:val="24"/>
          <w:lang w:val="sr-Cyrl-RS"/>
        </w:rPr>
        <w:t>м</w:t>
      </w:r>
      <w:r w:rsidR="00C45D4C" w:rsidRPr="00B13420">
        <w:rPr>
          <w:szCs w:val="24"/>
          <w:lang w:val="en-US"/>
        </w:rPr>
        <w:t xml:space="preserve">ашинске инсталације, </w:t>
      </w:r>
      <w:r w:rsidR="00C45D4C">
        <w:rPr>
          <w:szCs w:val="24"/>
          <w:lang w:val="sr-Cyrl-RS"/>
        </w:rPr>
        <w:t>и</w:t>
      </w:r>
      <w:r w:rsidR="00C45D4C" w:rsidRPr="00B13420">
        <w:rPr>
          <w:szCs w:val="24"/>
          <w:lang w:val="en-US"/>
        </w:rPr>
        <w:t>нсталације за систем гашења и пратеће АГ радове, за реализацију или реконструкцију Data Centra (сервер сала, систем сала, back-up центар) који мин. садржи (систем климатизације – Чилер, InRow јединице, УПС, Рекове, Систем надзора параметара средине, Систем за гашење)</w:t>
      </w:r>
      <w:r w:rsidR="00C45D4C">
        <w:rPr>
          <w:szCs w:val="24"/>
          <w:lang w:val="sr-Cyrl-RS"/>
        </w:rPr>
        <w:t xml:space="preserve">, </w:t>
      </w:r>
      <w:r w:rsidRPr="00E774D2">
        <w:rPr>
          <w:szCs w:val="24"/>
          <w:lang w:val="sr-Cyrl-RS"/>
        </w:rPr>
        <w:t>у вредности од ___________________ динара без ПДВ-а</w:t>
      </w:r>
      <w:r w:rsidR="00246280" w:rsidRPr="00E774D2">
        <w:rPr>
          <w:szCs w:val="24"/>
          <w:lang w:val="sr-Cyrl-RS"/>
        </w:rPr>
        <w:t>.</w:t>
      </w:r>
    </w:p>
    <w:p w14:paraId="7FA88B76" w14:textId="2955E786" w:rsidR="00FF2632" w:rsidRPr="00E774D2" w:rsidRDefault="00FF2632" w:rsidP="000D6F22">
      <w:pPr>
        <w:jc w:val="both"/>
        <w:rPr>
          <w:sz w:val="12"/>
          <w:szCs w:val="12"/>
          <w:lang w:val="en-US"/>
        </w:rPr>
      </w:pPr>
    </w:p>
    <w:p w14:paraId="4835C0A7" w14:textId="6A884E41" w:rsidR="000D6F22" w:rsidRPr="00E774D2" w:rsidRDefault="000D6F22" w:rsidP="007E59DD">
      <w:pPr>
        <w:tabs>
          <w:tab w:val="left" w:pos="3581"/>
        </w:tabs>
        <w:jc w:val="both"/>
        <w:rPr>
          <w:szCs w:val="24"/>
          <w:lang w:val="en-US"/>
        </w:rPr>
      </w:pPr>
      <w:r w:rsidRPr="00E774D2">
        <w:rPr>
          <w:szCs w:val="24"/>
          <w:lang w:val="sr-Cyrl-RS"/>
        </w:rPr>
        <w:t xml:space="preserve">Напомена: </w:t>
      </w:r>
      <w:r w:rsidRPr="00E774D2">
        <w:rPr>
          <w:szCs w:val="24"/>
          <w:lang w:val="en-US"/>
        </w:rPr>
        <w:t xml:space="preserve">Уговор </w:t>
      </w:r>
      <w:r w:rsidRPr="00E774D2">
        <w:rPr>
          <w:szCs w:val="24"/>
          <w:lang w:val="sr-Cyrl-RS"/>
        </w:rPr>
        <w:t>може</w:t>
      </w:r>
      <w:r w:rsidRPr="00E774D2">
        <w:rPr>
          <w:szCs w:val="24"/>
          <w:lang w:val="en-US"/>
        </w:rPr>
        <w:t xml:space="preserve"> бити закључен и пре релевантног периода али је у том случају релевантна вредност реализације само у последњ</w:t>
      </w:r>
      <w:r w:rsidRPr="00E774D2">
        <w:rPr>
          <w:szCs w:val="24"/>
          <w:lang w:val="sr-Cyrl-RS"/>
        </w:rPr>
        <w:t xml:space="preserve">их </w:t>
      </w:r>
      <w:r w:rsidR="00C45D4C">
        <w:rPr>
          <w:szCs w:val="24"/>
          <w:lang w:val="sr-Cyrl-RS"/>
        </w:rPr>
        <w:t>четири</w:t>
      </w:r>
      <w:r w:rsidRPr="00E774D2">
        <w:rPr>
          <w:szCs w:val="24"/>
          <w:lang w:val="en-US"/>
        </w:rPr>
        <w:t xml:space="preserve"> годин</w:t>
      </w:r>
      <w:r w:rsidR="00084FFD" w:rsidRPr="00E774D2">
        <w:rPr>
          <w:szCs w:val="24"/>
          <w:lang w:val="sr-Cyrl-RS"/>
        </w:rPr>
        <w:t>е</w:t>
      </w:r>
      <w:r w:rsidRPr="00E774D2">
        <w:rPr>
          <w:szCs w:val="24"/>
          <w:lang w:val="en-US"/>
        </w:rPr>
        <w:t xml:space="preserve"> од дана истека рока за подношење понуда</w:t>
      </w:r>
    </w:p>
    <w:p w14:paraId="1DB86F9B" w14:textId="7803AD11" w:rsidR="00F6530B" w:rsidRPr="00E774D2" w:rsidRDefault="00F6530B" w:rsidP="00F6530B">
      <w:pPr>
        <w:snapToGrid w:val="0"/>
        <w:jc w:val="both"/>
        <w:rPr>
          <w:szCs w:val="24"/>
          <w:lang w:val="uz-Cyrl-UZ"/>
        </w:rPr>
      </w:pPr>
      <w:r w:rsidRPr="00E774D2">
        <w:rPr>
          <w:szCs w:val="24"/>
          <w:lang w:val="uz-Cyrl-UZ"/>
        </w:rPr>
        <w:t xml:space="preserve">НАПОМЕНА: У случају да је референтно искуство стечено у конзорцијуму, издата потврда треба </w:t>
      </w:r>
      <w:r w:rsidR="00572D0D" w:rsidRPr="00E774D2">
        <w:rPr>
          <w:szCs w:val="24"/>
          <w:lang w:val="uz-Cyrl-UZ"/>
        </w:rPr>
        <w:t>д</w:t>
      </w:r>
      <w:r w:rsidRPr="00E774D2">
        <w:rPr>
          <w:szCs w:val="24"/>
          <w:lang w:val="uz-Cyrl-UZ"/>
        </w:rPr>
        <w:t xml:space="preserve">а се односи на Понуђача који је конзорционим уговор био задужен за реализацију </w:t>
      </w:r>
      <w:r w:rsidR="00572D0D" w:rsidRPr="00E774D2">
        <w:rPr>
          <w:szCs w:val="24"/>
          <w:lang w:val="uz-Cyrl-UZ"/>
        </w:rPr>
        <w:t xml:space="preserve">у делу који се односи на </w:t>
      </w:r>
      <w:r w:rsidRPr="00E774D2">
        <w:rPr>
          <w:szCs w:val="24"/>
          <w:lang w:val="uz-Cyrl-UZ"/>
        </w:rPr>
        <w:t>испоруку мрежне опреме.</w:t>
      </w:r>
    </w:p>
    <w:p w14:paraId="66D17391" w14:textId="4D5408E7" w:rsidR="00084FFD" w:rsidRPr="00A025F6" w:rsidRDefault="00084FFD" w:rsidP="00084FFD">
      <w:pPr>
        <w:snapToGrid w:val="0"/>
        <w:jc w:val="both"/>
        <w:rPr>
          <w:szCs w:val="24"/>
          <w:lang w:val="uz-Cyrl-UZ"/>
        </w:rPr>
      </w:pPr>
      <w:r w:rsidRPr="00E774D2">
        <w:rPr>
          <w:szCs w:val="24"/>
          <w:lang w:val="uz-Cyrl-UZ"/>
        </w:rPr>
        <w:t>НАПОМЕНА: У случају да је референтно искуство стечено у конзорцијуму, потребно је у потврди унети износ из уговора за који је Понуђач конзорционим уговор био задужен за реализацију</w:t>
      </w:r>
      <w:r w:rsidR="00F6530B" w:rsidRPr="00E774D2">
        <w:rPr>
          <w:szCs w:val="24"/>
          <w:lang w:val="uz-Cyrl-UZ"/>
        </w:rPr>
        <w:t xml:space="preserve"> </w:t>
      </w:r>
      <w:r w:rsidR="00572D0D" w:rsidRPr="00E774D2">
        <w:rPr>
          <w:szCs w:val="24"/>
          <w:lang w:val="uz-Cyrl-UZ"/>
        </w:rPr>
        <w:t>у делу који се односи на</w:t>
      </w:r>
      <w:r w:rsidR="00F6530B" w:rsidRPr="00E774D2">
        <w:rPr>
          <w:szCs w:val="24"/>
          <w:lang w:val="uz-Cyrl-UZ"/>
        </w:rPr>
        <w:t xml:space="preserve"> </w:t>
      </w:r>
      <w:r w:rsidR="007E59DD" w:rsidRPr="00E774D2">
        <w:rPr>
          <w:szCs w:val="24"/>
          <w:lang w:val="uz-Cyrl-UZ"/>
        </w:rPr>
        <w:t>испоруку</w:t>
      </w:r>
      <w:r w:rsidRPr="00E774D2">
        <w:rPr>
          <w:szCs w:val="24"/>
          <w:lang w:val="uz-Cyrl-UZ"/>
        </w:rPr>
        <w:t xml:space="preserve"> мрежне опреме.</w:t>
      </w:r>
    </w:p>
    <w:p w14:paraId="503044EF" w14:textId="77777777" w:rsidR="00084FFD" w:rsidRPr="00F6530B" w:rsidRDefault="00084FFD" w:rsidP="000D6F22">
      <w:pPr>
        <w:jc w:val="both"/>
        <w:rPr>
          <w:sz w:val="12"/>
          <w:szCs w:val="12"/>
          <w:lang w:val="en-US"/>
        </w:rPr>
      </w:pPr>
    </w:p>
    <w:p w14:paraId="1B7A2538" w14:textId="69198F20" w:rsidR="000D6F22" w:rsidRPr="00357A59" w:rsidRDefault="000D6F22" w:rsidP="000D6F22">
      <w:pPr>
        <w:jc w:val="both"/>
        <w:rPr>
          <w:lang w:val="sr-Cyrl-RS"/>
        </w:rPr>
      </w:pPr>
      <w:r w:rsidRPr="00A41ABA">
        <w:rPr>
          <w:szCs w:val="24"/>
        </w:rPr>
        <w:t xml:space="preserve">Потврда се издаје на захтев </w:t>
      </w:r>
      <w:r w:rsidRPr="00A41ABA">
        <w:rPr>
          <w:rFonts w:eastAsia="Calibri"/>
          <w:szCs w:val="24"/>
          <w:lang w:val="x-none" w:eastAsia="x-none"/>
        </w:rPr>
        <w:t>____________________</w:t>
      </w:r>
      <w:r w:rsidRPr="00A41ABA">
        <w:rPr>
          <w:rFonts w:eastAsia="Calibri"/>
          <w:szCs w:val="24"/>
          <w:lang w:val="sr-Cyrl-RS" w:eastAsia="x-none"/>
        </w:rPr>
        <w:t>________________________________(уписати назив и адресу Понуђача)</w:t>
      </w:r>
      <w:r w:rsidRPr="00A41ABA">
        <w:rPr>
          <w:rFonts w:eastAsia="Calibri"/>
          <w:szCs w:val="24"/>
          <w:lang w:val="x-none" w:eastAsia="x-none"/>
        </w:rPr>
        <w:t xml:space="preserve"> ради учешћа у</w:t>
      </w:r>
      <w:r w:rsidRPr="00A41ABA">
        <w:rPr>
          <w:rFonts w:eastAsia="Calibri"/>
          <w:szCs w:val="24"/>
          <w:lang w:val="sr-Cyrl-RS" w:eastAsia="x-none"/>
        </w:rPr>
        <w:t xml:space="preserve"> јавној </w:t>
      </w:r>
      <w:r>
        <w:rPr>
          <w:rFonts w:eastAsia="Calibri"/>
          <w:szCs w:val="24"/>
          <w:lang w:val="sr-Cyrl-RS" w:eastAsia="x-none"/>
        </w:rPr>
        <w:t xml:space="preserve">набавци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00A35422">
        <w:rPr>
          <w:lang w:val="sr-Cyrl-RS"/>
        </w:rPr>
        <w:t xml:space="preserve"> </w:t>
      </w:r>
      <w:r w:rsidRPr="00A41ABA">
        <w:rPr>
          <w:szCs w:val="24"/>
        </w:rPr>
        <w:t>и у друге сврхе се не може користити.</w:t>
      </w:r>
    </w:p>
    <w:p w14:paraId="37F2A298" w14:textId="77777777" w:rsidR="000D6F22" w:rsidRPr="00F6530B" w:rsidRDefault="000D6F22" w:rsidP="000D6F22">
      <w:pPr>
        <w:jc w:val="both"/>
        <w:rPr>
          <w:sz w:val="12"/>
          <w:szCs w:val="12"/>
        </w:rPr>
      </w:pPr>
    </w:p>
    <w:p w14:paraId="2F914E25" w14:textId="77777777" w:rsidR="000D6F22" w:rsidRPr="00A41ABA" w:rsidRDefault="000D6F22" w:rsidP="000D6F22">
      <w:pPr>
        <w:jc w:val="both"/>
        <w:rPr>
          <w:szCs w:val="24"/>
        </w:rPr>
      </w:pPr>
      <w:r w:rsidRPr="00A41ABA">
        <w:rPr>
          <w:szCs w:val="24"/>
        </w:rPr>
        <w:t>Место: _________________</w:t>
      </w:r>
    </w:p>
    <w:p w14:paraId="746FBD87" w14:textId="77777777" w:rsidR="000D6F22" w:rsidRPr="00A41ABA" w:rsidRDefault="000D6F22" w:rsidP="000D6F22">
      <w:pPr>
        <w:jc w:val="both"/>
        <w:rPr>
          <w:szCs w:val="24"/>
        </w:rPr>
      </w:pPr>
      <w:r w:rsidRPr="00A41ABA">
        <w:rPr>
          <w:szCs w:val="24"/>
        </w:rPr>
        <w:t>Датум: _________________</w:t>
      </w:r>
    </w:p>
    <w:p w14:paraId="7DC6C6F2" w14:textId="0284F1B0" w:rsidR="000D6F22" w:rsidRPr="00A41ABA" w:rsidRDefault="000D6F22" w:rsidP="000D6F22">
      <w:pPr>
        <w:rPr>
          <w:szCs w:val="24"/>
          <w:lang w:val="sr-Cyrl-RS"/>
        </w:rPr>
      </w:pPr>
      <w:r w:rsidRPr="00A41ABA">
        <w:rPr>
          <w:szCs w:val="24"/>
          <w:lang w:val="sr-Cyrl-RS"/>
        </w:rPr>
        <w:t xml:space="preserve">                   </w:t>
      </w:r>
      <w:r w:rsidR="00A025F6">
        <w:rPr>
          <w:szCs w:val="24"/>
          <w:lang w:val="sr-Cyrl-RS"/>
        </w:rPr>
        <w:t xml:space="preserve">                                 </w:t>
      </w:r>
      <w:r w:rsidRPr="00A41ABA">
        <w:rPr>
          <w:szCs w:val="24"/>
          <w:lang w:val="sr-Cyrl-RS"/>
        </w:rPr>
        <w:t xml:space="preserve">                                           </w:t>
      </w:r>
      <w:r w:rsidR="00A025F6">
        <w:rPr>
          <w:szCs w:val="24"/>
          <w:lang w:val="sr-Cyrl-RS"/>
        </w:rPr>
        <w:t xml:space="preserve"> </w:t>
      </w:r>
      <w:r w:rsidRPr="00A41ABA">
        <w:rPr>
          <w:szCs w:val="24"/>
        </w:rPr>
        <w:t>Да су подаци тачни</w:t>
      </w:r>
      <w:r w:rsidRPr="00A41ABA">
        <w:rPr>
          <w:szCs w:val="24"/>
          <w:lang w:val="sr-Cyrl-RS"/>
        </w:rPr>
        <w:t xml:space="preserve"> </w:t>
      </w:r>
      <w:r w:rsidRPr="00A41ABA">
        <w:rPr>
          <w:szCs w:val="24"/>
        </w:rPr>
        <w:t>потврђује,</w:t>
      </w:r>
    </w:p>
    <w:p w14:paraId="4DCB2920" w14:textId="77777777" w:rsidR="000D6F22" w:rsidRPr="00A41ABA" w:rsidRDefault="000D6F22" w:rsidP="000D6F22">
      <w:pPr>
        <w:jc w:val="both"/>
        <w:rPr>
          <w:szCs w:val="24"/>
        </w:rPr>
      </w:pPr>
      <w:r w:rsidRPr="00A41ABA">
        <w:rPr>
          <w:color w:val="FF00FF"/>
          <w:szCs w:val="24"/>
        </w:rPr>
        <w:t xml:space="preserve">                                                                                         </w:t>
      </w:r>
      <w:r>
        <w:rPr>
          <w:color w:val="FF00FF"/>
          <w:szCs w:val="24"/>
          <w:lang w:val="sr-Cyrl-RS"/>
        </w:rPr>
        <w:t xml:space="preserve">             </w:t>
      </w:r>
      <w:r w:rsidRPr="00A41ABA">
        <w:rPr>
          <w:szCs w:val="24"/>
          <w:lang w:val="sr-Cyrl-RS"/>
        </w:rPr>
        <w:t>Референтни н</w:t>
      </w:r>
      <w:r w:rsidRPr="00A41ABA">
        <w:rPr>
          <w:szCs w:val="24"/>
        </w:rPr>
        <w:t xml:space="preserve">аручилац </w:t>
      </w:r>
    </w:p>
    <w:p w14:paraId="05F58A2B" w14:textId="77777777" w:rsidR="000D6F22" w:rsidRPr="00A41ABA" w:rsidRDefault="000D6F22" w:rsidP="000D6F22">
      <w:pPr>
        <w:jc w:val="both"/>
        <w:rPr>
          <w:szCs w:val="24"/>
        </w:rPr>
      </w:pPr>
      <w:r w:rsidRPr="00A41ABA">
        <w:rPr>
          <w:szCs w:val="24"/>
        </w:rPr>
        <w:t xml:space="preserve">                                                                                           _____________________________    </w:t>
      </w:r>
      <w:r w:rsidRPr="00A41ABA">
        <w:rPr>
          <w:szCs w:val="24"/>
          <w:lang w:val="sr-Cyrl-RS"/>
        </w:rPr>
        <w:t xml:space="preserve">   </w:t>
      </w:r>
    </w:p>
    <w:p w14:paraId="37C2496C" w14:textId="7D79F990" w:rsidR="000D6F22" w:rsidRPr="00A41ABA" w:rsidRDefault="000D6F22" w:rsidP="000D6F22">
      <w:pPr>
        <w:jc w:val="both"/>
        <w:rPr>
          <w:szCs w:val="24"/>
          <w:lang w:val="sr-Cyrl-RS"/>
        </w:rPr>
      </w:pPr>
      <w:r w:rsidRPr="00A41ABA">
        <w:rPr>
          <w:szCs w:val="24"/>
          <w:lang w:val="sr-Cyrl-RS"/>
        </w:rPr>
        <w:t xml:space="preserve">                  </w:t>
      </w:r>
      <w:r w:rsidR="002F2B89">
        <w:rPr>
          <w:szCs w:val="24"/>
          <w:lang w:val="sr-Cyrl-RS"/>
        </w:rPr>
        <w:t xml:space="preserve">                              </w:t>
      </w:r>
      <w:r w:rsidR="002F2B89">
        <w:rPr>
          <w:szCs w:val="24"/>
          <w:lang w:val="en-US"/>
        </w:rPr>
        <w:t xml:space="preserve">                                          </w:t>
      </w:r>
      <w:r w:rsidR="00A35422">
        <w:rPr>
          <w:szCs w:val="24"/>
          <w:lang w:val="sr-Cyrl-RS"/>
        </w:rPr>
        <w:t xml:space="preserve">  </w:t>
      </w:r>
      <w:r w:rsidRPr="00A41ABA">
        <w:rPr>
          <w:szCs w:val="24"/>
        </w:rPr>
        <w:t>(потпис и печат</w:t>
      </w:r>
      <w:r w:rsidRPr="00A41ABA">
        <w:rPr>
          <w:szCs w:val="24"/>
          <w:lang w:val="sr-Cyrl-RS"/>
        </w:rPr>
        <w:t xml:space="preserve"> овлашћеног лиц</w:t>
      </w:r>
      <w:r>
        <w:rPr>
          <w:szCs w:val="24"/>
          <w:lang w:val="sr-Cyrl-RS"/>
        </w:rPr>
        <w:t>а)</w:t>
      </w:r>
    </w:p>
    <w:p w14:paraId="52F8E12D" w14:textId="6EA9DC7F" w:rsidR="000D6F22" w:rsidRPr="00A41ABA" w:rsidRDefault="000D6F22" w:rsidP="006F3998">
      <w:pPr>
        <w:jc w:val="both"/>
        <w:rPr>
          <w:b/>
          <w:szCs w:val="24"/>
          <w:lang w:val="uz-Cyrl-UZ"/>
        </w:rPr>
      </w:pPr>
    </w:p>
    <w:p w14:paraId="3C5E348D" w14:textId="77777777" w:rsidR="00FC1FA5" w:rsidRDefault="00FC1FA5" w:rsidP="00FC1FA5">
      <w:pPr>
        <w:pStyle w:val="Subtitle"/>
        <w:rPr>
          <w:rFonts w:ascii="Times New Roman" w:hAnsi="Times New Roman" w:cs="Times New Roman"/>
          <w:b/>
          <w:i w:val="0"/>
          <w:sz w:val="24"/>
          <w:szCs w:val="24"/>
          <w:lang w:val="sr-Cyrl-RS"/>
        </w:rPr>
      </w:pPr>
    </w:p>
    <w:p w14:paraId="5D1E1D1D" w14:textId="6D1399B8" w:rsidR="000D6F22" w:rsidRPr="00A41ABA" w:rsidRDefault="002F2B89" w:rsidP="000D6F22">
      <w:pPr>
        <w:jc w:val="center"/>
        <w:rPr>
          <w:b/>
          <w:szCs w:val="24"/>
          <w:lang w:val="sr-Cyrl-RS" w:eastAsia="en-US"/>
        </w:rPr>
      </w:pPr>
      <w:r>
        <w:rPr>
          <w:b/>
          <w:szCs w:val="24"/>
          <w:lang w:val="sr-Cyrl-RS" w:eastAsia="en-US"/>
        </w:rPr>
        <w:t>11</w:t>
      </w:r>
      <w:r w:rsidR="00572D0D">
        <w:rPr>
          <w:b/>
          <w:szCs w:val="24"/>
          <w:lang w:val="sr-Cyrl-RS" w:eastAsia="en-US"/>
        </w:rPr>
        <w:t>.</w:t>
      </w:r>
      <w:r w:rsidR="000D6F22">
        <w:rPr>
          <w:b/>
          <w:szCs w:val="24"/>
          <w:lang w:val="sr-Cyrl-RS" w:eastAsia="en-US"/>
        </w:rPr>
        <w:t xml:space="preserve"> </w:t>
      </w:r>
      <w:r w:rsidR="000D6F22" w:rsidRPr="00A41ABA">
        <w:rPr>
          <w:b/>
          <w:szCs w:val="24"/>
          <w:lang w:val="hr-HR" w:eastAsia="en-US"/>
        </w:rPr>
        <w:t xml:space="preserve">ИЗЈАВА О ИСПУЊАВАЊУ УСЛОВА ЗА </w:t>
      </w:r>
      <w:r w:rsidR="000D6F22" w:rsidRPr="00A41ABA">
        <w:rPr>
          <w:b/>
          <w:szCs w:val="24"/>
          <w:lang w:val="sr-Cyrl-RS" w:eastAsia="en-US"/>
        </w:rPr>
        <w:t xml:space="preserve"> </w:t>
      </w:r>
      <w:r w:rsidR="000D6F22" w:rsidRPr="00A41ABA">
        <w:rPr>
          <w:b/>
          <w:szCs w:val="24"/>
          <w:lang w:val="hr-HR" w:eastAsia="en-US"/>
        </w:rPr>
        <w:t>УЧЕШЋЕ</w:t>
      </w:r>
      <w:r w:rsidR="000D6F22" w:rsidRPr="00A41ABA">
        <w:rPr>
          <w:b/>
          <w:szCs w:val="24"/>
          <w:lang w:val="sr-Cyrl-RS" w:eastAsia="en-US"/>
        </w:rPr>
        <w:t xml:space="preserve"> </w:t>
      </w:r>
      <w:r w:rsidR="000D6F22" w:rsidRPr="00A41ABA">
        <w:rPr>
          <w:b/>
          <w:szCs w:val="24"/>
          <w:lang w:val="hr-HR" w:eastAsia="en-US"/>
        </w:rPr>
        <w:t xml:space="preserve">У ПОСТУПКУ ЈАВНЕ НАБАВКЕ </w:t>
      </w:r>
      <w:r w:rsidR="000D6F22" w:rsidRPr="00A41ABA">
        <w:rPr>
          <w:b/>
          <w:szCs w:val="24"/>
          <w:lang w:val="sr-Cyrl-RS" w:eastAsia="en-US"/>
        </w:rPr>
        <w:t>ЗА ПОНУЂАЧА / ЧЛАНА ГРУПЕ ПОНУЂАЧА</w:t>
      </w:r>
    </w:p>
    <w:p w14:paraId="7AC56D2C" w14:textId="77777777" w:rsidR="000D6F22" w:rsidRPr="00A41ABA" w:rsidRDefault="000D6F22" w:rsidP="002D7DF0">
      <w:pPr>
        <w:tabs>
          <w:tab w:val="left" w:pos="-3686"/>
          <w:tab w:val="left" w:pos="-3544"/>
        </w:tabs>
        <w:spacing w:before="120" w:after="120"/>
        <w:rPr>
          <w:b/>
          <w:szCs w:val="24"/>
          <w:lang w:eastAsia="en-US"/>
        </w:rPr>
      </w:pPr>
    </w:p>
    <w:p w14:paraId="02FA1A56" w14:textId="3FA72031" w:rsidR="000D6F22" w:rsidRPr="00C524C0" w:rsidRDefault="000D6F22" w:rsidP="000D6F22">
      <w:pPr>
        <w:jc w:val="both"/>
        <w:rPr>
          <w:lang w:val="sr-Cyrl-RS"/>
        </w:rPr>
      </w:pPr>
      <w:r w:rsidRPr="00A41ABA">
        <w:rPr>
          <w:szCs w:val="24"/>
          <w:lang w:val="sr-Cyrl-RS" w:eastAsia="x-none"/>
        </w:rPr>
        <w:tab/>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w:t>
      </w:r>
      <w:r w:rsidRPr="00A41ABA">
        <w:rPr>
          <w:szCs w:val="24"/>
          <w:lang w:val="sr-Cyrl-RS" w:eastAsia="x-none"/>
        </w:rPr>
        <w:t xml:space="preserve"> ________________________________________________ (</w:t>
      </w:r>
      <w:r w:rsidRPr="00C524C0">
        <w:rPr>
          <w:i/>
          <w:szCs w:val="24"/>
          <w:lang w:val="sr-Cyrl-RS" w:eastAsia="x-none"/>
        </w:rPr>
        <w:t>уписати назив и адресу</w:t>
      </w:r>
      <w:r w:rsidRPr="00A41ABA">
        <w:rPr>
          <w:szCs w:val="24"/>
          <w:lang w:val="sr-Cyrl-RS" w:eastAsia="x-none"/>
        </w:rPr>
        <w:t>)</w:t>
      </w:r>
      <w:r w:rsidRPr="00A41ABA">
        <w:rPr>
          <w:szCs w:val="24"/>
          <w:lang w:val="sr-Latn-CS" w:eastAsia="x-none"/>
        </w:rPr>
        <w:t xml:space="preserve"> испуњава услове за учешће у поступку јавне набавке</w:t>
      </w:r>
      <w:r w:rsidRPr="00A41ABA">
        <w:rPr>
          <w:szCs w:val="24"/>
          <w:lang w:val="sr-Cyrl-RS" w:eastAsia="x-none"/>
        </w:rPr>
        <w:t xml:space="preserve"> </w:t>
      </w:r>
      <w:r>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Партија 3 –</w:t>
      </w:r>
      <w:r w:rsidR="002D7DF0">
        <w:rPr>
          <w:lang w:val="sr-Cyrl-RS"/>
        </w:rPr>
        <w:t xml:space="preserve"> </w:t>
      </w:r>
      <w:r w:rsidR="00A35422">
        <w:rPr>
          <w:lang w:val="sr-Cyrl-RS"/>
        </w:rPr>
        <w:t xml:space="preserve">Обнова АМРЕС дата центра, број јавне набавке </w:t>
      </w:r>
      <w:r w:rsidR="00875C27">
        <w:rPr>
          <w:lang w:val="sr-Cyrl-RS"/>
        </w:rPr>
        <w:t>О-2/2019</w:t>
      </w:r>
      <w:r w:rsidRPr="00D0688E">
        <w:rPr>
          <w:b/>
          <w:szCs w:val="24"/>
          <w:lang w:val="sr-Cyrl-RS"/>
        </w:rPr>
        <w:t>,</w:t>
      </w:r>
      <w:r w:rsidRPr="00A41ABA">
        <w:rPr>
          <w:szCs w:val="24"/>
          <w:lang w:val="sr-Cyrl-RS"/>
        </w:rPr>
        <w:t xml:space="preserve"> </w:t>
      </w:r>
      <w:r w:rsidRPr="00A41ABA">
        <w:rPr>
          <w:szCs w:val="24"/>
          <w:lang w:eastAsia="x-none"/>
        </w:rPr>
        <w:t>из члана 75. и 76.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238732A8"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14AF0E7B" w14:textId="77777777" w:rsidR="000D6F22" w:rsidRPr="00E774D2" w:rsidRDefault="000D6F22" w:rsidP="000D6F22">
      <w:pPr>
        <w:pStyle w:val="ListParagraph"/>
        <w:autoSpaceDE w:val="0"/>
        <w:autoSpaceDN w:val="0"/>
        <w:adjustRightInd w:val="0"/>
        <w:spacing w:after="0" w:line="240" w:lineRule="auto"/>
        <w:ind w:left="0"/>
        <w:jc w:val="both"/>
        <w:rPr>
          <w:rFonts w:ascii="Times New Roman" w:hAnsi="Times New Roman"/>
          <w:b/>
          <w:bCs/>
          <w:iCs/>
          <w:sz w:val="24"/>
          <w:szCs w:val="24"/>
        </w:rPr>
      </w:pPr>
      <w:r w:rsidRPr="007373B0">
        <w:rPr>
          <w:rFonts w:ascii="Times New Roman" w:hAnsi="Times New Roman"/>
          <w:b/>
          <w:sz w:val="24"/>
          <w:szCs w:val="24"/>
          <w:lang w:val="sr-Cyrl-RS" w:eastAsia="en-US"/>
        </w:rPr>
        <w:t xml:space="preserve">Напомена: У случају подношења заједничке понуде сваки члан групе попуњава, потписује и овера печатом посебно овај образац и наводи (заокружује) испуњеност обавезних услова (1, 2, и 3) </w:t>
      </w:r>
      <w:r w:rsidRPr="007373B0">
        <w:rPr>
          <w:rFonts w:ascii="Times New Roman" w:hAnsi="Times New Roman"/>
          <w:b/>
          <w:sz w:val="24"/>
          <w:szCs w:val="24"/>
          <w:u w:val="single"/>
          <w:lang w:val="sr-Cyrl-RS" w:eastAsia="en-US"/>
        </w:rPr>
        <w:t>и учешће у испуњавању додатних услова</w:t>
      </w:r>
      <w:r w:rsidRPr="007373B0">
        <w:rPr>
          <w:rFonts w:ascii="Times New Roman" w:hAnsi="Times New Roman"/>
          <w:b/>
          <w:sz w:val="24"/>
          <w:szCs w:val="24"/>
          <w:lang w:val="sr-Cyrl-RS" w:eastAsia="en-US"/>
        </w:rPr>
        <w:t xml:space="preserve"> (довољно је да заокружи нумеричку ознаку из </w:t>
      </w:r>
      <w:r w:rsidRPr="00E774D2">
        <w:rPr>
          <w:rFonts w:ascii="Times New Roman" w:hAnsi="Times New Roman"/>
          <w:b/>
          <w:sz w:val="24"/>
          <w:szCs w:val="24"/>
          <w:lang w:val="sr-Cyrl-RS" w:eastAsia="en-US"/>
        </w:rPr>
        <w:t xml:space="preserve">Табеле 1 – Одељка 5. </w:t>
      </w:r>
      <w:r w:rsidRPr="00E774D2">
        <w:rPr>
          <w:rFonts w:ascii="Times New Roman" w:hAnsi="Times New Roman"/>
          <w:b/>
          <w:bCs/>
          <w:iCs/>
          <w:sz w:val="24"/>
          <w:szCs w:val="24"/>
        </w:rPr>
        <w:t>УСЛОВИ ЗА УЧЕШЋЕ У ПОСТУПКУ ЈАВНЕ НАБАВКЕ ИЗ ЧЛ. 75. И 76. ЗЈН-А И УПУТСТВО КАКО СЕ ДОКАЗУЈЕ ИСПУЊЕНОСТ ТИХ УСЛОВА</w:t>
      </w:r>
      <w:r w:rsidRPr="00E774D2">
        <w:rPr>
          <w:rFonts w:ascii="Times New Roman" w:hAnsi="Times New Roman"/>
          <w:b/>
          <w:sz w:val="24"/>
          <w:szCs w:val="24"/>
          <w:lang w:val="sr-Cyrl-RS" w:eastAsia="en-US"/>
        </w:rPr>
        <w:t xml:space="preserve"> (нпр. као члан групе испуњава у име групе понуђача услов из тачке 4. подтачка 1. заокружити број 4/1)</w:t>
      </w:r>
    </w:p>
    <w:p w14:paraId="1ACB480C" w14:textId="77777777" w:rsidR="000D6F22" w:rsidRPr="00E774D2" w:rsidRDefault="000D6F22" w:rsidP="000D6F22">
      <w:pPr>
        <w:suppressAutoHyphens w:val="0"/>
        <w:ind w:right="-529"/>
        <w:jc w:val="both"/>
        <w:rPr>
          <w:szCs w:val="24"/>
          <w:lang w:val="sr-Cyrl-RS" w:eastAsia="en-US"/>
        </w:rPr>
      </w:pPr>
      <w:r w:rsidRPr="00E774D2">
        <w:rPr>
          <w:szCs w:val="24"/>
          <w:lang w:val="sr-Cyrl-RS" w:eastAsia="en-US"/>
        </w:rPr>
        <w:t xml:space="preserve"> </w:t>
      </w:r>
    </w:p>
    <w:p w14:paraId="0397B327" w14:textId="6AAEB1E8" w:rsidR="000D6F22" w:rsidRPr="00E61BD6" w:rsidRDefault="000D6F22" w:rsidP="000D6F22">
      <w:pPr>
        <w:suppressAutoHyphens w:val="0"/>
        <w:ind w:right="-529"/>
        <w:jc w:val="both"/>
        <w:rPr>
          <w:szCs w:val="24"/>
          <w:lang w:val="en-US" w:eastAsia="en-US"/>
        </w:rPr>
      </w:pPr>
      <w:r w:rsidRPr="00E774D2">
        <w:rPr>
          <w:szCs w:val="24"/>
          <w:lang w:val="sr-Cyrl-RS" w:eastAsia="en-US"/>
        </w:rPr>
        <w:t xml:space="preserve">           </w:t>
      </w:r>
      <w:r w:rsidRPr="004B055A">
        <w:rPr>
          <w:szCs w:val="24"/>
          <w:lang w:val="sr-Cyrl-RS" w:eastAsia="en-US"/>
        </w:rPr>
        <w:t xml:space="preserve">Услов 1.    </w:t>
      </w:r>
      <w:r w:rsidR="00D16DD1" w:rsidRPr="004B055A">
        <w:rPr>
          <w:szCs w:val="24"/>
          <w:lang w:val="sr-Cyrl-RS" w:eastAsia="en-US"/>
        </w:rPr>
        <w:t xml:space="preserve">               Услов 4.              </w:t>
      </w:r>
      <w:r w:rsidR="00E61BD6">
        <w:rPr>
          <w:szCs w:val="24"/>
          <w:lang w:val="en-U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E61BD6">
        <w:rPr>
          <w:szCs w:val="24"/>
          <w:lang w:val="sr-Cyrl-RS" w:eastAsia="en-US"/>
        </w:rPr>
        <w:t>6/2</w:t>
      </w:r>
      <w:r w:rsidR="00E61BD6">
        <w:rPr>
          <w:szCs w:val="24"/>
          <w:lang w:val="sr-Cyrl-RS" w:eastAsia="en-US"/>
        </w:rPr>
        <w:t xml:space="preserve">    </w:t>
      </w:r>
      <w:r w:rsidR="00E61BD6">
        <w:rPr>
          <w:szCs w:val="24"/>
          <w:lang w:val="en-US" w:eastAsia="en-US"/>
        </w:rPr>
        <w:t xml:space="preserve">       </w:t>
      </w:r>
      <w:r w:rsidR="00E61BD6">
        <w:rPr>
          <w:szCs w:val="24"/>
          <w:lang w:val="sr-Cyrl-RS" w:eastAsia="en-US"/>
        </w:rPr>
        <w:t xml:space="preserve"> </w:t>
      </w:r>
      <w:r w:rsidR="00A94D25">
        <w:rPr>
          <w:szCs w:val="24"/>
          <w:lang w:val="sr-Cyrl-RS" w:eastAsia="en-US"/>
        </w:rPr>
        <w:t>Услов 7.</w:t>
      </w:r>
    </w:p>
    <w:p w14:paraId="6DC09AE2" w14:textId="21609E68"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2.   </w:t>
      </w:r>
      <w:r w:rsidR="00D16DD1" w:rsidRPr="004B055A">
        <w:rPr>
          <w:szCs w:val="24"/>
          <w:lang w:val="sr-Cyrl-RS" w:eastAsia="en-US"/>
        </w:rPr>
        <w:t xml:space="preserve">                </w:t>
      </w:r>
      <w:r w:rsidR="004B055A" w:rsidRPr="004B055A">
        <w:rPr>
          <w:szCs w:val="24"/>
          <w:lang w:val="sr-Cyrl-RS" w:eastAsia="en-US"/>
        </w:rPr>
        <w:t>Услов 5</w:t>
      </w:r>
      <w:r w:rsidRPr="004B055A">
        <w:rPr>
          <w:szCs w:val="24"/>
          <w:lang w:val="sr-Cyrl-RS" w:eastAsia="en-US"/>
        </w:rPr>
        <w:t xml:space="preserve"> </w:t>
      </w:r>
      <w:r w:rsidR="00D16DD1" w:rsidRPr="004B055A">
        <w:rPr>
          <w:szCs w:val="24"/>
          <w:lang w:val="sr-Cyrl-RS" w:eastAsia="en-US"/>
        </w:rPr>
        <w:t xml:space="preserve">           </w:t>
      </w:r>
      <w:r w:rsidR="004B055A"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Ус</w:t>
      </w:r>
      <w:r w:rsidR="00D16DD1" w:rsidRPr="004B055A">
        <w:rPr>
          <w:szCs w:val="24"/>
          <w:lang w:val="sr-Cyrl-RS" w:eastAsia="en-US"/>
        </w:rPr>
        <w:t xml:space="preserve">лов      </w:t>
      </w:r>
      <w:r w:rsidR="004B055A" w:rsidRPr="004B055A">
        <w:rPr>
          <w:szCs w:val="24"/>
          <w:lang w:val="sr-Cyrl-RS" w:eastAsia="en-US"/>
        </w:rPr>
        <w:t>6/3</w:t>
      </w:r>
      <w:r w:rsidR="00D16DD1" w:rsidRPr="004B055A">
        <w:rPr>
          <w:szCs w:val="24"/>
          <w:lang w:val="sr-Cyrl-RS" w:eastAsia="en-US"/>
        </w:rPr>
        <w:t xml:space="preserve">            </w:t>
      </w:r>
      <w:r w:rsidR="00A94D25">
        <w:rPr>
          <w:szCs w:val="24"/>
          <w:lang w:val="sr-Cyrl-RS" w:eastAsia="en-US"/>
        </w:rPr>
        <w:t>Услов 8.</w:t>
      </w:r>
      <w:r w:rsidR="00E61BD6" w:rsidRPr="004B055A">
        <w:rPr>
          <w:szCs w:val="24"/>
          <w:lang w:val="sr-Cyrl-RS" w:eastAsia="en-US"/>
        </w:rPr>
        <w:t xml:space="preserve">           </w:t>
      </w:r>
      <w:r w:rsidR="00D16DD1" w:rsidRPr="004B055A">
        <w:rPr>
          <w:szCs w:val="24"/>
          <w:lang w:val="sr-Cyrl-RS" w:eastAsia="en-US"/>
        </w:rPr>
        <w:t xml:space="preserve">       </w:t>
      </w:r>
      <w:r w:rsidRPr="004B055A">
        <w:rPr>
          <w:szCs w:val="24"/>
          <w:lang w:val="sr-Cyrl-RS" w:eastAsia="en-US"/>
        </w:rPr>
        <w:t xml:space="preserve">        </w:t>
      </w:r>
    </w:p>
    <w:p w14:paraId="1102C764" w14:textId="1486C80F" w:rsidR="000D6F22" w:rsidRPr="004B055A" w:rsidRDefault="000D6F22" w:rsidP="000D6F22">
      <w:pPr>
        <w:suppressAutoHyphens w:val="0"/>
        <w:ind w:right="-529"/>
        <w:jc w:val="both"/>
        <w:rPr>
          <w:szCs w:val="24"/>
          <w:lang w:val="sr-Cyrl-RS" w:eastAsia="en-US"/>
        </w:rPr>
      </w:pPr>
      <w:r w:rsidRPr="004B055A">
        <w:rPr>
          <w:szCs w:val="24"/>
          <w:lang w:val="sr-Cyrl-RS" w:eastAsia="en-US"/>
        </w:rPr>
        <w:t xml:space="preserve">           Услов 3.     </w:t>
      </w:r>
      <w:r w:rsidR="00D16DD1" w:rsidRPr="004B055A">
        <w:rPr>
          <w:szCs w:val="24"/>
          <w:lang w:val="sr-Cyrl-RS" w:eastAsia="en-US"/>
        </w:rPr>
        <w:t xml:space="preserve">             </w:t>
      </w:r>
      <w:r w:rsidR="004B055A" w:rsidRPr="004B055A">
        <w:rPr>
          <w:szCs w:val="24"/>
          <w:lang w:val="sr-Cyrl-RS" w:eastAsia="en-US"/>
        </w:rPr>
        <w:t>Услов 6/1</w:t>
      </w:r>
      <w:r w:rsidRPr="004B055A">
        <w:rPr>
          <w:szCs w:val="24"/>
          <w:lang w:val="sr-Cyrl-RS" w:eastAsia="en-US"/>
        </w:rPr>
        <w:t xml:space="preserve">.             </w:t>
      </w:r>
      <w:r w:rsidR="00D16DD1" w:rsidRPr="004B055A">
        <w:rPr>
          <w:szCs w:val="24"/>
          <w:lang w:val="sr-Cyrl-RS" w:eastAsia="en-US"/>
        </w:rPr>
        <w:t xml:space="preserve"> Услов      </w:t>
      </w:r>
      <w:r w:rsidR="004B055A" w:rsidRPr="004B055A">
        <w:rPr>
          <w:szCs w:val="24"/>
          <w:lang w:val="sr-Cyrl-RS" w:eastAsia="en-US"/>
        </w:rPr>
        <w:t>6/4</w:t>
      </w:r>
      <w:r w:rsidR="00D16DD1" w:rsidRPr="004B055A">
        <w:rPr>
          <w:szCs w:val="24"/>
          <w:lang w:val="sr-Cyrl-RS" w:eastAsia="en-US"/>
        </w:rPr>
        <w:t xml:space="preserve">.           </w:t>
      </w:r>
    </w:p>
    <w:p w14:paraId="32A80166" w14:textId="77777777" w:rsidR="000D6F22" w:rsidRPr="00A41ABA" w:rsidRDefault="000D6F22" w:rsidP="000D6F22">
      <w:pPr>
        <w:suppressAutoHyphens w:val="0"/>
        <w:ind w:right="-529"/>
        <w:jc w:val="both"/>
        <w:rPr>
          <w:b/>
          <w:szCs w:val="24"/>
          <w:lang w:val="hr-HR" w:eastAsia="en-US"/>
        </w:rPr>
      </w:pPr>
      <w:r w:rsidRPr="004B055A">
        <w:rPr>
          <w:szCs w:val="24"/>
          <w:lang w:val="sr-Cyrl-R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W w:w="9600" w:type="dxa"/>
        <w:tblInd w:w="108" w:type="dxa"/>
        <w:tblLook w:val="04A0" w:firstRow="1" w:lastRow="0" w:firstColumn="1" w:lastColumn="0" w:noHBand="0" w:noVBand="1"/>
      </w:tblPr>
      <w:tblGrid>
        <w:gridCol w:w="2962"/>
        <w:gridCol w:w="3158"/>
        <w:gridCol w:w="3480"/>
      </w:tblGrid>
      <w:tr w:rsidR="000D6F22" w:rsidRPr="00A41ABA" w14:paraId="696DDB38" w14:textId="77777777" w:rsidTr="00690379">
        <w:tc>
          <w:tcPr>
            <w:tcW w:w="2962" w:type="dxa"/>
          </w:tcPr>
          <w:p w14:paraId="724A7720"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2DC8F4FF" w14:textId="77777777" w:rsidR="000D6F22" w:rsidRPr="00A41ABA" w:rsidRDefault="000D6F22" w:rsidP="00690379">
            <w:pPr>
              <w:suppressAutoHyphens w:val="0"/>
              <w:ind w:right="-529"/>
              <w:jc w:val="both"/>
              <w:rPr>
                <w:b/>
                <w:szCs w:val="24"/>
                <w:lang w:val="en-US" w:eastAsia="en-US"/>
              </w:rPr>
            </w:pPr>
          </w:p>
        </w:tc>
        <w:tc>
          <w:tcPr>
            <w:tcW w:w="3480" w:type="dxa"/>
          </w:tcPr>
          <w:p w14:paraId="116BA38C"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51409118" w14:textId="77777777" w:rsidTr="00690379">
        <w:tc>
          <w:tcPr>
            <w:tcW w:w="2962" w:type="dxa"/>
          </w:tcPr>
          <w:p w14:paraId="367FD760" w14:textId="77777777" w:rsidR="000D6F22" w:rsidRPr="00A41ABA" w:rsidRDefault="000D6F22" w:rsidP="00690379">
            <w:pPr>
              <w:suppressAutoHyphens w:val="0"/>
              <w:ind w:right="-529"/>
              <w:jc w:val="both"/>
              <w:rPr>
                <w:szCs w:val="24"/>
                <w:lang w:val="en-US" w:eastAsia="en-US"/>
              </w:rPr>
            </w:pPr>
          </w:p>
        </w:tc>
        <w:tc>
          <w:tcPr>
            <w:tcW w:w="3158" w:type="dxa"/>
          </w:tcPr>
          <w:p w14:paraId="61764428" w14:textId="77777777" w:rsidR="000D6F22" w:rsidRPr="00A41ABA" w:rsidRDefault="000D6F22" w:rsidP="00690379">
            <w:pPr>
              <w:suppressAutoHyphens w:val="0"/>
              <w:ind w:right="-529"/>
              <w:jc w:val="both"/>
              <w:rPr>
                <w:szCs w:val="24"/>
                <w:lang w:val="en-US" w:eastAsia="en-US"/>
              </w:rPr>
            </w:pPr>
          </w:p>
        </w:tc>
        <w:tc>
          <w:tcPr>
            <w:tcW w:w="3480" w:type="dxa"/>
          </w:tcPr>
          <w:p w14:paraId="11219AE9" w14:textId="77777777" w:rsidR="000D6F22" w:rsidRPr="00A41ABA" w:rsidRDefault="000D6F22" w:rsidP="00690379">
            <w:pPr>
              <w:suppressAutoHyphens w:val="0"/>
              <w:ind w:right="-529"/>
              <w:jc w:val="both"/>
              <w:rPr>
                <w:szCs w:val="24"/>
                <w:lang w:val="en-US" w:eastAsia="en-US"/>
              </w:rPr>
            </w:pPr>
          </w:p>
        </w:tc>
      </w:tr>
      <w:tr w:rsidR="000D6F22" w:rsidRPr="00A41ABA" w14:paraId="419160CE" w14:textId="77777777" w:rsidTr="00690379">
        <w:tc>
          <w:tcPr>
            <w:tcW w:w="2962" w:type="dxa"/>
            <w:tcBorders>
              <w:top w:val="nil"/>
              <w:left w:val="nil"/>
              <w:bottom w:val="single" w:sz="4" w:space="0" w:color="auto"/>
              <w:right w:val="nil"/>
            </w:tcBorders>
          </w:tcPr>
          <w:p w14:paraId="350B2541" w14:textId="77777777" w:rsidR="000D6F22" w:rsidRPr="00A41ABA" w:rsidRDefault="000D6F22" w:rsidP="00690379">
            <w:pPr>
              <w:suppressAutoHyphens w:val="0"/>
              <w:ind w:right="-529"/>
              <w:jc w:val="both"/>
              <w:rPr>
                <w:szCs w:val="24"/>
                <w:lang w:val="en-US" w:eastAsia="en-US"/>
              </w:rPr>
            </w:pPr>
          </w:p>
        </w:tc>
        <w:tc>
          <w:tcPr>
            <w:tcW w:w="3158" w:type="dxa"/>
          </w:tcPr>
          <w:p w14:paraId="07A0F8CC"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457556D7" w14:textId="77777777" w:rsidR="000D6F22" w:rsidRPr="00A41ABA" w:rsidRDefault="000D6F22" w:rsidP="00690379">
            <w:pPr>
              <w:suppressAutoHyphens w:val="0"/>
              <w:ind w:right="-529"/>
              <w:jc w:val="both"/>
              <w:rPr>
                <w:szCs w:val="24"/>
                <w:lang w:val="en-US" w:eastAsia="en-US"/>
              </w:rPr>
            </w:pPr>
          </w:p>
        </w:tc>
      </w:tr>
    </w:tbl>
    <w:p w14:paraId="013B8B7E" w14:textId="77777777" w:rsidR="000D6F22" w:rsidRPr="00A41ABA" w:rsidRDefault="000D6F22" w:rsidP="000D6F22">
      <w:pPr>
        <w:suppressAutoHyphens w:val="0"/>
        <w:jc w:val="center"/>
        <w:rPr>
          <w:b/>
          <w:szCs w:val="24"/>
          <w:lang w:val="sr-Latn-CS" w:eastAsia="en-US"/>
        </w:rPr>
      </w:pPr>
    </w:p>
    <w:p w14:paraId="470158F3"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33AD4A35"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1A04A2E8" w14:textId="3E048AB6" w:rsidR="000D6F22" w:rsidRPr="00A41ABA" w:rsidRDefault="000D6F22" w:rsidP="000D6F22">
      <w:pPr>
        <w:jc w:val="center"/>
        <w:rPr>
          <w:b/>
          <w:szCs w:val="24"/>
          <w:lang w:val="sr-Cyrl-RS" w:eastAsia="en-US"/>
        </w:rPr>
      </w:pPr>
      <w:r w:rsidRPr="00A41ABA">
        <w:rPr>
          <w:szCs w:val="24"/>
          <w:lang w:val="sr-Cyrl-RS" w:eastAsia="en-US"/>
        </w:rPr>
        <w:br w:type="page"/>
      </w:r>
      <w:r w:rsidR="002F2B89">
        <w:rPr>
          <w:b/>
          <w:szCs w:val="24"/>
          <w:lang w:val="sr-Cyrl-RS" w:eastAsia="en-US"/>
        </w:rPr>
        <w:lastRenderedPageBreak/>
        <w:t>12</w:t>
      </w:r>
      <w:r w:rsidRPr="00FE1A24">
        <w:rPr>
          <w:b/>
          <w:szCs w:val="24"/>
          <w:lang w:val="sr-Cyrl-RS" w:eastAsia="en-US"/>
        </w:rPr>
        <w:t>.</w:t>
      </w:r>
      <w:r>
        <w:rPr>
          <w:szCs w:val="24"/>
          <w:lang w:val="sr-Cyrl-RS" w:eastAsia="en-US"/>
        </w:rPr>
        <w:t xml:space="preserve"> </w:t>
      </w:r>
      <w:r w:rsidRPr="00A41ABA">
        <w:rPr>
          <w:b/>
          <w:szCs w:val="24"/>
          <w:lang w:val="hr-HR" w:eastAsia="en-US"/>
        </w:rPr>
        <w:t>ИЗЈАВА О ИСПУЊАВАЊУ УСЛОВА ЗА УЧЕШЋЕ</w:t>
      </w:r>
      <w:r w:rsidRPr="00A41ABA">
        <w:rPr>
          <w:b/>
          <w:szCs w:val="24"/>
          <w:lang w:val="sr-Cyrl-RS" w:eastAsia="en-US"/>
        </w:rPr>
        <w:t xml:space="preserve"> </w:t>
      </w:r>
      <w:r w:rsidRPr="00A41ABA">
        <w:rPr>
          <w:b/>
          <w:szCs w:val="24"/>
          <w:lang w:val="hr-HR" w:eastAsia="en-US"/>
        </w:rPr>
        <w:t xml:space="preserve">У ПОСТУПКУ ЈАВНЕ НАБАВКЕ </w:t>
      </w:r>
      <w:r w:rsidRPr="00A41ABA">
        <w:rPr>
          <w:b/>
          <w:szCs w:val="24"/>
          <w:lang w:val="sr-Cyrl-RS" w:eastAsia="en-US"/>
        </w:rPr>
        <w:t>ЗА ПОДИЗВОЂАЧА</w:t>
      </w:r>
    </w:p>
    <w:p w14:paraId="3EEA54FB" w14:textId="77777777" w:rsidR="000D6F22" w:rsidRPr="00A41ABA" w:rsidRDefault="000D6F22" w:rsidP="000D6F22">
      <w:pPr>
        <w:tabs>
          <w:tab w:val="left" w:pos="-3686"/>
          <w:tab w:val="left" w:pos="-3544"/>
        </w:tabs>
        <w:spacing w:before="120" w:after="120"/>
        <w:rPr>
          <w:b/>
          <w:szCs w:val="24"/>
          <w:lang w:eastAsia="en-US"/>
        </w:rPr>
      </w:pPr>
    </w:p>
    <w:p w14:paraId="3ECAEB96" w14:textId="2E48AA5D" w:rsidR="000D6F22" w:rsidRPr="003A0A1A" w:rsidRDefault="000D6F22" w:rsidP="000D6F22">
      <w:pPr>
        <w:jc w:val="both"/>
        <w:rPr>
          <w:lang w:val="sr-Cyrl-RS"/>
        </w:rPr>
      </w:pPr>
      <w:r w:rsidRPr="00A41ABA">
        <w:rPr>
          <w:szCs w:val="24"/>
          <w:lang w:val="sr-Cyrl-RS" w:eastAsia="x-none"/>
        </w:rPr>
        <w:t xml:space="preserve">               </w:t>
      </w:r>
      <w:r w:rsidRPr="00A41ABA">
        <w:rPr>
          <w:szCs w:val="24"/>
          <w:lang w:val="sr-Latn-CS" w:eastAsia="x-none"/>
        </w:rPr>
        <w:t xml:space="preserve">Изјављујемо </w:t>
      </w:r>
      <w:r w:rsidRPr="00A41ABA">
        <w:rPr>
          <w:szCs w:val="24"/>
          <w:lang w:val="sr-Cyrl-RS" w:eastAsia="x-none"/>
        </w:rPr>
        <w:t>Н</w:t>
      </w:r>
      <w:r w:rsidRPr="00A41ABA">
        <w:rPr>
          <w:szCs w:val="24"/>
          <w:lang w:val="sr-Latn-CS" w:eastAsia="x-none"/>
        </w:rPr>
        <w:t xml:space="preserve">аручиоцу – </w:t>
      </w:r>
      <w:r w:rsidRPr="00A41ABA">
        <w:rPr>
          <w:rFonts w:eastAsia="Calibri"/>
          <w:szCs w:val="24"/>
        </w:rPr>
        <w:t>Министарству</w:t>
      </w:r>
      <w:r w:rsidRPr="00A41ABA">
        <w:rPr>
          <w:rFonts w:eastAsia="Calibri"/>
          <w:szCs w:val="24"/>
          <w:lang w:val="sr-Cyrl-RS"/>
        </w:rPr>
        <w:t xml:space="preserve"> трговине</w:t>
      </w:r>
      <w:r w:rsidRPr="00A41ABA">
        <w:rPr>
          <w:rFonts w:eastAsia="Calibri"/>
          <w:szCs w:val="24"/>
          <w:lang w:val="sr-Latn-RS"/>
        </w:rPr>
        <w:t xml:space="preserve">, </w:t>
      </w:r>
      <w:r w:rsidRPr="00A41ABA">
        <w:rPr>
          <w:rFonts w:eastAsia="Calibri"/>
          <w:szCs w:val="24"/>
          <w:lang w:val="sr-Cyrl-RS"/>
        </w:rPr>
        <w:t>туризма и телекомуникација - Београд,  Немањина 22-26</w:t>
      </w:r>
      <w:r w:rsidRPr="00A41ABA">
        <w:rPr>
          <w:szCs w:val="24"/>
          <w:lang w:val="sr-Cyrl-RS"/>
        </w:rPr>
        <w:t>,</w:t>
      </w:r>
      <w:r w:rsidRPr="00A41ABA">
        <w:rPr>
          <w:szCs w:val="24"/>
          <w:lang w:val="sr-Latn-CS" w:eastAsia="x-none"/>
        </w:rPr>
        <w:t xml:space="preserve"> под пуном моралном, материјалном и кривичном одговорношћу, да </w:t>
      </w:r>
      <w:r w:rsidRPr="00A41ABA">
        <w:rPr>
          <w:szCs w:val="24"/>
          <w:lang w:val="sr-Cyrl-RS" w:eastAsia="x-none"/>
        </w:rPr>
        <w:t xml:space="preserve">______________________________________ (уписати назив и адресу) као подизвођач </w:t>
      </w:r>
      <w:r w:rsidRPr="00A41ABA">
        <w:rPr>
          <w:szCs w:val="24"/>
          <w:lang w:val="sr-Latn-CS" w:eastAsia="x-none"/>
        </w:rPr>
        <w:t xml:space="preserve">испуњава </w:t>
      </w:r>
      <w:r w:rsidRPr="00D0769E">
        <w:rPr>
          <w:b/>
          <w:szCs w:val="24"/>
          <w:lang w:val="sr-Cyrl-RS" w:eastAsia="x-none"/>
        </w:rPr>
        <w:t xml:space="preserve">обавезне </w:t>
      </w:r>
      <w:r w:rsidRPr="00D0769E">
        <w:rPr>
          <w:b/>
          <w:szCs w:val="24"/>
          <w:lang w:val="sr-Latn-CS" w:eastAsia="x-none"/>
        </w:rPr>
        <w:t>услове</w:t>
      </w:r>
      <w:r w:rsidRPr="00A41ABA">
        <w:rPr>
          <w:szCs w:val="24"/>
          <w:lang w:val="sr-Latn-CS" w:eastAsia="x-none"/>
        </w:rPr>
        <w:t xml:space="preserve"> за учешће у поступку јавне набавке</w:t>
      </w:r>
      <w:r>
        <w:rPr>
          <w:szCs w:val="24"/>
          <w:lang w:val="sr-Cyrl-RS" w:eastAsia="x-none"/>
        </w:rPr>
        <w:t xml:space="preserve"> -</w:t>
      </w:r>
      <w:r w:rsidRPr="00A41ABA">
        <w:rPr>
          <w:szCs w:val="24"/>
          <w:lang w:val="sr-Latn-CS" w:eastAsia="x-none"/>
        </w:rPr>
        <w:t xml:space="preserve"> </w:t>
      </w:r>
      <w:r w:rsidR="00D66129" w:rsidRPr="00E80633">
        <w:rPr>
          <w:lang w:val="sr-Cyrl-RS"/>
        </w:rPr>
        <w:t>Набавка информационо комуникационе инфраструктуре за установе образовања</w:t>
      </w:r>
      <w:r w:rsidR="00D66129">
        <w:rPr>
          <w:lang w:val="sr-Cyrl-RS"/>
        </w:rPr>
        <w:t xml:space="preserve"> </w:t>
      </w:r>
      <w:r w:rsidR="00D66129" w:rsidRPr="008664FA">
        <w:rPr>
          <w:lang w:val="sr-Cyrl-RS"/>
        </w:rPr>
        <w:t>(по партијама)</w:t>
      </w:r>
      <w:r w:rsidR="00D66129" w:rsidRPr="00E80633">
        <w:rPr>
          <w:lang w:val="sr-Cyrl-RS"/>
        </w:rPr>
        <w:t xml:space="preserve">, </w:t>
      </w:r>
      <w:r w:rsidR="00D66129">
        <w:rPr>
          <w:lang w:val="sr-Cyrl-RS"/>
        </w:rPr>
        <w:t xml:space="preserve">Партија 3 –Обнова АМРЕС дата центра, број јавне набавке </w:t>
      </w:r>
      <w:r w:rsidR="00875C27">
        <w:rPr>
          <w:lang w:val="sr-Cyrl-RS"/>
        </w:rPr>
        <w:t>О-2/2019</w:t>
      </w:r>
      <w:r w:rsidRPr="00A41ABA">
        <w:rPr>
          <w:szCs w:val="24"/>
          <w:lang w:val="sr-Cyrl-RS"/>
        </w:rPr>
        <w:t xml:space="preserve">, </w:t>
      </w:r>
      <w:r w:rsidRPr="00A41ABA">
        <w:rPr>
          <w:szCs w:val="24"/>
          <w:lang w:eastAsia="x-none"/>
        </w:rPr>
        <w:t>из члана 75. Закона о јавним набавкама („Сл.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val="sr-Cyrl-RS" w:eastAsia="x-none"/>
        </w:rPr>
        <w:t>а</w:t>
      </w:r>
      <w:r w:rsidRPr="00A41ABA">
        <w:rPr>
          <w:szCs w:val="24"/>
          <w:lang w:val="sr-Latn-CS" w:eastAsia="x-none"/>
        </w:rPr>
        <w:t xml:space="preserve"> у складу са чланом </w:t>
      </w:r>
      <w:r w:rsidRPr="00A41ABA">
        <w:rPr>
          <w:rFonts w:eastAsia="Calibri"/>
          <w:szCs w:val="24"/>
          <w:lang w:val="sr-Cyrl-RS" w:eastAsia="x-none"/>
        </w:rPr>
        <w:t xml:space="preserve">77. став 4. </w:t>
      </w:r>
      <w:r w:rsidRPr="00A41ABA">
        <w:rPr>
          <w:szCs w:val="24"/>
          <w:lang w:val="sr-Latn-CS" w:eastAsia="x-none"/>
        </w:rPr>
        <w:t>Закона о јавним набавкама</w:t>
      </w:r>
      <w:r w:rsidRPr="00A41ABA">
        <w:rPr>
          <w:szCs w:val="24"/>
          <w:lang w:val="sr-Cyrl-RS" w:eastAsia="x-none"/>
        </w:rPr>
        <w:t xml:space="preserve"> </w:t>
      </w:r>
      <w:r w:rsidRPr="00A41ABA">
        <w:rPr>
          <w:szCs w:val="24"/>
          <w:lang w:eastAsia="x-none"/>
        </w:rPr>
        <w:t>(„Сл. гласник РС“, бр. 124/12</w:t>
      </w:r>
      <w:r w:rsidRPr="00A41ABA">
        <w:rPr>
          <w:szCs w:val="24"/>
          <w:lang w:val="sr-Cyrl-RS" w:eastAsia="x-none"/>
        </w:rPr>
        <w:t>, 14/15, 68/15</w:t>
      </w:r>
      <w:r w:rsidRPr="00A41ABA">
        <w:rPr>
          <w:szCs w:val="24"/>
          <w:lang w:eastAsia="x-none"/>
        </w:rPr>
        <w:t>)</w:t>
      </w:r>
      <w:r w:rsidRPr="00A41ABA">
        <w:rPr>
          <w:szCs w:val="24"/>
          <w:lang w:val="sr-Latn-CS" w:eastAsia="x-none"/>
        </w:rPr>
        <w:t xml:space="preserve"> </w:t>
      </w:r>
      <w:r w:rsidRPr="00A41ABA">
        <w:rPr>
          <w:szCs w:val="24"/>
          <w:lang w:eastAsia="x-none"/>
        </w:rPr>
        <w:t>и Конкурсном документацијом за предметну јавну набавку.</w:t>
      </w:r>
    </w:p>
    <w:p w14:paraId="09BCC17F" w14:textId="77777777" w:rsidR="000D6F22" w:rsidRPr="00A41ABA" w:rsidRDefault="000D6F22" w:rsidP="000D6F22">
      <w:pPr>
        <w:keepNext/>
        <w:widowControl w:val="0"/>
        <w:tabs>
          <w:tab w:val="left" w:pos="0"/>
        </w:tabs>
        <w:suppressAutoHyphens w:val="0"/>
        <w:autoSpaceDE w:val="0"/>
        <w:autoSpaceDN w:val="0"/>
        <w:adjustRightInd w:val="0"/>
        <w:ind w:left="720"/>
        <w:jc w:val="both"/>
        <w:outlineLvl w:val="0"/>
        <w:rPr>
          <w:szCs w:val="24"/>
          <w:lang w:eastAsia="en-US"/>
        </w:rPr>
      </w:pPr>
    </w:p>
    <w:p w14:paraId="2957DD1C" w14:textId="77777777" w:rsidR="000D6F22" w:rsidRPr="00A41ABA" w:rsidRDefault="000D6F22" w:rsidP="000D6F22">
      <w:pPr>
        <w:suppressAutoHyphens w:val="0"/>
        <w:jc w:val="both"/>
        <w:rPr>
          <w:szCs w:val="24"/>
          <w:lang w:val="sr-Latn-CS" w:eastAsia="en-US"/>
        </w:rPr>
      </w:pPr>
      <w:r w:rsidRPr="00A41ABA">
        <w:rPr>
          <w:szCs w:val="24"/>
          <w:lang w:val="sr-Latn-CS" w:eastAsia="en-US"/>
        </w:rPr>
        <w:tab/>
      </w:r>
    </w:p>
    <w:p w14:paraId="2ACA48F3" w14:textId="77777777" w:rsidR="000D6F22" w:rsidRPr="00A41ABA" w:rsidRDefault="000D6F22" w:rsidP="000D6F22">
      <w:pPr>
        <w:suppressAutoHyphens w:val="0"/>
        <w:ind w:right="-529"/>
        <w:jc w:val="both"/>
        <w:rPr>
          <w:b/>
          <w:szCs w:val="24"/>
          <w:lang w:val="sr-Cyrl-RS" w:eastAsia="en-US"/>
        </w:rPr>
      </w:pPr>
      <w:r w:rsidRPr="00A41ABA">
        <w:rPr>
          <w:b/>
          <w:szCs w:val="24"/>
          <w:lang w:val="sr-Cyrl-RS" w:eastAsia="en-US"/>
        </w:rPr>
        <w:t>Напомена :</w:t>
      </w:r>
    </w:p>
    <w:p w14:paraId="2D5D5A96" w14:textId="77777777" w:rsidR="000D6F22" w:rsidRPr="00A41ABA" w:rsidRDefault="000D6F22" w:rsidP="000D6F22">
      <w:pPr>
        <w:suppressAutoHyphens w:val="0"/>
        <w:ind w:right="-529"/>
        <w:jc w:val="both"/>
        <w:rPr>
          <w:szCs w:val="24"/>
          <w:lang w:val="sr-Cyrl-RS" w:eastAsia="en-US"/>
        </w:rPr>
      </w:pPr>
      <w:r w:rsidRPr="00A41ABA">
        <w:rPr>
          <w:szCs w:val="24"/>
          <w:lang w:val="sr-Cyrl-RS" w:eastAsia="en-US"/>
        </w:rPr>
        <w:t xml:space="preserve"> ________________________________________________________________________________________________________________________________________________________</w:t>
      </w:r>
      <w:r>
        <w:rPr>
          <w:szCs w:val="24"/>
          <w:lang w:val="sr-Cyrl-RS" w:eastAsia="en-US"/>
        </w:rPr>
        <w:t>__________________________</w:t>
      </w:r>
    </w:p>
    <w:p w14:paraId="7168EAD4" w14:textId="77777777" w:rsidR="000D6F22" w:rsidRPr="00A41ABA" w:rsidRDefault="000D6F22" w:rsidP="000D6F22">
      <w:pPr>
        <w:suppressAutoHyphens w:val="0"/>
        <w:ind w:right="-529"/>
        <w:jc w:val="both"/>
        <w:rPr>
          <w:b/>
          <w:szCs w:val="24"/>
          <w:lang w:val="hr-HR" w:eastAsia="en-US"/>
        </w:rPr>
      </w:pPr>
    </w:p>
    <w:tbl>
      <w:tblPr>
        <w:tblW w:w="9600" w:type="dxa"/>
        <w:tblInd w:w="108" w:type="dxa"/>
        <w:tblLook w:val="04A0" w:firstRow="1" w:lastRow="0" w:firstColumn="1" w:lastColumn="0" w:noHBand="0" w:noVBand="1"/>
      </w:tblPr>
      <w:tblGrid>
        <w:gridCol w:w="2962"/>
        <w:gridCol w:w="3158"/>
        <w:gridCol w:w="3480"/>
      </w:tblGrid>
      <w:tr w:rsidR="000D6F22" w:rsidRPr="00A41ABA" w14:paraId="53705690" w14:textId="77777777" w:rsidTr="00690379">
        <w:tc>
          <w:tcPr>
            <w:tcW w:w="2962" w:type="dxa"/>
          </w:tcPr>
          <w:p w14:paraId="6105CC03" w14:textId="77777777" w:rsidR="000D6F22" w:rsidRPr="00A41ABA" w:rsidRDefault="000D6F22" w:rsidP="00690379">
            <w:pPr>
              <w:suppressAutoHyphens w:val="0"/>
              <w:ind w:right="-26"/>
              <w:jc w:val="both"/>
              <w:rPr>
                <w:b/>
                <w:szCs w:val="24"/>
                <w:lang w:val="sr-Cyrl-RS" w:eastAsia="en-US"/>
              </w:rPr>
            </w:pPr>
            <w:r w:rsidRPr="00A41ABA">
              <w:rPr>
                <w:b/>
                <w:szCs w:val="24"/>
                <w:lang w:val="sr-Cyrl-RS" w:eastAsia="en-US"/>
              </w:rPr>
              <w:t xml:space="preserve">          </w:t>
            </w:r>
            <w:r w:rsidRPr="00A41ABA">
              <w:rPr>
                <w:b/>
                <w:szCs w:val="24"/>
                <w:lang w:val="en-US" w:eastAsia="en-US"/>
              </w:rPr>
              <w:t>Датум</w:t>
            </w:r>
          </w:p>
        </w:tc>
        <w:tc>
          <w:tcPr>
            <w:tcW w:w="3158" w:type="dxa"/>
          </w:tcPr>
          <w:p w14:paraId="367078D1" w14:textId="77777777" w:rsidR="000D6F22" w:rsidRPr="00A41ABA" w:rsidRDefault="000D6F22" w:rsidP="00690379">
            <w:pPr>
              <w:suppressAutoHyphens w:val="0"/>
              <w:ind w:right="-529"/>
              <w:jc w:val="both"/>
              <w:rPr>
                <w:b/>
                <w:szCs w:val="24"/>
                <w:lang w:val="en-US" w:eastAsia="en-US"/>
              </w:rPr>
            </w:pPr>
          </w:p>
        </w:tc>
        <w:tc>
          <w:tcPr>
            <w:tcW w:w="3480" w:type="dxa"/>
          </w:tcPr>
          <w:p w14:paraId="13D7A8B8" w14:textId="77777777" w:rsidR="000D6F22" w:rsidRPr="00A41ABA" w:rsidRDefault="000D6F22" w:rsidP="00690379">
            <w:pPr>
              <w:suppressAutoHyphens w:val="0"/>
              <w:ind w:right="-125"/>
              <w:jc w:val="center"/>
              <w:rPr>
                <w:b/>
                <w:szCs w:val="24"/>
                <w:lang w:val="en-US" w:eastAsia="en-US"/>
              </w:rPr>
            </w:pPr>
            <w:r w:rsidRPr="00A41ABA">
              <w:rPr>
                <w:b/>
                <w:bCs/>
                <w:szCs w:val="24"/>
                <w:lang w:val="ru-RU" w:eastAsia="en-US"/>
              </w:rPr>
              <w:t>Печат и потпис овлашћеног лица</w:t>
            </w:r>
          </w:p>
        </w:tc>
      </w:tr>
      <w:tr w:rsidR="000D6F22" w:rsidRPr="00A41ABA" w14:paraId="6AE3C83B" w14:textId="77777777" w:rsidTr="00690379">
        <w:tc>
          <w:tcPr>
            <w:tcW w:w="2962" w:type="dxa"/>
          </w:tcPr>
          <w:p w14:paraId="17B5A33D" w14:textId="77777777" w:rsidR="000D6F22" w:rsidRPr="00A41ABA" w:rsidRDefault="000D6F22" w:rsidP="00690379">
            <w:pPr>
              <w:suppressAutoHyphens w:val="0"/>
              <w:ind w:right="-529"/>
              <w:jc w:val="both"/>
              <w:rPr>
                <w:szCs w:val="24"/>
                <w:lang w:val="en-US" w:eastAsia="en-US"/>
              </w:rPr>
            </w:pPr>
          </w:p>
        </w:tc>
        <w:tc>
          <w:tcPr>
            <w:tcW w:w="3158" w:type="dxa"/>
          </w:tcPr>
          <w:p w14:paraId="2E44153B" w14:textId="77777777" w:rsidR="000D6F22" w:rsidRPr="00A41ABA" w:rsidRDefault="000D6F22" w:rsidP="00690379">
            <w:pPr>
              <w:suppressAutoHyphens w:val="0"/>
              <w:ind w:right="-529"/>
              <w:jc w:val="both"/>
              <w:rPr>
                <w:szCs w:val="24"/>
                <w:lang w:val="en-US" w:eastAsia="en-US"/>
              </w:rPr>
            </w:pPr>
          </w:p>
        </w:tc>
        <w:tc>
          <w:tcPr>
            <w:tcW w:w="3480" w:type="dxa"/>
          </w:tcPr>
          <w:p w14:paraId="04EF4983" w14:textId="77777777" w:rsidR="000D6F22" w:rsidRPr="00A41ABA" w:rsidRDefault="000D6F22" w:rsidP="00690379">
            <w:pPr>
              <w:suppressAutoHyphens w:val="0"/>
              <w:ind w:right="-529"/>
              <w:jc w:val="both"/>
              <w:rPr>
                <w:szCs w:val="24"/>
                <w:lang w:val="en-US" w:eastAsia="en-US"/>
              </w:rPr>
            </w:pPr>
          </w:p>
        </w:tc>
      </w:tr>
      <w:tr w:rsidR="000D6F22" w:rsidRPr="00A41ABA" w14:paraId="4A2DF3E8" w14:textId="77777777" w:rsidTr="00690379">
        <w:tc>
          <w:tcPr>
            <w:tcW w:w="2962" w:type="dxa"/>
            <w:tcBorders>
              <w:top w:val="nil"/>
              <w:left w:val="nil"/>
              <w:bottom w:val="single" w:sz="4" w:space="0" w:color="auto"/>
              <w:right w:val="nil"/>
            </w:tcBorders>
          </w:tcPr>
          <w:p w14:paraId="3F856EA1" w14:textId="77777777" w:rsidR="000D6F22" w:rsidRPr="00A41ABA" w:rsidRDefault="000D6F22" w:rsidP="00690379">
            <w:pPr>
              <w:suppressAutoHyphens w:val="0"/>
              <w:ind w:right="-529"/>
              <w:jc w:val="both"/>
              <w:rPr>
                <w:szCs w:val="24"/>
                <w:lang w:val="en-US" w:eastAsia="en-US"/>
              </w:rPr>
            </w:pPr>
          </w:p>
        </w:tc>
        <w:tc>
          <w:tcPr>
            <w:tcW w:w="3158" w:type="dxa"/>
          </w:tcPr>
          <w:p w14:paraId="7CF1DF3E" w14:textId="77777777" w:rsidR="000D6F22" w:rsidRPr="00A41ABA" w:rsidRDefault="000D6F22" w:rsidP="00690379">
            <w:pPr>
              <w:suppressAutoHyphens w:val="0"/>
              <w:ind w:right="-529"/>
              <w:jc w:val="both"/>
              <w:rPr>
                <w:szCs w:val="24"/>
                <w:lang w:val="en-US" w:eastAsia="en-US"/>
              </w:rPr>
            </w:pPr>
          </w:p>
        </w:tc>
        <w:tc>
          <w:tcPr>
            <w:tcW w:w="3480" w:type="dxa"/>
            <w:tcBorders>
              <w:top w:val="nil"/>
              <w:left w:val="nil"/>
              <w:bottom w:val="single" w:sz="4" w:space="0" w:color="auto"/>
              <w:right w:val="nil"/>
            </w:tcBorders>
          </w:tcPr>
          <w:p w14:paraId="660E35AC" w14:textId="77777777" w:rsidR="000D6F22" w:rsidRPr="00A41ABA" w:rsidRDefault="000D6F22" w:rsidP="00690379">
            <w:pPr>
              <w:suppressAutoHyphens w:val="0"/>
              <w:ind w:right="-529"/>
              <w:jc w:val="both"/>
              <w:rPr>
                <w:szCs w:val="24"/>
                <w:lang w:val="en-US" w:eastAsia="en-US"/>
              </w:rPr>
            </w:pPr>
          </w:p>
        </w:tc>
      </w:tr>
    </w:tbl>
    <w:p w14:paraId="5FF2DEC0" w14:textId="77777777" w:rsidR="000D6F22" w:rsidRPr="00A41ABA" w:rsidRDefault="000D6F22" w:rsidP="000D6F22">
      <w:pPr>
        <w:suppressAutoHyphens w:val="0"/>
        <w:jc w:val="center"/>
        <w:rPr>
          <w:b/>
          <w:szCs w:val="24"/>
          <w:lang w:val="sr-Latn-CS" w:eastAsia="en-US"/>
        </w:rPr>
      </w:pPr>
    </w:p>
    <w:p w14:paraId="035852EE" w14:textId="77777777" w:rsidR="000D6F22" w:rsidRPr="00A41ABA" w:rsidRDefault="000D6F22" w:rsidP="000D6F22">
      <w:pPr>
        <w:suppressAutoHyphens w:val="0"/>
        <w:jc w:val="both"/>
        <w:rPr>
          <w:szCs w:val="24"/>
          <w:lang w:eastAsia="x-none"/>
        </w:rPr>
      </w:pPr>
    </w:p>
    <w:p w14:paraId="6E722C81" w14:textId="77777777" w:rsidR="000D6F22" w:rsidRPr="00A41ABA" w:rsidRDefault="000D6F22" w:rsidP="000D6F22">
      <w:pPr>
        <w:suppressAutoHyphens w:val="0"/>
        <w:spacing w:after="200"/>
        <w:ind w:firstLine="720"/>
        <w:contextualSpacing/>
        <w:jc w:val="both"/>
        <w:rPr>
          <w:rFonts w:eastAsia="Calibri"/>
          <w:b/>
          <w:szCs w:val="24"/>
          <w:u w:val="single"/>
          <w:lang w:val="sr-Cyrl-RS" w:eastAsia="en-US"/>
        </w:rPr>
      </w:pPr>
      <w:r w:rsidRPr="00A41ABA">
        <w:rPr>
          <w:rFonts w:eastAsia="Calibri"/>
          <w:b/>
          <w:szCs w:val="24"/>
          <w:u w:val="single"/>
          <w:lang w:val="sr-Cyrl-RS" w:eastAsia="en-U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D224BF9" w14:textId="77777777" w:rsidR="000D6F22" w:rsidRPr="00A41ABA" w:rsidRDefault="000D6F22" w:rsidP="000D6F22">
      <w:pPr>
        <w:suppressAutoHyphens w:val="0"/>
        <w:jc w:val="both"/>
        <w:rPr>
          <w:szCs w:val="24"/>
          <w:lang w:val="sr-Latn-CS" w:eastAsia="x-none"/>
        </w:rPr>
      </w:pPr>
    </w:p>
    <w:p w14:paraId="17C953B8" w14:textId="77777777" w:rsidR="000D6F22" w:rsidRPr="00A41ABA" w:rsidRDefault="000D6F22" w:rsidP="000D6F22">
      <w:pPr>
        <w:suppressAutoHyphens w:val="0"/>
        <w:spacing w:before="100" w:beforeAutospacing="1" w:after="100" w:afterAutospacing="1"/>
        <w:ind w:firstLine="720"/>
        <w:jc w:val="both"/>
        <w:rPr>
          <w:szCs w:val="24"/>
          <w:lang w:val="sr-Cyrl-RS" w:eastAsia="en-US"/>
        </w:rPr>
      </w:pPr>
      <w:r w:rsidRPr="00A41ABA">
        <w:rPr>
          <w:szCs w:val="24"/>
          <w:lang w:val="sr-Cyrl-RS" w:eastAsia="en-US"/>
        </w:rPr>
        <w:t xml:space="preserve">Напомена: Чланом 234а Кривичног законика </w:t>
      </w:r>
      <w:r w:rsidRPr="00A41ABA">
        <w:rPr>
          <w:szCs w:val="24"/>
          <w:lang w:val="en-US" w:eastAsia="en-US"/>
        </w:rPr>
        <w:t>(</w:t>
      </w:r>
      <w:r w:rsidRPr="00A41ABA">
        <w:rPr>
          <w:szCs w:val="24"/>
          <w:lang w:val="sr-Cyrl-RS" w:eastAsia="en-US"/>
        </w:rPr>
        <w:t>„</w:t>
      </w:r>
      <w:r w:rsidRPr="00A41ABA">
        <w:rPr>
          <w:szCs w:val="24"/>
          <w:lang w:val="en-US" w:eastAsia="en-US"/>
        </w:rPr>
        <w:t>Сл. глaсник РС", бр. 85/2005, 88/2005 - испр., 107/2005 - испр., 72/2009, 111/2009, 121/2012 и 104/2013</w:t>
      </w:r>
      <w:r w:rsidRPr="00A41ABA">
        <w:rPr>
          <w:szCs w:val="24"/>
          <w:lang w:val="sr-Cyrl-RS" w:eastAsia="en-US"/>
        </w:rPr>
        <w:t>) је предвиђено да</w:t>
      </w:r>
      <w:r w:rsidRPr="00A41ABA">
        <w:rPr>
          <w:szCs w:val="24"/>
          <w:lang w:val="en-US" w:eastAsia="en-US"/>
        </w:rPr>
        <w:t xml:space="preserve"> </w:t>
      </w:r>
      <w:r w:rsidRPr="00A41ABA">
        <w:rPr>
          <w:szCs w:val="24"/>
          <w:lang w:val="sr-Cyrl-RS" w:eastAsia="en-US"/>
        </w:rPr>
        <w:t>о</w:t>
      </w:r>
      <w:r w:rsidRPr="00A41ABA">
        <w:rPr>
          <w:szCs w:val="24"/>
          <w:lang w:val="en-US" w:eastAsia="en-US"/>
        </w:rPr>
        <w:t xml:space="preserve">дгoвoрнo лицe у прeдузeћу или другoм субjeкту приврeднoг пoслoвaњa кoje имa свojствo прaвнoг лицa или прeдузeтник, кojи </w:t>
      </w:r>
      <w:r w:rsidRPr="00A41ABA">
        <w:rPr>
          <w:b/>
          <w:szCs w:val="24"/>
          <w:lang w:val="en-US" w:eastAsia="en-US"/>
        </w:rPr>
        <w:t>у вeзи сa jaвнoм нaбaвкoм пoднeсe пoнуду зaснoвaну нa лaжним пoдaцимa</w:t>
      </w:r>
      <w:r w:rsidRPr="00A41ABA">
        <w:rPr>
          <w:szCs w:val="24"/>
          <w:lang w:val="en-US" w:eastAsia="en-US"/>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A41ABA">
        <w:rPr>
          <w:szCs w:val="24"/>
          <w:lang w:val="sr-Cyrl-RS" w:eastAsia="en-US"/>
        </w:rPr>
        <w:t xml:space="preserve"> </w:t>
      </w:r>
      <w:r w:rsidRPr="00A41ABA">
        <w:rPr>
          <w:szCs w:val="24"/>
          <w:lang w:val="en-US" w:eastAsia="en-US"/>
        </w:rPr>
        <w:t>кaзнићe сe зaтвoрoм oд шeст мeсeци дo пeт гoдинa.</w:t>
      </w:r>
    </w:p>
    <w:p w14:paraId="219D7F87" w14:textId="77777777" w:rsidR="000D6F22" w:rsidRPr="00A41ABA" w:rsidRDefault="000D6F22" w:rsidP="000D6F22">
      <w:pPr>
        <w:tabs>
          <w:tab w:val="left" w:pos="-3686"/>
          <w:tab w:val="left" w:pos="-3544"/>
        </w:tabs>
        <w:spacing w:before="120" w:after="120"/>
        <w:rPr>
          <w:b/>
          <w:szCs w:val="24"/>
          <w:lang w:val="sr-Cyrl-RS" w:eastAsia="en-US"/>
        </w:rPr>
      </w:pPr>
    </w:p>
    <w:p w14:paraId="32323509" w14:textId="3CDF6E36" w:rsidR="000D6F22" w:rsidRDefault="000D6F22" w:rsidP="000D6F22">
      <w:pPr>
        <w:tabs>
          <w:tab w:val="left" w:pos="-3686"/>
          <w:tab w:val="left" w:pos="-3544"/>
        </w:tabs>
        <w:spacing w:before="120" w:after="120"/>
        <w:rPr>
          <w:b/>
          <w:szCs w:val="24"/>
          <w:lang w:eastAsia="en-US"/>
        </w:rPr>
      </w:pPr>
    </w:p>
    <w:p w14:paraId="6293E49B" w14:textId="0BF7B428" w:rsidR="00CD17B2" w:rsidRDefault="00CD17B2" w:rsidP="000D6F22">
      <w:pPr>
        <w:tabs>
          <w:tab w:val="left" w:pos="-3686"/>
          <w:tab w:val="left" w:pos="-3544"/>
        </w:tabs>
        <w:spacing w:before="120" w:after="120"/>
        <w:rPr>
          <w:b/>
          <w:szCs w:val="24"/>
          <w:lang w:eastAsia="en-US"/>
        </w:rPr>
      </w:pPr>
    </w:p>
    <w:p w14:paraId="38C720A6" w14:textId="4ED04694" w:rsidR="00CD17B2" w:rsidRDefault="00CD17B2" w:rsidP="000D6F22">
      <w:pPr>
        <w:tabs>
          <w:tab w:val="left" w:pos="-3686"/>
          <w:tab w:val="left" w:pos="-3544"/>
        </w:tabs>
        <w:spacing w:before="120" w:after="120"/>
        <w:rPr>
          <w:b/>
          <w:szCs w:val="24"/>
          <w:lang w:eastAsia="en-US"/>
        </w:rPr>
      </w:pPr>
    </w:p>
    <w:p w14:paraId="27308DE2" w14:textId="770D25EE" w:rsidR="00CD17B2" w:rsidRDefault="00CD17B2" w:rsidP="000D6F22">
      <w:pPr>
        <w:tabs>
          <w:tab w:val="left" w:pos="-3686"/>
          <w:tab w:val="left" w:pos="-3544"/>
        </w:tabs>
        <w:spacing w:before="120" w:after="120"/>
        <w:rPr>
          <w:b/>
          <w:szCs w:val="24"/>
          <w:lang w:eastAsia="en-US"/>
        </w:rPr>
      </w:pPr>
    </w:p>
    <w:p w14:paraId="4E7500EA" w14:textId="64E3A7F6" w:rsidR="00CD17B2" w:rsidRDefault="00CD17B2" w:rsidP="000D6F22">
      <w:pPr>
        <w:tabs>
          <w:tab w:val="left" w:pos="-3686"/>
          <w:tab w:val="left" w:pos="-3544"/>
        </w:tabs>
        <w:spacing w:before="120" w:after="120"/>
        <w:rPr>
          <w:b/>
          <w:szCs w:val="24"/>
          <w:lang w:eastAsia="en-US"/>
        </w:rPr>
      </w:pPr>
    </w:p>
    <w:p w14:paraId="0CAF6A01" w14:textId="0267E538" w:rsidR="00CD17B2" w:rsidRDefault="00CD17B2" w:rsidP="000D6F22">
      <w:pPr>
        <w:tabs>
          <w:tab w:val="left" w:pos="-3686"/>
          <w:tab w:val="left" w:pos="-3544"/>
        </w:tabs>
        <w:spacing w:before="120" w:after="120"/>
        <w:rPr>
          <w:b/>
          <w:szCs w:val="24"/>
          <w:lang w:eastAsia="en-US"/>
        </w:rPr>
      </w:pPr>
    </w:p>
    <w:p w14:paraId="66D13689" w14:textId="484606AC" w:rsidR="00CD17B2" w:rsidRDefault="00CD17B2" w:rsidP="000D6F22">
      <w:pPr>
        <w:tabs>
          <w:tab w:val="left" w:pos="-3686"/>
          <w:tab w:val="left" w:pos="-3544"/>
        </w:tabs>
        <w:spacing w:before="120" w:after="120"/>
        <w:rPr>
          <w:b/>
          <w:szCs w:val="24"/>
          <w:lang w:eastAsia="en-US"/>
        </w:rPr>
      </w:pPr>
    </w:p>
    <w:p w14:paraId="417ABF7D" w14:textId="77777777" w:rsidR="00CD17B2" w:rsidRPr="00A41ABA" w:rsidRDefault="00CD17B2" w:rsidP="000D6F22">
      <w:pPr>
        <w:tabs>
          <w:tab w:val="left" w:pos="-3686"/>
          <w:tab w:val="left" w:pos="-3544"/>
        </w:tabs>
        <w:spacing w:before="120" w:after="120"/>
        <w:rPr>
          <w:b/>
          <w:szCs w:val="24"/>
          <w:lang w:eastAsia="en-US"/>
        </w:rPr>
      </w:pPr>
    </w:p>
    <w:p w14:paraId="758448FB" w14:textId="7B425136" w:rsidR="00CD17B2" w:rsidRPr="00A826E3" w:rsidRDefault="00CD17B2" w:rsidP="00CD17B2">
      <w:pPr>
        <w:pStyle w:val="BodyText"/>
        <w:rPr>
          <w:b/>
          <w:lang w:val="sr-Cyrl-RS"/>
        </w:rPr>
      </w:pPr>
      <w:r w:rsidRPr="00A826E3">
        <w:rPr>
          <w:b/>
          <w:lang w:val="sr-Cyrl-RS"/>
        </w:rPr>
        <w:t xml:space="preserve">                    ОБРАЗА</w:t>
      </w:r>
      <w:r w:rsidR="002F2B89" w:rsidRPr="00A826E3">
        <w:rPr>
          <w:b/>
          <w:lang w:val="sr-Cyrl-RS"/>
        </w:rPr>
        <w:t>Ц 13</w:t>
      </w:r>
      <w:r w:rsidRPr="00A826E3">
        <w:rPr>
          <w:b/>
          <w:lang w:val="sr-Cyrl-RS"/>
        </w:rPr>
        <w:t>. - ПОТВРДА О ИЗВРШЕНОМ ОБИЛАСКУ ЛОКАЦИЈА</w:t>
      </w:r>
    </w:p>
    <w:p w14:paraId="6EF0BE7D" w14:textId="77777777" w:rsidR="00CD17B2" w:rsidRPr="00A826E3" w:rsidRDefault="00CD17B2" w:rsidP="00CD17B2">
      <w:pPr>
        <w:pStyle w:val="BodyText"/>
        <w:rPr>
          <w:lang w:val="sr-Cyrl-RS"/>
        </w:rPr>
      </w:pPr>
    </w:p>
    <w:p w14:paraId="24C8C49D" w14:textId="77777777" w:rsidR="00CD17B2" w:rsidRPr="00A826E3" w:rsidRDefault="00CD17B2" w:rsidP="00CD17B2">
      <w:pPr>
        <w:pStyle w:val="BodyText"/>
        <w:rPr>
          <w:lang w:val="sr-Cyrl-RS"/>
        </w:rPr>
      </w:pPr>
    </w:p>
    <w:p w14:paraId="452B709C" w14:textId="77777777" w:rsidR="00CD17B2" w:rsidRPr="00A826E3" w:rsidRDefault="00CD17B2" w:rsidP="00CD17B2">
      <w:pPr>
        <w:pStyle w:val="BodyText"/>
        <w:rPr>
          <w:lang w:val="sr-Cyrl-RS"/>
        </w:rPr>
      </w:pPr>
    </w:p>
    <w:p w14:paraId="2E8BE5A4" w14:textId="77777777" w:rsidR="00CD17B2" w:rsidRPr="00A826E3" w:rsidRDefault="00CD17B2" w:rsidP="00CD17B2">
      <w:pPr>
        <w:pStyle w:val="BodyText"/>
        <w:rPr>
          <w:lang w:val="sr-Cyrl-RS"/>
        </w:rPr>
      </w:pPr>
    </w:p>
    <w:p w14:paraId="47F59DAB" w14:textId="77777777" w:rsidR="00CD17B2" w:rsidRPr="00A826E3" w:rsidRDefault="00CD17B2" w:rsidP="00CD17B2">
      <w:pPr>
        <w:pStyle w:val="BodyText"/>
        <w:rPr>
          <w:lang w:val="sr-Cyrl-RS"/>
        </w:rPr>
      </w:pPr>
    </w:p>
    <w:p w14:paraId="34AE81D6" w14:textId="77777777" w:rsidR="00CD17B2" w:rsidRPr="00A826E3" w:rsidRDefault="00CD17B2" w:rsidP="00CD17B2">
      <w:pPr>
        <w:pStyle w:val="BodyText"/>
        <w:rPr>
          <w:lang w:val="sr-Cyrl-RS"/>
        </w:rPr>
      </w:pPr>
    </w:p>
    <w:p w14:paraId="25B7CAFB" w14:textId="0441A2A6" w:rsidR="00CD17B2" w:rsidRPr="00A826E3" w:rsidRDefault="00875C27" w:rsidP="00CD17B2">
      <w:pPr>
        <w:pStyle w:val="BodyText"/>
        <w:rPr>
          <w:szCs w:val="24"/>
          <w:lang w:val="sr-Cyrl-RS" w:eastAsia="en-US"/>
        </w:rPr>
      </w:pPr>
      <w:r w:rsidRPr="00A826E3">
        <w:rPr>
          <w:lang w:val="sr-Cyrl-RS"/>
        </w:rPr>
        <w:t>Наручилац</w:t>
      </w:r>
      <w:r w:rsidR="00CD17B2" w:rsidRPr="00A826E3">
        <w:rPr>
          <w:lang w:val="sr-Cyrl-RS"/>
        </w:rPr>
        <w:t xml:space="preserve"> потврђује да је лице________________________(уписати име и презиме) овлашћено испред понуђача_______________________(уписати тачан назив понуђача и адресу)</w:t>
      </w:r>
      <w:r w:rsidR="00A826E3">
        <w:rPr>
          <w:lang w:val="sr-Cyrl-RS"/>
        </w:rPr>
        <w:t xml:space="preserve"> извршио/ла обилазак локација и </w:t>
      </w:r>
      <w:r w:rsidR="00A826E3" w:rsidRPr="0027607F">
        <w:rPr>
          <w:color w:val="FF0000"/>
          <w:lang w:val="sr-Cyrl-RS"/>
        </w:rPr>
        <w:t>имао увид</w:t>
      </w:r>
      <w:r w:rsidR="00A826E3">
        <w:rPr>
          <w:lang w:val="sr-Cyrl-RS"/>
        </w:rPr>
        <w:t xml:space="preserve"> у </w:t>
      </w:r>
      <w:r w:rsidR="00391E62" w:rsidRPr="00A826E3">
        <w:rPr>
          <w:b/>
          <w:szCs w:val="24"/>
          <w:lang w:val="sr-Cyrl-RS"/>
        </w:rPr>
        <w:t>тех</w:t>
      </w:r>
      <w:r w:rsidR="00A826E3">
        <w:rPr>
          <w:b/>
          <w:szCs w:val="24"/>
          <w:lang w:val="sr-Cyrl-RS"/>
        </w:rPr>
        <w:t>ничку документаицју</w:t>
      </w:r>
      <w:r w:rsidR="00391E62" w:rsidRPr="00A826E3">
        <w:rPr>
          <w:b/>
          <w:szCs w:val="24"/>
          <w:lang w:val="sr-Cyrl-RS"/>
        </w:rPr>
        <w:t xml:space="preserve"> П-490/18-ИДП</w:t>
      </w:r>
      <w:r w:rsidR="00391E62" w:rsidRPr="00A826E3">
        <w:rPr>
          <w:szCs w:val="24"/>
          <w:lang w:eastAsia="en-US"/>
        </w:rPr>
        <w:t xml:space="preserve">, </w:t>
      </w:r>
      <w:r w:rsidR="00CD17B2" w:rsidRPr="00A826E3">
        <w:rPr>
          <w:szCs w:val="24"/>
          <w:lang w:val="sr-Cyrl-RS" w:eastAsia="en-US"/>
        </w:rPr>
        <w:t>дана _____________________________________године(уписати датум обиласка локација).</w:t>
      </w:r>
    </w:p>
    <w:p w14:paraId="16F2C9AA" w14:textId="77777777" w:rsidR="00CD17B2" w:rsidRPr="00A826E3" w:rsidRDefault="00CD17B2" w:rsidP="00CD17B2">
      <w:pPr>
        <w:pStyle w:val="BodyText"/>
        <w:rPr>
          <w:szCs w:val="24"/>
          <w:lang w:val="sr-Cyrl-RS" w:eastAsia="en-US"/>
        </w:rPr>
      </w:pPr>
    </w:p>
    <w:p w14:paraId="7B2F475C" w14:textId="77777777" w:rsidR="00CD17B2" w:rsidRPr="00A826E3" w:rsidRDefault="00CD17B2" w:rsidP="00CD17B2">
      <w:pPr>
        <w:pStyle w:val="BodyText"/>
        <w:rPr>
          <w:szCs w:val="24"/>
          <w:lang w:val="sr-Cyrl-RS" w:eastAsia="en-US"/>
        </w:rPr>
      </w:pPr>
    </w:p>
    <w:p w14:paraId="5FD194FF" w14:textId="77777777" w:rsidR="00CD17B2" w:rsidRPr="00A826E3" w:rsidRDefault="00CD17B2" w:rsidP="00CD17B2">
      <w:pPr>
        <w:pStyle w:val="BodyText"/>
        <w:rPr>
          <w:szCs w:val="24"/>
          <w:lang w:val="sr-Cyrl-RS" w:eastAsia="en-US"/>
        </w:rPr>
      </w:pPr>
    </w:p>
    <w:p w14:paraId="064DEF27" w14:textId="77777777" w:rsidR="00CD17B2" w:rsidRPr="00A826E3" w:rsidRDefault="00CD17B2" w:rsidP="00CD17B2">
      <w:pPr>
        <w:pStyle w:val="BodyText"/>
        <w:rPr>
          <w:lang w:val="sr-Cyrl-RS"/>
        </w:rPr>
      </w:pPr>
    </w:p>
    <w:p w14:paraId="76DC6FF3" w14:textId="77777777" w:rsidR="00CD17B2" w:rsidRPr="00A826E3" w:rsidRDefault="00CD17B2" w:rsidP="00CD17B2">
      <w:pPr>
        <w:pStyle w:val="BodyText"/>
        <w:rPr>
          <w:lang w:val="sr-Cyrl-RS"/>
        </w:rPr>
      </w:pPr>
    </w:p>
    <w:p w14:paraId="01BFB3BE" w14:textId="77777777" w:rsidR="00CD17B2" w:rsidRPr="00A826E3" w:rsidRDefault="00CD17B2" w:rsidP="00CD17B2">
      <w:pPr>
        <w:pStyle w:val="BodyText"/>
        <w:rPr>
          <w:lang w:val="sr-Cyrl-RS"/>
        </w:rPr>
      </w:pPr>
    </w:p>
    <w:p w14:paraId="325F3A3E" w14:textId="77777777" w:rsidR="00CD17B2" w:rsidRPr="00A826E3" w:rsidRDefault="00CD17B2" w:rsidP="00CD17B2">
      <w:pPr>
        <w:pStyle w:val="BodyText"/>
        <w:rPr>
          <w:lang w:val="sr-Cyrl-RS"/>
        </w:rPr>
      </w:pPr>
    </w:p>
    <w:p w14:paraId="0A4A3B8A" w14:textId="77777777" w:rsidR="00CD17B2" w:rsidRPr="00A826E3" w:rsidRDefault="00CD17B2" w:rsidP="00CD17B2">
      <w:pPr>
        <w:pStyle w:val="BodyText"/>
        <w:rPr>
          <w:lang w:val="sr-Cyrl-RS"/>
        </w:rPr>
      </w:pPr>
      <w:r w:rsidRPr="00A826E3">
        <w:rPr>
          <w:lang w:val="sr-Cyrl-RS"/>
        </w:rPr>
        <w:t xml:space="preserve">_______________________________                  </w:t>
      </w:r>
      <w:r w:rsidRPr="00A826E3">
        <w:rPr>
          <w:lang w:val="en-US"/>
        </w:rPr>
        <w:t xml:space="preserve">       </w:t>
      </w:r>
      <w:r w:rsidRPr="00A826E3">
        <w:rPr>
          <w:lang w:val="sr-Cyrl-RS"/>
        </w:rPr>
        <w:t xml:space="preserve">              ___________________________</w:t>
      </w:r>
    </w:p>
    <w:p w14:paraId="5CDACD89" w14:textId="750C1C6E" w:rsidR="00CD17B2" w:rsidRPr="00A826E3" w:rsidRDefault="00391E62" w:rsidP="00CD17B2">
      <w:pPr>
        <w:pStyle w:val="BodyText"/>
        <w:rPr>
          <w:lang w:val="sr-Cyrl-RS"/>
        </w:rPr>
      </w:pPr>
      <w:r w:rsidRPr="00A826E3">
        <w:rPr>
          <w:lang w:val="sr-Cyrl-RS"/>
        </w:rPr>
        <w:t xml:space="preserve">  </w:t>
      </w:r>
      <w:r w:rsidR="00CD17B2" w:rsidRPr="00A826E3">
        <w:rPr>
          <w:lang w:val="sr-Cyrl-RS"/>
        </w:rPr>
        <w:t xml:space="preserve">Потпис </w:t>
      </w:r>
      <w:r w:rsidR="00875C27" w:rsidRPr="00A826E3">
        <w:rPr>
          <w:lang w:val="sr-Cyrl-RS"/>
        </w:rPr>
        <w:t xml:space="preserve">лица испред </w:t>
      </w:r>
      <w:r w:rsidR="00D90D12">
        <w:rPr>
          <w:color w:val="FF0000"/>
          <w:lang w:val="sr-Cyrl-RS"/>
        </w:rPr>
        <w:t>к</w:t>
      </w:r>
      <w:r w:rsidR="00A826E3" w:rsidRPr="0027607F">
        <w:rPr>
          <w:color w:val="FF0000"/>
          <w:lang w:val="sr-Cyrl-RS"/>
        </w:rPr>
        <w:t>орисника</w:t>
      </w:r>
      <w:r w:rsidR="00CD17B2" w:rsidRPr="0027607F">
        <w:rPr>
          <w:color w:val="FF0000"/>
          <w:lang w:val="sr-Cyrl-RS"/>
        </w:rPr>
        <w:t xml:space="preserve">  </w:t>
      </w:r>
      <w:r w:rsidR="00CD17B2" w:rsidRPr="00A826E3">
        <w:rPr>
          <w:lang w:val="sr-Cyrl-RS"/>
        </w:rPr>
        <w:t xml:space="preserve">                        </w:t>
      </w:r>
      <w:r w:rsidRPr="00A826E3">
        <w:rPr>
          <w:lang w:val="sr-Cyrl-RS"/>
        </w:rPr>
        <w:t xml:space="preserve">                    </w:t>
      </w:r>
      <w:r w:rsidR="00CD17B2" w:rsidRPr="00A826E3">
        <w:rPr>
          <w:lang w:val="sr-Cyrl-RS"/>
        </w:rPr>
        <w:t xml:space="preserve"> Потпис лица испред понуђача</w:t>
      </w:r>
    </w:p>
    <w:p w14:paraId="510BE7A5" w14:textId="77777777" w:rsidR="00CD17B2" w:rsidRPr="00A826E3" w:rsidRDefault="00CD17B2" w:rsidP="00CD17B2">
      <w:pPr>
        <w:pStyle w:val="BodyText"/>
        <w:rPr>
          <w:lang w:val="sr-Cyrl-RS"/>
        </w:rPr>
      </w:pPr>
    </w:p>
    <w:p w14:paraId="50C28DD7" w14:textId="77777777" w:rsidR="00CD17B2" w:rsidRPr="00A826E3" w:rsidRDefault="00CD17B2" w:rsidP="00CD17B2">
      <w:pPr>
        <w:pStyle w:val="BodyText"/>
        <w:rPr>
          <w:lang w:val="sr-Cyrl-RS"/>
        </w:rPr>
      </w:pPr>
    </w:p>
    <w:p w14:paraId="52C85655" w14:textId="77777777" w:rsidR="00CD17B2" w:rsidRDefault="00CD17B2" w:rsidP="00CD17B2">
      <w:pPr>
        <w:pStyle w:val="BodyText"/>
        <w:rPr>
          <w:lang w:val="sr-Cyrl-RS"/>
        </w:rPr>
      </w:pPr>
    </w:p>
    <w:p w14:paraId="4B296FB0" w14:textId="77777777" w:rsidR="000D6F22" w:rsidRPr="00A41ABA" w:rsidRDefault="000D6F22" w:rsidP="000D6F22">
      <w:pPr>
        <w:tabs>
          <w:tab w:val="left" w:pos="-3686"/>
          <w:tab w:val="left" w:pos="-3544"/>
        </w:tabs>
        <w:spacing w:before="120" w:after="120"/>
        <w:ind w:left="1080"/>
        <w:rPr>
          <w:b/>
          <w:szCs w:val="24"/>
          <w:lang w:eastAsia="en-US"/>
        </w:rPr>
      </w:pPr>
    </w:p>
    <w:p w14:paraId="0FAE8F7A" w14:textId="77777777" w:rsidR="000D6F22" w:rsidRPr="00A41ABA" w:rsidRDefault="000D6F22" w:rsidP="000D6F22">
      <w:pPr>
        <w:tabs>
          <w:tab w:val="left" w:pos="-3686"/>
          <w:tab w:val="left" w:pos="-3544"/>
        </w:tabs>
        <w:spacing w:before="120" w:after="120"/>
        <w:ind w:left="1080"/>
        <w:rPr>
          <w:b/>
          <w:szCs w:val="24"/>
          <w:lang w:eastAsia="en-US"/>
        </w:rPr>
      </w:pPr>
    </w:p>
    <w:p w14:paraId="36C2FB4F" w14:textId="77777777" w:rsidR="000D6F22" w:rsidRPr="00A41ABA" w:rsidRDefault="000D6F22" w:rsidP="000D6F22">
      <w:pPr>
        <w:pStyle w:val="Subtitle"/>
        <w:rPr>
          <w:rFonts w:ascii="Times New Roman" w:hAnsi="Times New Roman" w:cs="Times New Roman"/>
          <w:i w:val="0"/>
          <w:sz w:val="24"/>
          <w:szCs w:val="24"/>
          <w:lang w:val="ru-RU"/>
        </w:rPr>
      </w:pPr>
      <w:bookmarkStart w:id="0" w:name="_GoBack"/>
      <w:bookmarkEnd w:id="0"/>
    </w:p>
    <w:p w14:paraId="712FE42E" w14:textId="77777777" w:rsidR="000D6F22" w:rsidRPr="00A41ABA" w:rsidRDefault="000D6F22" w:rsidP="000D6F22">
      <w:pPr>
        <w:jc w:val="center"/>
        <w:rPr>
          <w:b/>
          <w:szCs w:val="24"/>
          <w:lang w:val="uz-Cyrl-UZ"/>
        </w:rPr>
      </w:pPr>
      <w:r w:rsidRPr="00A41ABA">
        <w:rPr>
          <w:b/>
          <w:szCs w:val="24"/>
          <w:lang w:val="uz-Cyrl-UZ"/>
        </w:rPr>
        <w:br w:type="page"/>
      </w:r>
    </w:p>
    <w:p w14:paraId="6B597701" w14:textId="61E28072" w:rsidR="002B0521" w:rsidRPr="00A41ABA" w:rsidRDefault="002F2B89" w:rsidP="002B0521">
      <w:pPr>
        <w:pStyle w:val="Subtitle"/>
        <w:rPr>
          <w:rFonts w:ascii="Times New Roman" w:hAnsi="Times New Roman" w:cs="Times New Roman"/>
          <w:b/>
          <w:i w:val="0"/>
          <w:color w:val="002060"/>
          <w:sz w:val="24"/>
          <w:szCs w:val="24"/>
          <w:lang w:val="uz-Cyrl-UZ"/>
        </w:rPr>
      </w:pPr>
      <w:r>
        <w:rPr>
          <w:rFonts w:ascii="Times New Roman" w:hAnsi="Times New Roman" w:cs="Times New Roman"/>
          <w:b/>
          <w:i w:val="0"/>
          <w:sz w:val="24"/>
          <w:szCs w:val="24"/>
          <w:lang w:val="uz-Cyrl-UZ"/>
        </w:rPr>
        <w:lastRenderedPageBreak/>
        <w:t>14</w:t>
      </w:r>
      <w:r w:rsidR="002B0521" w:rsidRPr="00A41ABA">
        <w:rPr>
          <w:rFonts w:ascii="Times New Roman" w:hAnsi="Times New Roman" w:cs="Times New Roman"/>
          <w:b/>
          <w:i w:val="0"/>
          <w:sz w:val="24"/>
          <w:szCs w:val="24"/>
          <w:lang w:val="uz-Cyrl-UZ"/>
        </w:rPr>
        <w:t>. МОДЕЛ УГОВОРА</w:t>
      </w:r>
    </w:p>
    <w:p w14:paraId="623754C0" w14:textId="77777777" w:rsidR="002B0521" w:rsidRPr="004B56A0" w:rsidRDefault="002B0521" w:rsidP="002B0521">
      <w:pPr>
        <w:suppressAutoHyphens w:val="0"/>
        <w:jc w:val="center"/>
        <w:rPr>
          <w:b/>
          <w:szCs w:val="24"/>
          <w:lang w:val="sr-Cyrl-RS" w:eastAsia="en-US"/>
        </w:rPr>
      </w:pPr>
      <w:r w:rsidRPr="004B56A0">
        <w:rPr>
          <w:b/>
          <w:szCs w:val="24"/>
          <w:lang w:val="sr-Cyrl-RS" w:eastAsia="en-US"/>
        </w:rPr>
        <w:t>УГОВОР О</w:t>
      </w:r>
    </w:p>
    <w:p w14:paraId="0804D8EA" w14:textId="3D06902C" w:rsidR="002B0521" w:rsidRDefault="002B0521" w:rsidP="00A35422">
      <w:pPr>
        <w:jc w:val="center"/>
        <w:rPr>
          <w:lang w:val="sr-Cyrl-RS"/>
        </w:rPr>
      </w:pPr>
      <w:r w:rsidRPr="004B56A0">
        <w:rPr>
          <w:szCs w:val="24"/>
          <w:lang w:val="ru-RU" w:eastAsia="en-US"/>
        </w:rPr>
        <w:t>наба</w:t>
      </w:r>
      <w:r w:rsidRPr="004B56A0">
        <w:rPr>
          <w:szCs w:val="24"/>
          <w:lang w:val="sr-Cyrl-RS" w:eastAsia="en-US"/>
        </w:rPr>
        <w:t>вци</w:t>
      </w:r>
      <w:r w:rsidRPr="004B56A0">
        <w:rPr>
          <w:szCs w:val="24"/>
          <w:lang w:val="ru-RU" w:eastAsia="en-US"/>
        </w:rPr>
        <w:t xml:space="preserve"> </w:t>
      </w:r>
      <w:r w:rsidRPr="004B56A0">
        <w:rPr>
          <w:szCs w:val="24"/>
          <w:lang w:val="sr-Cyrl-RS" w:eastAsia="en-U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p>
    <w:p w14:paraId="3D0230B8" w14:textId="77777777" w:rsidR="002B0521" w:rsidRPr="004B56A0" w:rsidRDefault="002B0521" w:rsidP="002B0521">
      <w:pPr>
        <w:suppressAutoHyphens w:val="0"/>
        <w:ind w:firstLine="360"/>
        <w:jc w:val="center"/>
        <w:rPr>
          <w:szCs w:val="24"/>
          <w:lang w:val="sr-Latn-RS" w:eastAsia="en-US"/>
        </w:rPr>
      </w:pPr>
    </w:p>
    <w:p w14:paraId="1813E707" w14:textId="77777777" w:rsidR="002B0521" w:rsidRDefault="002B0521" w:rsidP="002B0521">
      <w:pPr>
        <w:suppressAutoHyphens w:val="0"/>
        <w:spacing w:before="60" w:after="60"/>
        <w:ind w:firstLine="360"/>
        <w:jc w:val="both"/>
        <w:rPr>
          <w:szCs w:val="24"/>
          <w:lang w:val="sr-Latn-RS" w:eastAsia="en-US"/>
        </w:rPr>
      </w:pPr>
      <w:r w:rsidRPr="004B56A0">
        <w:rPr>
          <w:szCs w:val="24"/>
          <w:lang w:val="en-US" w:eastAsia="en-US"/>
        </w:rPr>
        <w:t>Закључен</w:t>
      </w:r>
      <w:r w:rsidRPr="004B56A0">
        <w:rPr>
          <w:szCs w:val="24"/>
          <w:lang w:val="sr-Latn-RS" w:eastAsia="en-US"/>
        </w:rPr>
        <w:t xml:space="preserve">  </w:t>
      </w:r>
      <w:r w:rsidRPr="004B56A0">
        <w:rPr>
          <w:szCs w:val="24"/>
          <w:lang w:val="en-US" w:eastAsia="en-US"/>
        </w:rPr>
        <w:t>између</w:t>
      </w:r>
      <w:r w:rsidRPr="004B56A0">
        <w:rPr>
          <w:szCs w:val="24"/>
          <w:lang w:val="sr-Latn-RS" w:eastAsia="en-US"/>
        </w:rPr>
        <w:t xml:space="preserve"> </w:t>
      </w:r>
      <w:r w:rsidRPr="004B56A0">
        <w:rPr>
          <w:szCs w:val="24"/>
          <w:lang w:val="en-US" w:eastAsia="en-US"/>
        </w:rPr>
        <w:t>уговорних</w:t>
      </w:r>
      <w:r w:rsidRPr="004B56A0">
        <w:rPr>
          <w:szCs w:val="24"/>
          <w:lang w:val="sr-Latn-RS" w:eastAsia="en-US"/>
        </w:rPr>
        <w:t xml:space="preserve"> </w:t>
      </w:r>
      <w:r w:rsidRPr="004B56A0">
        <w:rPr>
          <w:szCs w:val="24"/>
          <w:lang w:val="en-US" w:eastAsia="en-US"/>
        </w:rPr>
        <w:t>страна</w:t>
      </w:r>
      <w:r w:rsidRPr="004B56A0">
        <w:rPr>
          <w:szCs w:val="24"/>
          <w:lang w:val="sr-Latn-RS" w:eastAsia="en-US"/>
        </w:rPr>
        <w:t>:</w:t>
      </w:r>
    </w:p>
    <w:p w14:paraId="4E92A566" w14:textId="77777777" w:rsidR="002B0521" w:rsidRPr="004B56A0" w:rsidRDefault="002B0521" w:rsidP="002B0521">
      <w:pPr>
        <w:suppressAutoHyphens w:val="0"/>
        <w:spacing w:before="60" w:after="60"/>
        <w:ind w:firstLine="360"/>
        <w:jc w:val="both"/>
        <w:rPr>
          <w:szCs w:val="24"/>
          <w:lang w:val="sr-Latn-RS" w:eastAsia="en-US"/>
        </w:rPr>
      </w:pPr>
    </w:p>
    <w:p w14:paraId="6AE01A2F" w14:textId="6A7C22EB" w:rsidR="002B0521" w:rsidRDefault="002B0521" w:rsidP="002B0521">
      <w:pPr>
        <w:ind w:firstLine="708"/>
        <w:jc w:val="both"/>
        <w:rPr>
          <w:rFonts w:eastAsia="Calibri"/>
          <w:szCs w:val="24"/>
        </w:rPr>
      </w:pPr>
      <w:r w:rsidRPr="004B56A0">
        <w:rPr>
          <w:szCs w:val="24"/>
        </w:rPr>
        <w:t> </w:t>
      </w:r>
      <w:r w:rsidRPr="004B56A0">
        <w:rPr>
          <w:b/>
          <w:szCs w:val="24"/>
        </w:rPr>
        <w:t xml:space="preserve">1) </w:t>
      </w:r>
      <w:r w:rsidRPr="004B56A0">
        <w:rPr>
          <w:b/>
          <w:szCs w:val="24"/>
          <w:lang w:val="sr-Cyrl-RS"/>
        </w:rPr>
        <w:t xml:space="preserve"> </w:t>
      </w:r>
      <w:r w:rsidRPr="004B56A0">
        <w:rPr>
          <w:rFonts w:eastAsia="Calibri"/>
          <w:b/>
          <w:noProof/>
          <w:szCs w:val="24"/>
          <w:lang w:val="ru-RU" w:eastAsia="en-US"/>
        </w:rPr>
        <w:t xml:space="preserve">РЕПУБЛИКA СРБИЈA – </w:t>
      </w:r>
      <w:r>
        <w:rPr>
          <w:rFonts w:eastAsia="Calibri"/>
          <w:b/>
          <w:szCs w:val="24"/>
          <w:lang w:eastAsia="en-US"/>
        </w:rPr>
        <w:t>МИНИСТАРСТВО</w:t>
      </w:r>
      <w:r w:rsidRPr="004B56A0">
        <w:rPr>
          <w:rFonts w:eastAsia="Calibri"/>
          <w:b/>
          <w:szCs w:val="24"/>
          <w:lang w:val="ru-RU" w:eastAsia="en-US"/>
        </w:rPr>
        <w:t xml:space="preserve"> ТРГОВИНЕ, ТУРИЗМА И ТЕЛЕКОМУНИКАЦИЈА</w:t>
      </w:r>
      <w:r w:rsidRPr="004B56A0">
        <w:rPr>
          <w:rFonts w:eastAsia="Calibri"/>
          <w:b/>
          <w:noProof/>
          <w:szCs w:val="24"/>
          <w:lang w:val="ru-RU" w:eastAsia="en-US"/>
        </w:rPr>
        <w:t xml:space="preserve"> - Београд</w:t>
      </w:r>
      <w:r w:rsidRPr="004B56A0">
        <w:rPr>
          <w:rFonts w:eastAsia="Calibri"/>
          <w:noProof/>
          <w:szCs w:val="24"/>
          <w:lang w:val="ru-RU" w:eastAsia="en-US"/>
        </w:rPr>
        <w:t xml:space="preserve">, Немањина 22-26, ПИБ 108508206,  матични број 17855131, </w:t>
      </w:r>
      <w:r w:rsidRPr="004B56A0">
        <w:rPr>
          <w:rFonts w:eastAsia="Calibri"/>
          <w:szCs w:val="24"/>
          <w:lang w:eastAsia="en-US"/>
        </w:rPr>
        <w:t>које заступа</w:t>
      </w:r>
      <w:r w:rsidRPr="004B56A0">
        <w:rPr>
          <w:rFonts w:eastAsia="Calibri"/>
          <w:szCs w:val="24"/>
          <w:lang w:val="sr-Cyrl-RS" w:eastAsia="en-US"/>
        </w:rPr>
        <w:t xml:space="preserve"> </w:t>
      </w:r>
      <w:r>
        <w:rPr>
          <w:szCs w:val="24"/>
          <w:lang w:val="sr-Cyrl-RS"/>
        </w:rPr>
        <w:t xml:space="preserve">државни секретар Татјана Матић, </w:t>
      </w:r>
      <w:r>
        <w:rPr>
          <w:rFonts w:eastAsia="Times-Roman"/>
          <w:szCs w:val="24"/>
        </w:rPr>
        <w:t>по овлашћењу министра</w:t>
      </w:r>
      <w:r>
        <w:rPr>
          <w:rFonts w:eastAsia="Times-Roman"/>
          <w:szCs w:val="24"/>
          <w:lang w:val="sr-Cyrl-RS"/>
        </w:rPr>
        <w:t xml:space="preserve"> - </w:t>
      </w:r>
      <w:r>
        <w:rPr>
          <w:rFonts w:eastAsia="Calibri"/>
          <w:iCs/>
          <w:color w:val="000000"/>
          <w:szCs w:val="24"/>
        </w:rPr>
        <w:t>Решење број 119-01-1-</w:t>
      </w:r>
      <w:r w:rsidR="001726F5">
        <w:rPr>
          <w:rFonts w:eastAsia="Calibri"/>
          <w:iCs/>
          <w:color w:val="000000"/>
          <w:szCs w:val="24"/>
        </w:rPr>
        <w:t>2019</w:t>
      </w:r>
      <w:r>
        <w:rPr>
          <w:rFonts w:eastAsia="Calibri"/>
          <w:iCs/>
          <w:color w:val="000000"/>
          <w:szCs w:val="24"/>
        </w:rPr>
        <w:t xml:space="preserve">-02 </w:t>
      </w:r>
      <w:r>
        <w:rPr>
          <w:rFonts w:eastAsia="Calibri"/>
          <w:iCs/>
          <w:color w:val="000000"/>
          <w:szCs w:val="24"/>
          <w:lang w:val="sr-Cyrl-RS"/>
        </w:rPr>
        <w:t>од 03.01.</w:t>
      </w:r>
      <w:r w:rsidR="001726F5">
        <w:rPr>
          <w:rFonts w:eastAsia="Calibri"/>
          <w:iCs/>
          <w:color w:val="000000"/>
          <w:szCs w:val="24"/>
          <w:lang w:val="sr-Cyrl-RS"/>
        </w:rPr>
        <w:t>2019</w:t>
      </w:r>
      <w:r>
        <w:rPr>
          <w:rFonts w:eastAsia="Calibri"/>
          <w:iCs/>
          <w:color w:val="000000"/>
          <w:szCs w:val="24"/>
          <w:lang w:val="sr-Cyrl-RS"/>
        </w:rPr>
        <w:t>.</w:t>
      </w:r>
      <w:r>
        <w:rPr>
          <w:rFonts w:eastAsia="Calibri"/>
          <w:iCs/>
          <w:color w:val="000000"/>
          <w:szCs w:val="24"/>
        </w:rPr>
        <w:t xml:space="preserve"> године</w:t>
      </w:r>
      <w:r>
        <w:rPr>
          <w:rFonts w:eastAsia="Calibri"/>
          <w:iCs/>
          <w:color w:val="000000"/>
          <w:szCs w:val="24"/>
          <w:lang w:val="sr-Cyrl-RS"/>
        </w:rPr>
        <w:t xml:space="preserve"> </w:t>
      </w:r>
      <w:r>
        <w:rPr>
          <w:rFonts w:eastAsia="Calibri"/>
          <w:szCs w:val="24"/>
          <w:lang w:val="sr-Cyrl-RS" w:eastAsia="en-US"/>
        </w:rPr>
        <w:t xml:space="preserve"> </w:t>
      </w:r>
      <w:r w:rsidRPr="004B56A0">
        <w:rPr>
          <w:rFonts w:eastAsia="Calibri"/>
          <w:szCs w:val="24"/>
        </w:rPr>
        <w:t xml:space="preserve">(у даљем тексту: </w:t>
      </w:r>
      <w:r w:rsidRPr="004B56A0">
        <w:rPr>
          <w:rFonts w:eastAsia="Calibri"/>
          <w:b/>
          <w:szCs w:val="24"/>
        </w:rPr>
        <w:t>Наручилац</w:t>
      </w:r>
      <w:r w:rsidRPr="004B56A0">
        <w:rPr>
          <w:rFonts w:eastAsia="Calibri"/>
          <w:szCs w:val="24"/>
        </w:rPr>
        <w:t>)</w:t>
      </w:r>
    </w:p>
    <w:p w14:paraId="32E797D9" w14:textId="77777777" w:rsidR="002B0521" w:rsidRPr="004B56A0" w:rsidRDefault="002B0521" w:rsidP="002B0521">
      <w:pPr>
        <w:jc w:val="both"/>
        <w:rPr>
          <w:szCs w:val="24"/>
        </w:rPr>
      </w:pPr>
    </w:p>
    <w:p w14:paraId="79B92E6E" w14:textId="77777777" w:rsidR="002B0521" w:rsidRPr="004B56A0" w:rsidRDefault="002B0521" w:rsidP="002B0521">
      <w:pPr>
        <w:rPr>
          <w:szCs w:val="24"/>
          <w:lang w:val="sr-Cyrl-RS"/>
        </w:rPr>
      </w:pPr>
      <w:r w:rsidRPr="004B56A0">
        <w:rPr>
          <w:szCs w:val="24"/>
        </w:rPr>
        <w:t xml:space="preserve">и </w:t>
      </w:r>
    </w:p>
    <w:p w14:paraId="5037208E" w14:textId="77777777" w:rsidR="002B0521" w:rsidRPr="004B56A0" w:rsidRDefault="002B0521" w:rsidP="002B0521">
      <w:pPr>
        <w:rPr>
          <w:szCs w:val="24"/>
          <w:lang w:val="sr-Cyrl-RS"/>
        </w:rPr>
      </w:pPr>
    </w:p>
    <w:p w14:paraId="6DE8C552" w14:textId="5B5D8427" w:rsidR="002B0521" w:rsidRPr="004B56A0" w:rsidRDefault="0027170F" w:rsidP="002B0521">
      <w:pPr>
        <w:ind w:firstLine="720"/>
        <w:rPr>
          <w:szCs w:val="24"/>
          <w:lang w:val="sr-Cyrl-RS"/>
        </w:rPr>
      </w:pPr>
      <w:r>
        <w:rPr>
          <w:b/>
          <w:szCs w:val="24"/>
        </w:rPr>
        <w:t>2</w:t>
      </w:r>
      <w:r w:rsidR="002B0521" w:rsidRPr="004B56A0">
        <w:rPr>
          <w:szCs w:val="24"/>
        </w:rPr>
        <w:t>) ________________________________  из</w:t>
      </w:r>
      <w:r w:rsidR="002B0521" w:rsidRPr="004B56A0">
        <w:rPr>
          <w:szCs w:val="24"/>
        </w:rPr>
        <w:tab/>
        <w:t xml:space="preserve">_____________, улица ___________________ бр. ___, ПИБ: _____________,матични број _____________, које заступа ________________, </w:t>
      </w:r>
      <w:r w:rsidR="002B0521" w:rsidRPr="004B56A0">
        <w:rPr>
          <w:szCs w:val="24"/>
          <w:lang w:val="sr-Cyrl-RS"/>
        </w:rPr>
        <w:t xml:space="preserve"> (уписати податке за самосталног понуђача или носиоца групе за случај заједничке понуде)</w:t>
      </w:r>
    </w:p>
    <w:p w14:paraId="15E6BD8C" w14:textId="77777777" w:rsidR="002B0521" w:rsidRPr="004B56A0" w:rsidRDefault="002B0521" w:rsidP="002B0521">
      <w:pPr>
        <w:rPr>
          <w:szCs w:val="24"/>
          <w:lang w:val="sr-Cyrl-RS"/>
        </w:rPr>
      </w:pPr>
    </w:p>
    <w:p w14:paraId="500266EB" w14:textId="77777777" w:rsidR="002B0521" w:rsidRPr="004B56A0" w:rsidRDefault="002B0521" w:rsidP="002B0521">
      <w:pPr>
        <w:rPr>
          <w:szCs w:val="24"/>
        </w:rPr>
      </w:pPr>
      <w:r w:rsidRPr="004B56A0">
        <w:rPr>
          <w:szCs w:val="24"/>
        </w:rPr>
        <w:t>2/1)__________________из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07333505" w14:textId="77777777" w:rsidR="002B0521" w:rsidRPr="004B56A0" w:rsidRDefault="002B0521" w:rsidP="002B0521">
      <w:pPr>
        <w:rPr>
          <w:b/>
          <w:szCs w:val="24"/>
        </w:rPr>
      </w:pPr>
      <w:r w:rsidRPr="004B56A0">
        <w:rPr>
          <w:szCs w:val="24"/>
        </w:rPr>
        <w:t>2/2)__________________из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5285A6A8" w14:textId="77777777" w:rsidR="002B0521" w:rsidRPr="004B56A0" w:rsidRDefault="002B0521" w:rsidP="002B0521">
      <w:pPr>
        <w:rPr>
          <w:b/>
          <w:szCs w:val="24"/>
        </w:rPr>
      </w:pPr>
      <w:r w:rsidRPr="004B56A0">
        <w:rPr>
          <w:szCs w:val="24"/>
        </w:rPr>
        <w:t>2/3)__________________из</w:t>
      </w:r>
      <w:r w:rsidRPr="004B56A0">
        <w:rPr>
          <w:szCs w:val="24"/>
        </w:rPr>
        <w:tab/>
        <w:t xml:space="preserve">_____________, улица ___________________ бр. ___, ПИБ: _____________, матични број _____________, које заступа ________________, </w:t>
      </w:r>
      <w:r w:rsidRPr="004B56A0">
        <w:rPr>
          <w:szCs w:val="24"/>
          <w:lang w:val="sr-Cyrl-RS"/>
        </w:rPr>
        <w:t xml:space="preserve">а </w:t>
      </w:r>
      <w:r w:rsidRPr="004B56A0">
        <w:rPr>
          <w:szCs w:val="24"/>
        </w:rPr>
        <w:t>који наступа као а) члан групе понуђача, б) подизвођач (</w:t>
      </w:r>
      <w:r w:rsidRPr="004B56A0">
        <w:rPr>
          <w:szCs w:val="24"/>
          <w:u w:val="single"/>
        </w:rPr>
        <w:t>заокружити а или б сходно статусу</w:t>
      </w:r>
      <w:r w:rsidRPr="004B56A0">
        <w:rPr>
          <w:szCs w:val="24"/>
        </w:rPr>
        <w:t>)</w:t>
      </w:r>
    </w:p>
    <w:p w14:paraId="6C574A74" w14:textId="77777777" w:rsidR="002B0521" w:rsidRPr="004B56A0" w:rsidRDefault="002B0521" w:rsidP="002B0521">
      <w:pPr>
        <w:rPr>
          <w:szCs w:val="24"/>
        </w:rPr>
      </w:pPr>
      <w:r w:rsidRPr="004B56A0">
        <w:rPr>
          <w:szCs w:val="24"/>
        </w:rPr>
        <w:t xml:space="preserve"> (у даљем тексту: </w:t>
      </w:r>
      <w:r w:rsidRPr="004B56A0">
        <w:rPr>
          <w:b/>
          <w:szCs w:val="24"/>
        </w:rPr>
        <w:t>Добављач</w:t>
      </w:r>
      <w:r w:rsidRPr="004B56A0">
        <w:rPr>
          <w:szCs w:val="24"/>
        </w:rPr>
        <w:t>).</w:t>
      </w:r>
    </w:p>
    <w:p w14:paraId="6BD032A8" w14:textId="77777777" w:rsidR="002B0521" w:rsidRPr="004B56A0" w:rsidRDefault="002B0521" w:rsidP="002B0521">
      <w:pPr>
        <w:rPr>
          <w:szCs w:val="24"/>
        </w:rPr>
      </w:pPr>
    </w:p>
    <w:p w14:paraId="2D34543D" w14:textId="77777777" w:rsidR="002B0521" w:rsidRPr="004B56A0" w:rsidRDefault="002B0521" w:rsidP="002B0521">
      <w:pPr>
        <w:rPr>
          <w:szCs w:val="24"/>
        </w:rPr>
      </w:pPr>
    </w:p>
    <w:p w14:paraId="4B906FB7" w14:textId="77777777" w:rsidR="002B0521" w:rsidRDefault="002B0521" w:rsidP="002B0521">
      <w:pPr>
        <w:ind w:firstLine="720"/>
        <w:jc w:val="both"/>
        <w:rPr>
          <w:szCs w:val="24"/>
          <w:lang w:val="sr-Cyrl-RS"/>
        </w:rPr>
      </w:pPr>
      <w:r w:rsidRPr="004B56A0">
        <w:rPr>
          <w:szCs w:val="24"/>
        </w:rPr>
        <w:t>Напомена:  По</w:t>
      </w:r>
      <w:r>
        <w:rPr>
          <w:szCs w:val="24"/>
        </w:rPr>
        <w:t>зиције 2/1, 2/2</w:t>
      </w:r>
      <w:r>
        <w:rPr>
          <w:szCs w:val="24"/>
          <w:lang w:val="sr-Cyrl-RS"/>
        </w:rPr>
        <w:t xml:space="preserve"> и</w:t>
      </w:r>
      <w:r>
        <w:rPr>
          <w:szCs w:val="24"/>
        </w:rPr>
        <w:t xml:space="preserve"> 2/3</w:t>
      </w:r>
      <w:r w:rsidRPr="004B56A0">
        <w:rPr>
          <w:szCs w:val="24"/>
        </w:rPr>
        <w:t xml:space="preserve">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4B56A0">
        <w:rPr>
          <w:szCs w:val="24"/>
          <w:lang w:val="sr-Cyrl-RS"/>
        </w:rPr>
        <w:t xml:space="preserve">треба </w:t>
      </w:r>
      <w:r w:rsidRPr="004B56A0">
        <w:rPr>
          <w:szCs w:val="24"/>
        </w:rPr>
        <w:t>да назначе свој статус заокруживањем а) или б). У случају подношења понуде од стране групе понуђача подаци за носиоца посла се уиисују у позицији</w:t>
      </w:r>
      <w:r>
        <w:rPr>
          <w:szCs w:val="24"/>
          <w:lang w:val="sr-Cyrl-RS"/>
        </w:rPr>
        <w:t xml:space="preserve"> 2).</w:t>
      </w:r>
    </w:p>
    <w:p w14:paraId="7F1AAB39" w14:textId="77777777" w:rsidR="002B0521" w:rsidRPr="004B56A0" w:rsidRDefault="002B0521" w:rsidP="002B0521">
      <w:pPr>
        <w:jc w:val="both"/>
        <w:rPr>
          <w:szCs w:val="24"/>
          <w:lang w:val="sr-Cyrl-RS"/>
        </w:rPr>
        <w:sectPr w:rsidR="002B0521" w:rsidRPr="004B56A0">
          <w:pgSz w:w="11906" w:h="16838"/>
          <w:pgMar w:top="1426" w:right="806" w:bottom="1123" w:left="878" w:header="720" w:footer="144" w:gutter="0"/>
          <w:cols w:space="720"/>
        </w:sectPr>
      </w:pPr>
    </w:p>
    <w:p w14:paraId="3D27B18D" w14:textId="77777777" w:rsidR="002B0521" w:rsidRPr="004B56A0" w:rsidRDefault="002B0521" w:rsidP="002B0521">
      <w:pPr>
        <w:jc w:val="both"/>
        <w:rPr>
          <w:szCs w:val="24"/>
          <w:lang w:val="sr-Cyrl-RS"/>
        </w:rPr>
      </w:pPr>
    </w:p>
    <w:p w14:paraId="36D3543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ОСНОВ УГОВОРА</w:t>
      </w:r>
    </w:p>
    <w:p w14:paraId="64520A8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1.</w:t>
      </w:r>
    </w:p>
    <w:p w14:paraId="3A6AF3B9" w14:textId="06AA6B21" w:rsidR="002B0521" w:rsidRPr="00783B7A" w:rsidRDefault="002B0521" w:rsidP="002B0521">
      <w:pPr>
        <w:jc w:val="both"/>
        <w:rPr>
          <w:szCs w:val="24"/>
          <w:lang w:eastAsia="en-US"/>
        </w:rPr>
      </w:pPr>
      <w:r w:rsidRPr="00783B7A">
        <w:rPr>
          <w:rFonts w:eastAsia="ヒラギノ角ゴ Pro W3"/>
          <w:szCs w:val="24"/>
          <w:lang w:val="sr-Latn-RS" w:eastAsia="en-US"/>
        </w:rPr>
        <w:t xml:space="preserve"> </w:t>
      </w:r>
      <w:r w:rsidRPr="00783B7A">
        <w:rPr>
          <w:rFonts w:eastAsia="ヒラギノ角ゴ Pro W3"/>
          <w:szCs w:val="24"/>
          <w:lang w:val="sr-Latn-RS" w:eastAsia="en-US"/>
        </w:rPr>
        <w:tab/>
      </w:r>
      <w:r w:rsidRPr="00783B7A">
        <w:rPr>
          <w:rFonts w:eastAsia="ヒラギノ角ゴ Pro W3"/>
          <w:szCs w:val="24"/>
          <w:lang w:val="sr-Cyrl-RS" w:eastAsia="en-US"/>
        </w:rPr>
        <w:t xml:space="preserve">Јавна набавка </w:t>
      </w:r>
      <w:r w:rsidRPr="00783B7A">
        <w:rPr>
          <w:szCs w:val="24"/>
          <w:lang w:val="sr-Cyrl-RS"/>
        </w:rPr>
        <w:t xml:space="preserve">добара - </w:t>
      </w:r>
      <w:r w:rsidR="00A35422" w:rsidRPr="00E80633">
        <w:rPr>
          <w:lang w:val="sr-Cyrl-RS"/>
        </w:rPr>
        <w:t>Набавка информационо комуникационе инфраструктуре за установе образовања</w:t>
      </w:r>
      <w:r w:rsidR="00A35422">
        <w:rPr>
          <w:lang w:val="sr-Cyrl-RS"/>
        </w:rPr>
        <w:t xml:space="preserve"> </w:t>
      </w:r>
      <w:r w:rsidR="00A35422" w:rsidRPr="008664FA">
        <w:rPr>
          <w:lang w:val="sr-Cyrl-RS"/>
        </w:rPr>
        <w:t>(по партијама)</w:t>
      </w:r>
      <w:r w:rsidR="00A35422" w:rsidRPr="00E80633">
        <w:rPr>
          <w:lang w:val="sr-Cyrl-RS"/>
        </w:rPr>
        <w:t xml:space="preserve">, </w:t>
      </w:r>
      <w:r w:rsidR="00A35422">
        <w:rPr>
          <w:lang w:val="sr-Cyrl-RS"/>
        </w:rPr>
        <w:t xml:space="preserve">Партија 3 –Обнова АМРЕС дата центра, број јавне набавке </w:t>
      </w:r>
      <w:r w:rsidR="00875C27">
        <w:rPr>
          <w:lang w:val="sr-Cyrl-RS"/>
        </w:rPr>
        <w:t>О-2/2019</w:t>
      </w:r>
      <w:r w:rsidRPr="00783B7A">
        <w:rPr>
          <w:szCs w:val="24"/>
          <w:lang w:val="sr-Latn-RS"/>
        </w:rPr>
        <w:t xml:space="preserve">, </w:t>
      </w:r>
      <w:r w:rsidRPr="00783B7A">
        <w:rPr>
          <w:szCs w:val="24"/>
          <w:lang w:eastAsia="en-US"/>
        </w:rPr>
        <w:t xml:space="preserve">коју је Наручилац спровео </w:t>
      </w:r>
      <w:r w:rsidRPr="00783B7A">
        <w:rPr>
          <w:szCs w:val="24"/>
          <w:lang w:val="sr-Cyrl-RS" w:eastAsia="en-US"/>
        </w:rPr>
        <w:t xml:space="preserve">у отвореном поступку, </w:t>
      </w:r>
      <w:r w:rsidRPr="00783B7A">
        <w:rPr>
          <w:szCs w:val="24"/>
          <w:lang w:eastAsia="en-US"/>
        </w:rPr>
        <w:t xml:space="preserve">у складу са чланом </w:t>
      </w:r>
      <w:r w:rsidRPr="00783B7A">
        <w:rPr>
          <w:szCs w:val="24"/>
          <w:lang w:val="sr-Cyrl-RS" w:eastAsia="en-US"/>
        </w:rPr>
        <w:t>32</w:t>
      </w:r>
      <w:r w:rsidRPr="00783B7A">
        <w:rPr>
          <w:szCs w:val="24"/>
          <w:lang w:eastAsia="en-US"/>
        </w:rPr>
        <w:t xml:space="preserve">. Закона о јавним набавкама („Сл. гласник РС“ бр. </w:t>
      </w:r>
      <w:r w:rsidRPr="00783B7A">
        <w:rPr>
          <w:szCs w:val="24"/>
          <w:lang w:val="sr-Cyrl-RS" w:eastAsia="en-US"/>
        </w:rPr>
        <w:t>124</w:t>
      </w:r>
      <w:r w:rsidRPr="00783B7A">
        <w:rPr>
          <w:szCs w:val="24"/>
          <w:lang w:eastAsia="en-US"/>
        </w:rPr>
        <w:t>/</w:t>
      </w:r>
      <w:r w:rsidRPr="00783B7A">
        <w:rPr>
          <w:szCs w:val="24"/>
          <w:lang w:val="sr-Cyrl-RS" w:eastAsia="en-US"/>
        </w:rPr>
        <w:t>12</w:t>
      </w:r>
      <w:r w:rsidRPr="00783B7A">
        <w:rPr>
          <w:szCs w:val="24"/>
          <w:lang w:val="sr-Latn-RS" w:eastAsia="en-US"/>
        </w:rPr>
        <w:t>, 14/15, 68/15</w:t>
      </w:r>
      <w:r w:rsidRPr="00783B7A">
        <w:rPr>
          <w:szCs w:val="24"/>
          <w:lang w:val="sr-Cyrl-RS" w:eastAsia="en-US"/>
        </w:rPr>
        <w:t xml:space="preserve"> – у даљем тексту: ЗЈН</w:t>
      </w:r>
      <w:r w:rsidRPr="00783B7A">
        <w:rPr>
          <w:szCs w:val="24"/>
          <w:lang w:eastAsia="en-US"/>
        </w:rPr>
        <w:t>).</w:t>
      </w:r>
    </w:p>
    <w:p w14:paraId="2098DD8A" w14:textId="010D6359" w:rsidR="002B0521" w:rsidRPr="009B0843" w:rsidRDefault="002B0521" w:rsidP="009B0843">
      <w:pPr>
        <w:ind w:firstLine="720"/>
        <w:jc w:val="both"/>
        <w:rPr>
          <w:szCs w:val="24"/>
          <w:lang w:eastAsia="en-US"/>
        </w:rPr>
      </w:pPr>
      <w:r w:rsidRPr="009B0843">
        <w:rPr>
          <w:bCs/>
        </w:rPr>
        <w:t>Уговорне стране сагласно констатују да је</w:t>
      </w:r>
      <w:r w:rsidRPr="009B0843">
        <w:rPr>
          <w:b/>
          <w:bCs/>
        </w:rPr>
        <w:t xml:space="preserve"> </w:t>
      </w:r>
      <w:r w:rsidRPr="009B0843">
        <w:rPr>
          <w:bCs/>
        </w:rPr>
        <w:t xml:space="preserve">Закључком Владе 05 Број: </w:t>
      </w:r>
      <w:r w:rsidR="00D82FBE" w:rsidRPr="00D82FBE">
        <w:t>401</w:t>
      </w:r>
      <w:r w:rsidR="0027170F">
        <w:rPr>
          <w:lang w:val="sr-Cyrl-RS"/>
        </w:rPr>
        <w:t>-</w:t>
      </w:r>
      <w:r w:rsidR="00D82FBE" w:rsidRPr="00D82FBE">
        <w:t>3710/</w:t>
      </w:r>
      <w:r w:rsidR="001726F5">
        <w:t>2019</w:t>
      </w:r>
      <w:r w:rsidR="00D82FBE" w:rsidRPr="00D82FBE">
        <w:t xml:space="preserve">-1 </w:t>
      </w:r>
      <w:r w:rsidR="00D82FBE" w:rsidRPr="00D82FBE">
        <w:rPr>
          <w:bCs/>
        </w:rPr>
        <w:t xml:space="preserve"> </w:t>
      </w:r>
      <w:r w:rsidR="00D82FBE">
        <w:rPr>
          <w:bCs/>
        </w:rPr>
        <w:t>од 26</w:t>
      </w:r>
      <w:r w:rsidR="009B0843">
        <w:rPr>
          <w:bCs/>
        </w:rPr>
        <w:t>.04.</w:t>
      </w:r>
      <w:r w:rsidR="001726F5">
        <w:rPr>
          <w:bCs/>
        </w:rPr>
        <w:t>2019</w:t>
      </w:r>
      <w:r w:rsidR="009B0843">
        <w:rPr>
          <w:bCs/>
        </w:rPr>
        <w:t xml:space="preserve">. </w:t>
      </w:r>
      <w:r w:rsidRPr="009B0843">
        <w:rPr>
          <w:bCs/>
        </w:rPr>
        <w:t>године,</w:t>
      </w:r>
      <w:r w:rsidRPr="009B0843">
        <w:rPr>
          <w:b/>
          <w:bCs/>
        </w:rPr>
        <w:t xml:space="preserve"> </w:t>
      </w:r>
      <w:r w:rsidRPr="009B0843">
        <w:rPr>
          <w:bCs/>
        </w:rPr>
        <w:t xml:space="preserve">дата сагласност да Министарство </w:t>
      </w:r>
      <w:r w:rsidRPr="009B0843">
        <w:rPr>
          <w:bCs/>
          <w:lang w:val="sr-Cyrl-RS"/>
        </w:rPr>
        <w:t>трговине, туризма и телекомуникација</w:t>
      </w:r>
      <w:r w:rsidRPr="009B0843">
        <w:rPr>
          <w:bCs/>
        </w:rPr>
        <w:t xml:space="preserve"> преузме обавезе по уговорима који се односе на капиталне издатке и захтевају плаћ</w:t>
      </w:r>
      <w:r w:rsidR="009B0843">
        <w:rPr>
          <w:bCs/>
        </w:rPr>
        <w:t>ање у више година за капитални п</w:t>
      </w:r>
      <w:r w:rsidRPr="009B0843">
        <w:rPr>
          <w:bCs/>
        </w:rPr>
        <w:t xml:space="preserve">ројекат </w:t>
      </w:r>
      <w:r w:rsidR="007F7583" w:rsidRPr="009B0843">
        <w:rPr>
          <w:bCs/>
        </w:rPr>
        <w:t>„</w:t>
      </w:r>
      <w:r w:rsidR="007F7583" w:rsidRPr="009B0843">
        <w:rPr>
          <w:bCs/>
          <w:lang w:val="sr-Cyrl-RS"/>
        </w:rPr>
        <w:t>Развој информационо-комуникационе инфраструктуре у основним и средњим школама у РС-Повезане школ</w:t>
      </w:r>
      <w:r w:rsidR="009B0843" w:rsidRPr="009B0843">
        <w:rPr>
          <w:bCs/>
          <w:lang w:val="sr-Cyrl-RS"/>
        </w:rPr>
        <w:t>е</w:t>
      </w:r>
      <w:r w:rsidR="009B0843">
        <w:rPr>
          <w:bCs/>
        </w:rPr>
        <w:t>ˮ.</w:t>
      </w:r>
    </w:p>
    <w:p w14:paraId="2377C2A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i/>
          <w:szCs w:val="24"/>
          <w:lang w:val="sr-Cyrl-RS" w:eastAsia="en-US"/>
        </w:rPr>
      </w:pPr>
      <w:r w:rsidRPr="00783B7A">
        <w:rPr>
          <w:rFonts w:eastAsia="ヒラギノ角ゴ Pro W3"/>
          <w:szCs w:val="24"/>
          <w:lang w:val="sr-Cyrl-RS" w:eastAsia="en-US"/>
        </w:rPr>
        <w:t xml:space="preserve">Одлука о додели уговора број: ____________________ од ____________ године </w:t>
      </w:r>
      <w:r w:rsidRPr="00783B7A">
        <w:rPr>
          <w:rFonts w:eastAsia="ヒラギノ角ゴ Pro W3"/>
          <w:i/>
          <w:szCs w:val="24"/>
          <w:lang w:val="sr-Cyrl-RS" w:eastAsia="en-US"/>
        </w:rPr>
        <w:t>(понуђач не уписује овај податак).</w:t>
      </w:r>
    </w:p>
    <w:p w14:paraId="4473AAD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246D7443"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ПРЕДМЕТ УГОВОРА</w:t>
      </w:r>
    </w:p>
    <w:p w14:paraId="161201BD"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2.</w:t>
      </w:r>
    </w:p>
    <w:p w14:paraId="4BD96981" w14:textId="4A8BE8D0" w:rsidR="002B0521" w:rsidRPr="00783B7A" w:rsidRDefault="002B0521" w:rsidP="002B0521">
      <w:pPr>
        <w:suppressAutoHyphens w:val="0"/>
        <w:autoSpaceDE w:val="0"/>
        <w:autoSpaceDN w:val="0"/>
        <w:adjustRightInd w:val="0"/>
        <w:spacing w:after="200"/>
        <w:contextualSpacing/>
        <w:jc w:val="both"/>
        <w:rPr>
          <w:rFonts w:eastAsia="Calibri" w:cs="Calibri"/>
          <w:bCs/>
          <w:iCs/>
          <w:szCs w:val="24"/>
          <w:lang w:val="sr-Cyrl-RS" w:eastAsia="x-none"/>
        </w:rPr>
      </w:pPr>
      <w:r w:rsidRPr="00783B7A">
        <w:rPr>
          <w:rFonts w:eastAsia="ヒラギノ角ゴ Pro W3" w:cs="Calibri"/>
          <w:szCs w:val="24"/>
          <w:lang w:val="sr-Cyrl-RS" w:eastAsia="en-US"/>
        </w:rPr>
        <w:t xml:space="preserve">          </w:t>
      </w:r>
      <w:r w:rsidRPr="004E1C89">
        <w:rPr>
          <w:rFonts w:eastAsia="ヒラギノ角ゴ Pro W3" w:cs="Calibri"/>
          <w:szCs w:val="24"/>
          <w:lang w:val="sr-Cyrl-RS" w:eastAsia="en-US"/>
        </w:rPr>
        <w:t xml:space="preserve">Предмет уговора су опрема и радови на </w:t>
      </w:r>
      <w:r w:rsidR="004E1C89" w:rsidRPr="004E1C89">
        <w:rPr>
          <w:lang w:val="sr-Cyrl-RS"/>
        </w:rPr>
        <w:t>обнови АМРЕС дата центра</w:t>
      </w:r>
      <w:r w:rsidRPr="004E1C89">
        <w:rPr>
          <w:lang w:val="sr-Cyrl-RS"/>
        </w:rPr>
        <w:t xml:space="preserve">, </w:t>
      </w:r>
      <w:r w:rsidRPr="004E1C89">
        <w:rPr>
          <w:rFonts w:eastAsia="Calibri" w:cs="Calibri"/>
          <w:szCs w:val="24"/>
          <w:lang w:val="sr-Cyrl-RS" w:eastAsia="en-US"/>
        </w:rPr>
        <w:t>у складу са Техничком спецификацијом из конкурсне документацију за предметну јавну набавку, која је саставни део овог Уговора (Прилог 2) и другим захтевима Наручиоца из конкурсне документације за предметну јавну набавку.</w:t>
      </w:r>
      <w:r w:rsidRPr="00783B7A">
        <w:rPr>
          <w:rFonts w:eastAsia="Calibri" w:cs="Calibri"/>
          <w:szCs w:val="24"/>
          <w:lang w:val="sr-Cyrl-RS" w:eastAsia="en-US"/>
        </w:rPr>
        <w:t xml:space="preserve"> </w:t>
      </w:r>
    </w:p>
    <w:p w14:paraId="6EB15C64" w14:textId="4C5F96C0"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Calibri"/>
          <w:szCs w:val="24"/>
          <w:lang w:val="sr-Cyrl-RS" w:eastAsia="en-US"/>
        </w:rPr>
        <w:t xml:space="preserve">Добављач </w:t>
      </w:r>
      <w:r w:rsidRPr="00783B7A">
        <w:rPr>
          <w:rFonts w:eastAsia="ヒラギノ角ゴ Pro W3"/>
          <w:szCs w:val="24"/>
          <w:lang w:val="sr-Cyrl-RS" w:eastAsia="en-US"/>
        </w:rPr>
        <w:t xml:space="preserve">је доставио Понуду број ____________ од ____ . 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уписује број под којим је понуда заведена код понуђача и датум)</w:t>
      </w:r>
      <w:r w:rsidRPr="00783B7A">
        <w:rPr>
          <w:rFonts w:eastAsia="ヒラギノ角ゴ Pro W3"/>
          <w:szCs w:val="24"/>
          <w:lang w:val="sr-Cyrl-RS" w:eastAsia="en-US"/>
        </w:rPr>
        <w:t xml:space="preserve">, а која је заведена код Наручиоца под бројем ______________ од ________________ </w:t>
      </w:r>
      <w:r w:rsidR="001726F5">
        <w:rPr>
          <w:rFonts w:eastAsia="ヒラギノ角ゴ Pro W3"/>
          <w:szCs w:val="24"/>
          <w:lang w:val="sr-Cyrl-RS" w:eastAsia="en-US"/>
        </w:rPr>
        <w:t>2019</w:t>
      </w:r>
      <w:r w:rsidRPr="00783B7A">
        <w:rPr>
          <w:rFonts w:eastAsia="ヒラギノ角ゴ Pro W3"/>
          <w:szCs w:val="24"/>
          <w:lang w:val="sr-Cyrl-RS" w:eastAsia="en-US"/>
        </w:rPr>
        <w:t xml:space="preserve">. године </w:t>
      </w:r>
      <w:r w:rsidRPr="00783B7A">
        <w:rPr>
          <w:rFonts w:eastAsia="ヒラギノ角ゴ Pro W3"/>
          <w:i/>
          <w:szCs w:val="24"/>
          <w:lang w:val="sr-Cyrl-RS" w:eastAsia="en-US"/>
        </w:rPr>
        <w:t>(понуђач не уписује овај податак)</w:t>
      </w:r>
      <w:r w:rsidRPr="00783B7A">
        <w:rPr>
          <w:rFonts w:eastAsia="ヒラギノ角ゴ Pro W3"/>
          <w:szCs w:val="24"/>
          <w:lang w:val="sr-Cyrl-RS" w:eastAsia="en-US"/>
        </w:rPr>
        <w:t xml:space="preserve"> (у даљем тексту: Понуда), која је  саставни део овог Уговора (Прилог 1)</w:t>
      </w:r>
    </w:p>
    <w:p w14:paraId="2532631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szCs w:val="24"/>
          <w:lang w:val="sr-Cyrl-RS" w:eastAsia="en-US"/>
        </w:rPr>
      </w:pPr>
    </w:p>
    <w:p w14:paraId="190F24A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ОБАВЕЗЕ ДОБАВЉАЧА </w:t>
      </w:r>
    </w:p>
    <w:p w14:paraId="74FE9560"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sidRPr="00783B7A">
        <w:rPr>
          <w:rFonts w:eastAsia="ヒラギノ角ゴ Pro W3"/>
          <w:szCs w:val="24"/>
          <w:lang w:val="sr-Cyrl-RS" w:eastAsia="en-US"/>
        </w:rPr>
        <w:t>Члан 3.</w:t>
      </w:r>
    </w:p>
    <w:p w14:paraId="65B57B3C" w14:textId="77777777" w:rsidR="002B0521" w:rsidRPr="00783B7A" w:rsidRDefault="002B0521" w:rsidP="002B0521">
      <w:pPr>
        <w:suppressAutoHyphens w:val="0"/>
        <w:ind w:firstLine="720"/>
        <w:jc w:val="both"/>
        <w:rPr>
          <w:rFonts w:eastAsia="Calibri"/>
          <w:szCs w:val="24"/>
          <w:lang w:val="sr-Cyrl-RS" w:eastAsia="en-US"/>
        </w:rPr>
      </w:pPr>
      <w:r w:rsidRPr="00783B7A">
        <w:rPr>
          <w:rFonts w:eastAsia="Calibri"/>
          <w:szCs w:val="24"/>
          <w:lang w:val="sr-Cyrl-RS" w:eastAsia="en-US"/>
        </w:rPr>
        <w:t xml:space="preserve">Добављач се обавезује да:  </w:t>
      </w:r>
    </w:p>
    <w:p w14:paraId="7E459445" w14:textId="77777777" w:rsidR="002B0521" w:rsidRPr="00783B7A" w:rsidRDefault="002B0521" w:rsidP="002B0521">
      <w:pPr>
        <w:suppressAutoHyphens w:val="0"/>
        <w:jc w:val="both"/>
        <w:rPr>
          <w:rFonts w:eastAsia="Calibri"/>
          <w:szCs w:val="24"/>
          <w:lang w:val="sr-Cyrl-RS" w:eastAsia="en-US"/>
        </w:rPr>
      </w:pPr>
      <w:r>
        <w:rPr>
          <w:rFonts w:eastAsia="Calibri"/>
          <w:szCs w:val="24"/>
          <w:lang w:val="sr-Cyrl-RS" w:eastAsia="en-US"/>
        </w:rPr>
        <w:t xml:space="preserve">      - </w:t>
      </w:r>
      <w:r w:rsidRPr="00783B7A">
        <w:rPr>
          <w:rFonts w:eastAsia="Calibri"/>
          <w:szCs w:val="24"/>
          <w:lang w:val="sr-Cyrl-RS" w:eastAsia="en-US"/>
        </w:rPr>
        <w:t>по закључењу Уговора пр</w:t>
      </w:r>
      <w:r>
        <w:rPr>
          <w:rFonts w:eastAsia="Calibri"/>
          <w:szCs w:val="24"/>
          <w:lang w:val="sr-Cyrl-RS" w:eastAsia="en-US"/>
        </w:rPr>
        <w:t>иступи реализацији овог Уговора,</w:t>
      </w:r>
    </w:p>
    <w:p w14:paraId="4E561559" w14:textId="77777777" w:rsidR="002B0521" w:rsidRPr="000E242A" w:rsidRDefault="002B0521" w:rsidP="002B0521">
      <w:pPr>
        <w:suppressAutoHyphens w:val="0"/>
        <w:jc w:val="both"/>
        <w:rPr>
          <w:szCs w:val="24"/>
          <w:lang w:val="sr-Cyrl-RS"/>
        </w:rPr>
      </w:pPr>
      <w:r>
        <w:rPr>
          <w:rFonts w:eastAsia="Calibri"/>
          <w:szCs w:val="24"/>
          <w:lang w:val="sr-Cyrl-RS" w:eastAsia="en-US"/>
        </w:rPr>
        <w:t xml:space="preserve">      -</w:t>
      </w:r>
      <w:r w:rsidRPr="00783B7A">
        <w:rPr>
          <w:rFonts w:eastAsia="Calibri"/>
          <w:szCs w:val="24"/>
          <w:lang w:val="sr-Cyrl-RS" w:eastAsia="en-US"/>
        </w:rPr>
        <w:t xml:space="preserve"> </w:t>
      </w:r>
      <w:r w:rsidRPr="00783B7A">
        <w:rPr>
          <w:szCs w:val="24"/>
        </w:rPr>
        <w:t xml:space="preserve">донесе Решења о именовању одговорних извођача радова, за све предвиђене врсте радова из </w:t>
      </w:r>
      <w:r>
        <w:rPr>
          <w:szCs w:val="24"/>
          <w:lang w:val="sr-Cyrl-RS"/>
        </w:rPr>
        <w:t xml:space="preserve">       </w:t>
      </w:r>
      <w:r w:rsidRPr="00783B7A">
        <w:rPr>
          <w:szCs w:val="24"/>
        </w:rPr>
        <w:t xml:space="preserve">понуде,у складу са чланом 152. став 1. тачка 2. Закона о планирању и изградњи и да иста заједно </w:t>
      </w:r>
      <w:r>
        <w:rPr>
          <w:szCs w:val="24"/>
          <w:lang w:val="sr-Cyrl-RS"/>
        </w:rPr>
        <w:t xml:space="preserve">     </w:t>
      </w:r>
      <w:r w:rsidRPr="00783B7A">
        <w:rPr>
          <w:szCs w:val="24"/>
        </w:rPr>
        <w:t xml:space="preserve">са личним лиценцама одговорних извођача </w:t>
      </w:r>
      <w:r>
        <w:rPr>
          <w:szCs w:val="24"/>
        </w:rPr>
        <w:t>радова достави Стручном надзору,</w:t>
      </w:r>
    </w:p>
    <w:p w14:paraId="577DE1F4" w14:textId="77777777" w:rsidR="002B0521" w:rsidRDefault="002B0521" w:rsidP="002B0521">
      <w:pPr>
        <w:numPr>
          <w:ilvl w:val="0"/>
          <w:numId w:val="35"/>
        </w:numPr>
        <w:suppressAutoHyphens w:val="0"/>
        <w:jc w:val="both"/>
        <w:rPr>
          <w:szCs w:val="24"/>
        </w:rPr>
      </w:pPr>
      <w:r w:rsidRPr="00783B7A">
        <w:rPr>
          <w:szCs w:val="24"/>
        </w:rPr>
        <w:t>именује и достави решење о именовању лица за безбеднос</w:t>
      </w:r>
      <w:r>
        <w:rPr>
          <w:szCs w:val="24"/>
        </w:rPr>
        <w:t>т и здравље на раду у складу са</w:t>
      </w:r>
    </w:p>
    <w:p w14:paraId="135239B1" w14:textId="77777777" w:rsidR="002B0521" w:rsidRPr="00783B7A" w:rsidRDefault="002B0521" w:rsidP="002B0521">
      <w:pPr>
        <w:suppressAutoHyphens w:val="0"/>
        <w:jc w:val="both"/>
        <w:rPr>
          <w:szCs w:val="24"/>
        </w:rPr>
      </w:pPr>
      <w:r w:rsidRPr="00783B7A">
        <w:rPr>
          <w:szCs w:val="24"/>
        </w:rPr>
        <w:t>Законом о безбедности и здрављу на раду („Службени гласник РС</w:t>
      </w:r>
      <w:r w:rsidRPr="00783B7A">
        <w:rPr>
          <w:bCs/>
          <w:color w:val="000000"/>
          <w:szCs w:val="24"/>
        </w:rPr>
        <w:t>ˮ</w:t>
      </w:r>
      <w:r w:rsidRPr="00783B7A">
        <w:rPr>
          <w:szCs w:val="24"/>
        </w:rPr>
        <w:t xml:space="preserve"> бр.</w:t>
      </w:r>
      <w:r>
        <w:rPr>
          <w:szCs w:val="24"/>
        </w:rPr>
        <w:t xml:space="preserve"> 101/2005 и 91/2015),</w:t>
      </w:r>
    </w:p>
    <w:p w14:paraId="547BEBEE"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     одреди лица која ће бити одговорна</w:t>
      </w:r>
      <w:r w:rsidRPr="00783B7A">
        <w:rPr>
          <w:rFonts w:eastAsia="ヒラギノ角ゴ Pro W3"/>
          <w:szCs w:val="24"/>
          <w:lang w:val="sr-Cyrl-RS" w:eastAsia="en-US"/>
        </w:rPr>
        <w:t xml:space="preserve"> за организацију рада у циљу реализације Уговора,</w:t>
      </w:r>
    </w:p>
    <w:p w14:paraId="3116DEE1"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ヒラギノ角ゴ Pro W3"/>
          <w:iCs/>
          <w:szCs w:val="24"/>
          <w:lang w:val="sr-Cyrl-RS" w:eastAsia="en-US"/>
        </w:rPr>
      </w:pPr>
      <w:r w:rsidRPr="00783B7A">
        <w:rPr>
          <w:rFonts w:eastAsia="ヒラギノ角ゴ Pro W3"/>
          <w:iCs/>
          <w:szCs w:val="24"/>
          <w:lang w:val="sr-Cyrl-RS" w:eastAsia="en-US"/>
        </w:rPr>
        <w:t xml:space="preserve">     -  </w:t>
      </w:r>
      <w:r>
        <w:rPr>
          <w:rFonts w:eastAsia="ヒラギノ角ゴ Pro W3"/>
          <w:iCs/>
          <w:szCs w:val="24"/>
          <w:lang w:val="sr-Cyrl-RS" w:eastAsia="en-US"/>
        </w:rPr>
        <w:t xml:space="preserve">  </w:t>
      </w:r>
      <w:r w:rsidRPr="00783B7A">
        <w:rPr>
          <w:rFonts w:eastAsia="ヒラギノ角ゴ Pro W3"/>
          <w:iCs/>
          <w:szCs w:val="24"/>
          <w:lang w:val="sr-Cyrl-RS" w:eastAsia="en-US"/>
        </w:rPr>
        <w:t xml:space="preserve"> изврши Уговор  у свему према Техничкој спецификацији из конкурсне документације, Понуди и свим захтевима Наручиоца из конкурсне документа</w:t>
      </w:r>
      <w:r>
        <w:rPr>
          <w:rFonts w:eastAsia="ヒラギノ角ゴ Pro W3"/>
          <w:iCs/>
          <w:szCs w:val="24"/>
          <w:lang w:val="sr-Cyrl-RS" w:eastAsia="en-US"/>
        </w:rPr>
        <w:t>ције за предметну јавну набавку,</w:t>
      </w:r>
      <w:r w:rsidRPr="00783B7A">
        <w:rPr>
          <w:rFonts w:eastAsia="ヒラギノ角ゴ Pro W3"/>
          <w:iCs/>
          <w:szCs w:val="24"/>
          <w:lang w:val="sr-Cyrl-RS" w:eastAsia="en-US"/>
        </w:rPr>
        <w:t xml:space="preserve"> </w:t>
      </w:r>
    </w:p>
    <w:p w14:paraId="55713A46" w14:textId="330195F8"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szCs w:val="24"/>
          <w:lang w:val="sr-Cyrl-RS"/>
        </w:rPr>
      </w:pPr>
      <w:r w:rsidRPr="00783B7A">
        <w:rPr>
          <w:rFonts w:eastAsia="ヒラギノ角ゴ Pro W3"/>
          <w:iCs/>
          <w:szCs w:val="24"/>
          <w:lang w:val="sr-Cyrl-RS" w:eastAsia="en-US"/>
        </w:rPr>
        <w:t xml:space="preserve">     -    да у извршењу уговорних обавеза примењује Закон о безбедности и здрављу на раду</w:t>
      </w:r>
      <w:r w:rsidRPr="00783B7A">
        <w:rPr>
          <w:szCs w:val="24"/>
          <w:lang w:val="sr-Cyrl-RS"/>
        </w:rPr>
        <w:t xml:space="preserve"> </w:t>
      </w:r>
      <w:r w:rsidRPr="00783B7A">
        <w:rPr>
          <w:szCs w:val="24"/>
          <w:lang w:val="sr-Latn-RS"/>
        </w:rPr>
        <w:t>(</w:t>
      </w:r>
      <w:r w:rsidRPr="00783B7A">
        <w:rPr>
          <w:szCs w:val="24"/>
        </w:rPr>
        <w:t xml:space="preserve">Сл. гласник РС бр. </w:t>
      </w:r>
      <w:hyperlink r:id="rId19" w:tooltip="Zakon o bezbednosti i zdravlju na radu (21/11/2005)" w:history="1">
        <w:r w:rsidRPr="00783B7A">
          <w:rPr>
            <w:szCs w:val="24"/>
          </w:rPr>
          <w:t>101/05</w:t>
        </w:r>
      </w:hyperlink>
      <w:r w:rsidRPr="00783B7A">
        <w:rPr>
          <w:szCs w:val="24"/>
        </w:rPr>
        <w:t xml:space="preserve">, </w:t>
      </w:r>
      <w:hyperlink r:id="rId20" w:tooltip="Zakon o izmenama i dopunama Zakona o bezbednosti i zdravlju na radu (05/11/2015)" w:history="1">
        <w:r w:rsidRPr="00783B7A">
          <w:rPr>
            <w:szCs w:val="24"/>
          </w:rPr>
          <w:t>91/15</w:t>
        </w:r>
      </w:hyperlink>
      <w:r w:rsidRPr="00783B7A">
        <w:rPr>
          <w:szCs w:val="24"/>
          <w:lang w:val="sr-Latn-RS"/>
        </w:rPr>
        <w:t xml:space="preserve">) </w:t>
      </w:r>
      <w:r w:rsidRPr="00783B7A">
        <w:rPr>
          <w:szCs w:val="24"/>
          <w:lang w:val="sr-Cyrl-RS"/>
        </w:rPr>
        <w:t>и у потпуности је одговоран за повреду овог закона</w:t>
      </w:r>
      <w:r>
        <w:rPr>
          <w:szCs w:val="24"/>
          <w:lang w:val="sr-Cyrl-RS"/>
        </w:rPr>
        <w:t>,</w:t>
      </w:r>
    </w:p>
    <w:p w14:paraId="73D575C7" w14:textId="77777777" w:rsidR="002B0521" w:rsidRPr="00783B7A" w:rsidRDefault="002B0521" w:rsidP="002B0521">
      <w:pPr>
        <w:jc w:val="both"/>
        <w:rPr>
          <w:szCs w:val="24"/>
          <w:lang w:val="sr-Cyrl-RS"/>
        </w:rPr>
      </w:pPr>
      <w:r w:rsidRPr="00783B7A">
        <w:rPr>
          <w:szCs w:val="24"/>
          <w:lang w:val="sr-Cyrl-RS"/>
        </w:rPr>
        <w:t>-    да у извршењу уговорних обавеза примењује све прописе који регулишу предметну област и у потпуности је оговоран за повреду тих прописа</w:t>
      </w:r>
      <w:r>
        <w:rPr>
          <w:szCs w:val="24"/>
          <w:lang w:val="sr-Cyrl-RS"/>
        </w:rPr>
        <w:t>,</w:t>
      </w:r>
      <w:r w:rsidRPr="00783B7A">
        <w:rPr>
          <w:szCs w:val="24"/>
          <w:lang w:val="sr-Latn-RS" w:eastAsia="sr-Latn-RS"/>
        </w:rPr>
        <w:t xml:space="preserve"> </w:t>
      </w:r>
    </w:p>
    <w:p w14:paraId="5F145824"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hanging="294"/>
        <w:jc w:val="both"/>
        <w:rPr>
          <w:rFonts w:eastAsia="TimesNewRomanPSMT"/>
          <w:bCs/>
          <w:iCs/>
          <w:szCs w:val="24"/>
          <w:lang w:val="uz-Cyrl-UZ"/>
        </w:rPr>
      </w:pPr>
      <w:r w:rsidRPr="00783B7A">
        <w:rPr>
          <w:szCs w:val="24"/>
          <w:lang w:val="sr-Cyrl-RS"/>
        </w:rPr>
        <w:t xml:space="preserve">     -    надокнади штету</w:t>
      </w:r>
      <w:r w:rsidRPr="00783B7A">
        <w:rPr>
          <w:rFonts w:eastAsia="TimesNewRomanPSMT"/>
          <w:bCs/>
          <w:iCs/>
          <w:szCs w:val="24"/>
          <w:lang w:val="uz-Cyrl-UZ"/>
        </w:rPr>
        <w:t xml:space="preserve"> за повреду заштићених права интелектуалне својине трећих лица, у складу са чланом 74. став 2. ЗЈН</w:t>
      </w:r>
      <w:r w:rsidRPr="00783B7A">
        <w:rPr>
          <w:rFonts w:eastAsia="TimesNewRomanPSMT"/>
          <w:bCs/>
          <w:iCs/>
          <w:szCs w:val="24"/>
          <w:lang w:val="sr-Latn-RS"/>
        </w:rPr>
        <w:t>.</w:t>
      </w:r>
      <w:r w:rsidRPr="00783B7A">
        <w:rPr>
          <w:rFonts w:eastAsia="ヒラギノ角ゴ Pro W3"/>
          <w:iCs/>
          <w:szCs w:val="24"/>
          <w:lang w:val="sr-Cyrl-RS" w:eastAsia="en-US"/>
        </w:rPr>
        <w:t xml:space="preserve"> Добављач гарантује да је сва ауторска и сродна права регулисао са евентуалним ауторима, те да ће сваки евентуално истакнути захтев са њихове стране Добављач </w:t>
      </w:r>
      <w:r w:rsidRPr="00783B7A">
        <w:rPr>
          <w:rFonts w:eastAsia="ヒラギノ角ゴ Pro W3"/>
          <w:iCs/>
          <w:szCs w:val="24"/>
          <w:lang w:val="sr-Cyrl-RS" w:eastAsia="en-US"/>
        </w:rPr>
        <w:lastRenderedPageBreak/>
        <w:t>регулисати непосредно са њима и да Наручилац неће сносити никакве обавез</w:t>
      </w:r>
      <w:r>
        <w:rPr>
          <w:rFonts w:eastAsia="ヒラギノ角ゴ Pro W3"/>
          <w:iCs/>
          <w:szCs w:val="24"/>
          <w:lang w:val="sr-Cyrl-RS" w:eastAsia="en-US"/>
        </w:rPr>
        <w:t>е и одговорности по том основу,</w:t>
      </w:r>
      <w:r w:rsidRPr="00783B7A">
        <w:rPr>
          <w:rFonts w:eastAsia="ヒラギノ角ゴ Pro W3"/>
          <w:iCs/>
          <w:szCs w:val="24"/>
          <w:lang w:val="sr-Cyrl-RS" w:eastAsia="en-US"/>
        </w:rPr>
        <w:t xml:space="preserve">      </w:t>
      </w:r>
    </w:p>
    <w:p w14:paraId="2A8638DE" w14:textId="464D74E1" w:rsidR="002B0521" w:rsidRPr="00783B7A" w:rsidRDefault="00C45D4C" w:rsidP="002B0521">
      <w:pPr>
        <w:jc w:val="both"/>
        <w:rPr>
          <w:rFonts w:eastAsia="ヒラギノ角ゴ Pro W3"/>
          <w:iCs/>
          <w:szCs w:val="24"/>
          <w:lang w:val="sr-Cyrl-RS" w:eastAsia="en-US"/>
        </w:rPr>
      </w:pPr>
      <w:r>
        <w:rPr>
          <w:rFonts w:eastAsia="ヒラギノ角ゴ Pro W3"/>
          <w:iCs/>
          <w:szCs w:val="24"/>
          <w:lang w:val="sr-Cyrl-RS" w:eastAsia="en-US"/>
        </w:rPr>
        <w:t>-  достави Наручиоцу</w:t>
      </w:r>
      <w:r w:rsidR="002B0521">
        <w:rPr>
          <w:rFonts w:eastAsia="ヒラギノ角ゴ Pro W3"/>
          <w:iCs/>
          <w:szCs w:val="24"/>
          <w:lang w:val="sr-Cyrl-RS" w:eastAsia="en-US"/>
        </w:rPr>
        <w:t xml:space="preserve"> </w:t>
      </w:r>
      <w:r w:rsidR="002B0521" w:rsidRPr="00783B7A">
        <w:rPr>
          <w:rFonts w:eastAsia="ヒラギノ角ゴ Pro W3"/>
          <w:iCs/>
          <w:szCs w:val="24"/>
          <w:lang w:val="sr-Cyrl-RS" w:eastAsia="en-US"/>
        </w:rPr>
        <w:t xml:space="preserve">банкарску гаранцију за добро извршење посла и </w:t>
      </w:r>
      <w:r w:rsidR="002B0521" w:rsidRPr="00783B7A">
        <w:rPr>
          <w:szCs w:val="24"/>
          <w:lang w:val="sr-Cyrl-RS" w:eastAsia="sr-Latn-RS"/>
        </w:rPr>
        <w:t>б</w:t>
      </w:r>
      <w:r w:rsidR="002B0521" w:rsidRPr="00783B7A">
        <w:rPr>
          <w:szCs w:val="24"/>
          <w:lang w:eastAsia="sr-Latn-RS"/>
        </w:rPr>
        <w:t>анкарск</w:t>
      </w:r>
      <w:r w:rsidR="002B0521" w:rsidRPr="00783B7A">
        <w:rPr>
          <w:szCs w:val="24"/>
          <w:lang w:val="sr-Cyrl-RS" w:eastAsia="sr-Latn-RS"/>
        </w:rPr>
        <w:t>у</w:t>
      </w:r>
      <w:r w:rsidR="002B0521" w:rsidRPr="00783B7A">
        <w:rPr>
          <w:szCs w:val="24"/>
          <w:lang w:eastAsia="sr-Latn-RS"/>
        </w:rPr>
        <w:t xml:space="preserve"> гаранциј</w:t>
      </w:r>
      <w:r w:rsidR="002B0521" w:rsidRPr="00783B7A">
        <w:rPr>
          <w:szCs w:val="24"/>
          <w:lang w:val="sr-Cyrl-RS" w:eastAsia="sr-Latn-RS"/>
        </w:rPr>
        <w:t>у</w:t>
      </w:r>
      <w:r w:rsidR="002B0521" w:rsidRPr="00783B7A">
        <w:rPr>
          <w:szCs w:val="24"/>
          <w:lang w:eastAsia="sr-Latn-RS"/>
        </w:rPr>
        <w:t xml:space="preserve"> за отклањање грешака у гарантном року</w:t>
      </w:r>
      <w:r w:rsidR="002B0521" w:rsidRPr="00783B7A">
        <w:rPr>
          <w:rFonts w:eastAsia="ヒラギノ角ゴ Pro W3"/>
          <w:iCs/>
          <w:szCs w:val="24"/>
          <w:lang w:val="sr-Cyrl-RS" w:eastAsia="en-US"/>
        </w:rPr>
        <w:t xml:space="preserve">, у свему према захтевима из конкурсне документације за предметну јавну набавку. </w:t>
      </w:r>
    </w:p>
    <w:p w14:paraId="7A4063AD"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129FA4C6" w14:textId="77777777" w:rsidR="002B0521" w:rsidRPr="00783B7A" w:rsidRDefault="002B0521" w:rsidP="002B0521">
      <w:pPr>
        <w:tabs>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both"/>
        <w:rPr>
          <w:rFonts w:eastAsia="ヒラギノ角ゴ Pro W3"/>
          <w:b/>
          <w:szCs w:val="24"/>
          <w:lang w:val="sr-Cyrl-RS" w:eastAsia="en-US"/>
        </w:rPr>
      </w:pPr>
    </w:p>
    <w:p w14:paraId="65DC874B" w14:textId="77777777" w:rsidR="000474AD" w:rsidRPr="000474AD" w:rsidRDefault="000474AD"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0474AD">
        <w:rPr>
          <w:rFonts w:eastAsia="ヒラギノ角ゴ Pro W3"/>
          <w:szCs w:val="24"/>
          <w:lang w:val="sr-Cyrl-RS" w:eastAsia="en-US"/>
        </w:rPr>
        <w:t>ОБАВЕЗЕ НАРУЧИОЦА</w:t>
      </w:r>
    </w:p>
    <w:p w14:paraId="583F2AED" w14:textId="4B1B1FBC" w:rsidR="000474AD" w:rsidRPr="000474AD" w:rsidRDefault="00C776AA"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4</w:t>
      </w:r>
      <w:r w:rsidR="000474AD" w:rsidRPr="000474AD">
        <w:rPr>
          <w:rFonts w:eastAsia="ヒラギノ角ゴ Pro W3"/>
          <w:szCs w:val="24"/>
          <w:lang w:val="sr-Cyrl-RS" w:eastAsia="en-US"/>
        </w:rPr>
        <w:t>.</w:t>
      </w:r>
    </w:p>
    <w:p w14:paraId="6C6F5D3E" w14:textId="2B22ADCA" w:rsidR="000474AD" w:rsidRPr="00C45D4C" w:rsidRDefault="00C45D4C" w:rsidP="000474A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r>
        <w:rPr>
          <w:rFonts w:eastAsia="ヒラギノ角ゴ Pro W3"/>
          <w:szCs w:val="24"/>
          <w:lang w:val="sr-Cyrl-RS" w:eastAsia="en-US"/>
        </w:rPr>
        <w:tab/>
        <w:t>Наручилац се обавезују да:</w:t>
      </w:r>
    </w:p>
    <w:p w14:paraId="06CDD313" w14:textId="3D713070" w:rsidR="00B5289A" w:rsidRPr="008933F9" w:rsidRDefault="000474AD" w:rsidP="00B5289A">
      <w:pPr>
        <w:ind w:right="4" w:firstLine="720"/>
        <w:jc w:val="both"/>
        <w:rPr>
          <w:szCs w:val="24"/>
        </w:rPr>
      </w:pPr>
      <w:r w:rsidRPr="000474AD">
        <w:rPr>
          <w:rFonts w:eastAsia="Calibri"/>
          <w:szCs w:val="24"/>
          <w:lang w:val="sr-Cyrl-RS" w:eastAsia="en-US"/>
        </w:rPr>
        <w:t xml:space="preserve">  </w:t>
      </w:r>
      <w:r w:rsidR="00B5289A" w:rsidRPr="008933F9">
        <w:rPr>
          <w:rFonts w:eastAsia="Calibri"/>
          <w:szCs w:val="24"/>
        </w:rPr>
        <w:t xml:space="preserve">-  </w:t>
      </w:r>
      <w:r w:rsidR="00B5289A">
        <w:rPr>
          <w:rFonts w:eastAsia="Calibri"/>
          <w:szCs w:val="24"/>
          <w:lang w:val="sr-Cyrl-RS"/>
        </w:rPr>
        <w:t>и</w:t>
      </w:r>
      <w:r w:rsidR="00B5289A" w:rsidRPr="008933F9">
        <w:rPr>
          <w:rFonts w:eastAsia="Calibri"/>
          <w:szCs w:val="24"/>
          <w:lang w:val="sr-Cyrl-RS"/>
        </w:rPr>
        <w:t xml:space="preserve">звођачу радова </w:t>
      </w:r>
      <w:r w:rsidR="00B5289A" w:rsidRPr="008933F9">
        <w:rPr>
          <w:rFonts w:eastAsia="ヒラギノ角ゴ Pro W3"/>
          <w:szCs w:val="24"/>
        </w:rPr>
        <w:t xml:space="preserve">плати цену за извршене радове из члана </w:t>
      </w:r>
      <w:r w:rsidR="00B5289A" w:rsidRPr="008933F9">
        <w:rPr>
          <w:rFonts w:eastAsia="ヒラギノ角ゴ Pro W3"/>
          <w:szCs w:val="24"/>
          <w:lang w:val="sr-Cyrl-RS"/>
        </w:rPr>
        <w:t>1</w:t>
      </w:r>
      <w:r w:rsidR="00B5289A" w:rsidRPr="008933F9">
        <w:rPr>
          <w:rFonts w:eastAsia="ヒラギノ角ゴ Pro W3"/>
          <w:szCs w:val="24"/>
        </w:rPr>
        <w:t xml:space="preserve">. овог </w:t>
      </w:r>
      <w:r w:rsidR="00B5289A" w:rsidRPr="008933F9">
        <w:rPr>
          <w:rFonts w:eastAsia="ヒラギノ角ゴ Pro W3"/>
          <w:szCs w:val="24"/>
          <w:lang w:val="sr-Cyrl-RS"/>
        </w:rPr>
        <w:t>у</w:t>
      </w:r>
      <w:r w:rsidR="00B5289A" w:rsidRPr="008933F9">
        <w:rPr>
          <w:rFonts w:eastAsia="ヒラギノ角ゴ Pro W3"/>
          <w:szCs w:val="24"/>
        </w:rPr>
        <w:t>говора, према јединичним ценама из Понуд</w:t>
      </w:r>
      <w:r w:rsidR="00B5289A" w:rsidRPr="008933F9">
        <w:rPr>
          <w:rFonts w:eastAsia="ヒラギノ角ゴ Pro W3"/>
          <w:szCs w:val="24"/>
          <w:lang w:val="sr-Cyrl-RS"/>
        </w:rPr>
        <w:t>е</w:t>
      </w:r>
      <w:r w:rsidR="00B5289A" w:rsidRPr="008933F9">
        <w:rPr>
          <w:rFonts w:eastAsia="ヒラギノ角ゴ Pro W3"/>
          <w:szCs w:val="24"/>
        </w:rPr>
        <w:t>, тј.</w:t>
      </w:r>
      <w:r w:rsidR="00B5289A" w:rsidRPr="008933F9">
        <w:rPr>
          <w:rFonts w:eastAsia="ヒラギノ角ゴ Pro W3"/>
          <w:szCs w:val="24"/>
          <w:lang w:val="sr-Cyrl-RS"/>
        </w:rPr>
        <w:t>односно према</w:t>
      </w:r>
      <w:r w:rsidR="00B5289A" w:rsidRPr="008933F9">
        <w:rPr>
          <w:rFonts w:eastAsia="ヒラギノ角ゴ Pro W3"/>
          <w:szCs w:val="24"/>
        </w:rPr>
        <w:t xml:space="preserve"> испостављеној авансној ситуацији (уколико је аванс уговорен), </w:t>
      </w:r>
      <w:r w:rsidR="00B5289A" w:rsidRPr="008933F9">
        <w:rPr>
          <w:szCs w:val="24"/>
        </w:rPr>
        <w:t>привременим ситуацијама и окончаној ситуацији, овереним од стране Надзорног органа;</w:t>
      </w:r>
    </w:p>
    <w:p w14:paraId="212724D8" w14:textId="77777777" w:rsidR="00B5289A" w:rsidRPr="008933F9"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szCs w:val="24"/>
        </w:rPr>
      </w:pPr>
      <w:r w:rsidRPr="008933F9">
        <w:rPr>
          <w:rFonts w:eastAsia="ヒラギノ角ゴ Pro W3"/>
          <w:szCs w:val="24"/>
        </w:rPr>
        <w:tab/>
        <w:t xml:space="preserve">-  пружи </w:t>
      </w:r>
      <w:r w:rsidRPr="008933F9">
        <w:rPr>
          <w:rFonts w:eastAsia="Calibri"/>
          <w:szCs w:val="24"/>
          <w:lang w:val="sr-Cyrl-RS"/>
        </w:rPr>
        <w:t xml:space="preserve">Извођачу радова </w:t>
      </w:r>
      <w:r w:rsidRPr="008933F9">
        <w:rPr>
          <w:rFonts w:eastAsia="ヒラギノ角ゴ Pro W3"/>
          <w:szCs w:val="24"/>
        </w:rPr>
        <w:t>све неопходне информације за  извршење обавеза из овог уговора;</w:t>
      </w:r>
    </w:p>
    <w:p w14:paraId="75BD3AFF" w14:textId="77777777" w:rsidR="00B5289A" w:rsidRPr="008933F9" w:rsidRDefault="00B5289A" w:rsidP="00B5289A">
      <w:pPr>
        <w:tabs>
          <w:tab w:val="left" w:pos="9356"/>
        </w:tabs>
        <w:ind w:right="4" w:firstLine="720"/>
        <w:jc w:val="both"/>
        <w:rPr>
          <w:szCs w:val="24"/>
          <w:lang w:val="ru-RU"/>
        </w:rPr>
      </w:pPr>
      <w:r w:rsidRPr="008933F9">
        <w:rPr>
          <w:szCs w:val="24"/>
        </w:rPr>
        <w:t xml:space="preserve">- </w:t>
      </w:r>
      <w:r w:rsidRPr="008933F9">
        <w:rPr>
          <w:szCs w:val="24"/>
          <w:lang w:val="ru-RU"/>
        </w:rPr>
        <w:t>обезбеди вршење стручног надзора у току извођења радова, о чему закључује посебан уговор о Стручном надзору;</w:t>
      </w:r>
    </w:p>
    <w:p w14:paraId="778D423E" w14:textId="77777777" w:rsidR="00B5289A" w:rsidRPr="008933F9" w:rsidRDefault="00B5289A" w:rsidP="00B5289A">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пре почетка извођења радова преда </w:t>
      </w:r>
      <w:r w:rsidRPr="008933F9">
        <w:rPr>
          <w:rFonts w:eastAsiaTheme="minorHAnsi"/>
          <w:color w:val="000000"/>
          <w:szCs w:val="24"/>
        </w:rPr>
        <w:t>Извођачу радова</w:t>
      </w:r>
      <w:r w:rsidRPr="008933F9">
        <w:rPr>
          <w:rFonts w:eastAsiaTheme="minorHAnsi"/>
          <w:color w:val="000000"/>
          <w:szCs w:val="24"/>
          <w:lang w:val="ru-RU"/>
        </w:rPr>
        <w:t xml:space="preserve"> акт</w:t>
      </w:r>
      <w:r>
        <w:rPr>
          <w:rFonts w:eastAsiaTheme="minorHAnsi"/>
          <w:color w:val="000000"/>
          <w:szCs w:val="24"/>
          <w:lang w:val="ru-RU"/>
        </w:rPr>
        <w:t xml:space="preserve"> о именовању надзорног органа; </w:t>
      </w:r>
    </w:p>
    <w:p w14:paraId="01333D3D" w14:textId="77777777" w:rsidR="00B5289A" w:rsidRPr="008933F9" w:rsidRDefault="00B5289A" w:rsidP="00B5289A">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 од </w:t>
      </w:r>
      <w:r w:rsidRPr="008933F9">
        <w:rPr>
          <w:rFonts w:eastAsiaTheme="minorHAnsi"/>
          <w:color w:val="000000"/>
          <w:szCs w:val="24"/>
        </w:rPr>
        <w:t>Извођача радова</w:t>
      </w:r>
      <w:r w:rsidRPr="008933F9">
        <w:rPr>
          <w:rFonts w:eastAsiaTheme="minorHAnsi"/>
          <w:color w:val="000000"/>
          <w:szCs w:val="24"/>
          <w:lang w:val="ru-RU"/>
        </w:rPr>
        <w:t xml:space="preserve"> прими изведене радове у складу са уговореним одредбама; </w:t>
      </w:r>
    </w:p>
    <w:p w14:paraId="624B2E91" w14:textId="41FBCE73"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r w:rsidRPr="008933F9">
        <w:rPr>
          <w:szCs w:val="24"/>
        </w:rPr>
        <w:t xml:space="preserve">- формира комисију за примопредају и коначни обрачун са стручним надзором и </w:t>
      </w:r>
      <w:r w:rsidRPr="008933F9">
        <w:rPr>
          <w:szCs w:val="24"/>
          <w:lang w:val="sr-Cyrl-RS"/>
        </w:rPr>
        <w:t>Извођачем радова</w:t>
      </w:r>
      <w:r w:rsidRPr="008933F9">
        <w:rPr>
          <w:szCs w:val="24"/>
        </w:rPr>
        <w:t xml:space="preserve"> у року од 10 дана од пријема обавештења </w:t>
      </w:r>
      <w:r w:rsidRPr="008933F9">
        <w:rPr>
          <w:szCs w:val="24"/>
          <w:lang w:val="sr-Cyrl-RS"/>
        </w:rPr>
        <w:t>Извођача радова</w:t>
      </w:r>
      <w:r w:rsidRPr="008933F9">
        <w:rPr>
          <w:szCs w:val="24"/>
        </w:rPr>
        <w:t xml:space="preserve"> да је извршио уговорне обавезе</w:t>
      </w:r>
      <w:r w:rsidR="009223EC">
        <w:rPr>
          <w:szCs w:val="24"/>
        </w:rPr>
        <w:t>.</w:t>
      </w:r>
    </w:p>
    <w:p w14:paraId="6F3F9E91"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3820F166" w14:textId="77777777" w:rsidR="00B5289A"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szCs w:val="24"/>
        </w:rPr>
      </w:pPr>
    </w:p>
    <w:p w14:paraId="6B3AA28C" w14:textId="7AAFD124" w:rsidR="000474AD" w:rsidRPr="000474AD" w:rsidRDefault="00B5289A" w:rsidP="00B5289A">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bCs/>
          <w:iCs/>
          <w:szCs w:val="24"/>
          <w:lang w:val="sr-Cyrl-RS" w:eastAsia="en-US"/>
        </w:rPr>
      </w:pPr>
      <w:r>
        <w:rPr>
          <w:szCs w:val="24"/>
          <w:lang w:val="sr-Cyrl-RS"/>
        </w:rPr>
        <w:t xml:space="preserve">                                                                  </w:t>
      </w:r>
      <w:r w:rsidR="000474AD" w:rsidRPr="000474AD">
        <w:rPr>
          <w:bCs/>
          <w:iCs/>
          <w:szCs w:val="24"/>
          <w:lang w:val="sr-Cyrl-RS" w:eastAsia="en-US"/>
        </w:rPr>
        <w:t xml:space="preserve">УГОВОРЕНА ЦЕНА </w:t>
      </w:r>
    </w:p>
    <w:p w14:paraId="437AD849" w14:textId="1D7CDB89" w:rsidR="000474AD" w:rsidRPr="000474AD" w:rsidRDefault="00C776AA" w:rsidP="000474AD">
      <w:pPr>
        <w:suppressAutoHyphens w:val="0"/>
        <w:jc w:val="center"/>
        <w:rPr>
          <w:rFonts w:eastAsia="Calibri"/>
          <w:szCs w:val="24"/>
          <w:lang w:val="sr-Cyrl-RS" w:eastAsia="en-US"/>
        </w:rPr>
      </w:pPr>
      <w:r>
        <w:rPr>
          <w:rFonts w:eastAsia="Calibri"/>
          <w:szCs w:val="24"/>
          <w:lang w:val="sr-Cyrl-RS" w:eastAsia="en-US"/>
        </w:rPr>
        <w:t>Члан 5</w:t>
      </w:r>
      <w:r w:rsidR="000474AD" w:rsidRPr="000474AD">
        <w:rPr>
          <w:rFonts w:eastAsia="Calibri"/>
          <w:szCs w:val="24"/>
          <w:lang w:val="sr-Cyrl-RS" w:eastAsia="en-US"/>
        </w:rPr>
        <w:t>.</w:t>
      </w:r>
    </w:p>
    <w:p w14:paraId="5BDC11FE" w14:textId="77777777" w:rsidR="00116FD9" w:rsidRPr="008933F9" w:rsidRDefault="00116FD9" w:rsidP="00116FD9">
      <w:pPr>
        <w:ind w:firstLine="720"/>
        <w:jc w:val="both"/>
        <w:rPr>
          <w:rFonts w:eastAsia="ヒラギノ角ゴ Pro W3"/>
          <w:i/>
          <w:color w:val="000000"/>
          <w:szCs w:val="24"/>
        </w:rPr>
      </w:pPr>
      <w:r w:rsidRPr="008933F9">
        <w:rPr>
          <w:rFonts w:eastAsia="ヒラギノ角ゴ Pro W3"/>
          <w:color w:val="000000"/>
          <w:szCs w:val="24"/>
        </w:rPr>
        <w:t xml:space="preserve">Наручилац се обавезује да за предмет из члана </w:t>
      </w:r>
      <w:r w:rsidRPr="008933F9">
        <w:rPr>
          <w:rFonts w:eastAsia="ヒラギノ角ゴ Pro W3"/>
          <w:color w:val="000000"/>
          <w:szCs w:val="24"/>
          <w:lang w:val="sr-Cyrl-RS"/>
        </w:rPr>
        <w:t>1</w:t>
      </w:r>
      <w:r w:rsidRPr="008933F9">
        <w:rPr>
          <w:rFonts w:eastAsia="ヒラギノ角ゴ Pro W3"/>
          <w:color w:val="000000"/>
          <w:szCs w:val="24"/>
        </w:rPr>
        <w:t xml:space="preserve">. овог </w:t>
      </w:r>
      <w:r w:rsidRPr="008933F9">
        <w:rPr>
          <w:rFonts w:eastAsia="ヒラギノ角ゴ Pro W3"/>
          <w:color w:val="000000"/>
          <w:szCs w:val="24"/>
          <w:lang w:val="sr-Cyrl-RS"/>
        </w:rPr>
        <w:t>у</w:t>
      </w:r>
      <w:r w:rsidRPr="008933F9">
        <w:rPr>
          <w:rFonts w:eastAsia="ヒラギノ角ゴ Pro W3"/>
          <w:color w:val="000000"/>
          <w:szCs w:val="24"/>
        </w:rPr>
        <w:t xml:space="preserve">говора изврши уплату на рачун </w:t>
      </w:r>
      <w:r w:rsidRPr="008933F9">
        <w:rPr>
          <w:rFonts w:eastAsia="ヒラギノ角ゴ Pro W3"/>
          <w:color w:val="000000"/>
          <w:szCs w:val="24"/>
          <w:lang w:val="sr-Cyrl-RS"/>
        </w:rPr>
        <w:t>Извођача радова бр. _______________</w:t>
      </w:r>
      <w:r w:rsidRPr="008933F9">
        <w:rPr>
          <w:b/>
          <w:i/>
          <w:szCs w:val="24"/>
        </w:rPr>
        <w:t xml:space="preserve">   </w:t>
      </w:r>
      <w:r w:rsidRPr="008933F9">
        <w:rPr>
          <w:rFonts w:eastAsia="ヒラギノ角ゴ Pro W3"/>
          <w:color w:val="000000"/>
          <w:szCs w:val="24"/>
          <w:lang w:val="sr-Cyrl-RS"/>
        </w:rPr>
        <w:t xml:space="preserve">код_________________  банке </w:t>
      </w:r>
      <w:r w:rsidRPr="008933F9">
        <w:rPr>
          <w:rFonts w:eastAsia="ヒラギノ角ゴ Pro W3"/>
          <w:color w:val="000000"/>
          <w:szCs w:val="24"/>
        </w:rPr>
        <w:t xml:space="preserve"> у укупном износу од</w:t>
      </w:r>
      <w:r w:rsidRPr="008933F9">
        <w:rPr>
          <w:rFonts w:eastAsia="ヒラギノ角ゴ Pro W3"/>
          <w:color w:val="000000"/>
          <w:szCs w:val="24"/>
          <w:lang w:val="sr-Cyrl-RS"/>
        </w:rPr>
        <w:t xml:space="preserve"> ____________________ динара</w:t>
      </w:r>
      <w:r>
        <w:rPr>
          <w:rFonts w:eastAsia="ヒラギノ角ゴ Pro W3"/>
          <w:color w:val="000000"/>
          <w:szCs w:val="24"/>
          <w:lang w:val="sr-Cyrl-RS"/>
        </w:rPr>
        <w:t xml:space="preserve"> </w:t>
      </w:r>
      <w:r w:rsidRPr="0034103C">
        <w:rPr>
          <w:rFonts w:eastAsia="ヒラギノ角ゴ Pro W3"/>
          <w:color w:val="000000"/>
          <w:szCs w:val="24"/>
          <w:lang w:val="sr-Cyrl-RS"/>
        </w:rPr>
        <w:t>без ПДВ</w:t>
      </w:r>
      <w:r>
        <w:rPr>
          <w:rFonts w:eastAsia="ヒラギノ角ゴ Pro W3"/>
          <w:color w:val="000000"/>
          <w:szCs w:val="24"/>
          <w:lang w:val="sr-Cyrl-RS"/>
        </w:rPr>
        <w:t>-а</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_______________ динара</w:t>
      </w:r>
      <w:r>
        <w:rPr>
          <w:rFonts w:eastAsia="ヒラギノ角ゴ Pro W3"/>
          <w:color w:val="000000"/>
          <w:szCs w:val="24"/>
          <w:lang w:val="sr-Cyrl-RS"/>
        </w:rPr>
        <w:t xml:space="preserve"> </w:t>
      </w:r>
      <w:r w:rsidRPr="00786B3A">
        <w:rPr>
          <w:rFonts w:eastAsia="ヒラギノ角ゴ Pro W3"/>
          <w:color w:val="000000"/>
          <w:szCs w:val="24"/>
          <w:lang w:val="sr-Cyrl-RS"/>
        </w:rPr>
        <w:t>без ПДВ-а</w:t>
      </w:r>
      <w:r>
        <w:rPr>
          <w:rFonts w:eastAsia="ヒラギノ角ゴ Pro W3"/>
          <w:color w:val="000000"/>
          <w:szCs w:val="24"/>
          <w:lang w:val="sr-Cyrl-RS"/>
        </w:rPr>
        <w:t>)</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односно у износу од</w:t>
      </w:r>
      <w:r w:rsidRPr="008933F9">
        <w:rPr>
          <w:rFonts w:eastAsia="ヒラギノ角ゴ Pro W3"/>
          <w:color w:val="000000"/>
          <w:szCs w:val="24"/>
          <w:lang w:val="sr-Cyrl-RS"/>
        </w:rPr>
        <w:t>______________________динара са ПДВ</w:t>
      </w:r>
      <w:r>
        <w:rPr>
          <w:rFonts w:eastAsia="ヒラギノ角ゴ Pro W3"/>
          <w:color w:val="000000"/>
          <w:szCs w:val="24"/>
          <w:lang w:val="sr-Cyrl-RS"/>
        </w:rPr>
        <w:t>-ом</w:t>
      </w:r>
      <w:r w:rsidRPr="008933F9">
        <w:rPr>
          <w:rFonts w:eastAsia="ヒラギノ角ゴ Pro W3"/>
          <w:color w:val="000000"/>
          <w:szCs w:val="24"/>
          <w:lang w:val="sr-Cyrl-RS"/>
        </w:rPr>
        <w:t xml:space="preserve"> </w:t>
      </w:r>
      <w:r w:rsidRPr="008933F9">
        <w:rPr>
          <w:b/>
          <w:i/>
          <w:szCs w:val="24"/>
        </w:rPr>
        <w:t>(</w:t>
      </w:r>
      <w:r w:rsidRPr="008933F9">
        <w:rPr>
          <w:b/>
          <w:i/>
          <w:szCs w:val="24"/>
          <w:u w:val="single"/>
        </w:rPr>
        <w:t>попуњава Наручилац</w:t>
      </w:r>
      <w:r w:rsidRPr="008933F9">
        <w:rPr>
          <w:b/>
          <w:i/>
          <w:szCs w:val="24"/>
        </w:rPr>
        <w:t>)</w:t>
      </w:r>
      <w:r w:rsidRPr="008933F9">
        <w:rPr>
          <w:rFonts w:eastAsia="ヒラギノ角ゴ Pro W3"/>
          <w:color w:val="000000"/>
          <w:szCs w:val="24"/>
        </w:rPr>
        <w:t xml:space="preserve"> (словима:</w:t>
      </w:r>
      <w:r w:rsidRPr="008933F9">
        <w:rPr>
          <w:rFonts w:eastAsia="ヒラギノ角ゴ Pro W3"/>
          <w:color w:val="000000"/>
          <w:szCs w:val="24"/>
          <w:lang w:val="sr-Cyrl-RS"/>
        </w:rPr>
        <w:t xml:space="preserve">___________________динара </w:t>
      </w:r>
      <w:r w:rsidRPr="0034103C">
        <w:rPr>
          <w:rFonts w:eastAsia="ヒラギノ角ゴ Pro W3"/>
          <w:color w:val="000000"/>
          <w:szCs w:val="24"/>
          <w:lang w:val="sr-Cyrl-RS"/>
        </w:rPr>
        <w:t>са ПДВ-ом</w:t>
      </w:r>
      <w:r>
        <w:rPr>
          <w:rFonts w:eastAsia="ヒラギノ角ゴ Pro W3"/>
          <w:color w:val="000000"/>
          <w:szCs w:val="24"/>
          <w:lang w:val="sr-Cyrl-RS"/>
        </w:rPr>
        <w:t xml:space="preserve"> </w:t>
      </w:r>
      <w:r w:rsidRPr="008933F9">
        <w:rPr>
          <w:rFonts w:eastAsia="ヒラギノ角ゴ Pro W3"/>
          <w:color w:val="000000"/>
          <w:szCs w:val="24"/>
          <w:lang w:val="sr-Cyrl-RS"/>
        </w:rPr>
        <w:t>)</w:t>
      </w:r>
      <w:r w:rsidRPr="008933F9">
        <w:rPr>
          <w:rFonts w:eastAsia="ヒラギノ角ゴ Pro W3"/>
          <w:color w:val="000000"/>
          <w:szCs w:val="24"/>
        </w:rPr>
        <w:t xml:space="preserve">. </w:t>
      </w:r>
      <w:r w:rsidRPr="00786B3A">
        <w:rPr>
          <w:rFonts w:eastAsia="ヒラギノ角ゴ Pro W3"/>
          <w:b/>
          <w:i/>
          <w:color w:val="000000"/>
          <w:szCs w:val="24"/>
          <w:u w:val="single"/>
        </w:rPr>
        <w:t>(попуњава Наручилац)</w:t>
      </w:r>
    </w:p>
    <w:p w14:paraId="6807A65B" w14:textId="77777777" w:rsidR="00116FD9" w:rsidRPr="008933F9" w:rsidRDefault="00116FD9" w:rsidP="00116FD9">
      <w:pPr>
        <w:pStyle w:val="BodyText"/>
        <w:ind w:firstLine="708"/>
        <w:rPr>
          <w:bCs/>
          <w:szCs w:val="24"/>
        </w:rPr>
      </w:pPr>
      <w:r w:rsidRPr="008933F9">
        <w:rPr>
          <w:bCs/>
          <w:szCs w:val="24"/>
        </w:rPr>
        <w:t xml:space="preserve">У цену су урачунати сви пратећи и зависни трошкови </w:t>
      </w:r>
      <w:r w:rsidRPr="008933F9">
        <w:rPr>
          <w:bCs/>
          <w:szCs w:val="24"/>
          <w:lang w:val="sr-Cyrl-RS"/>
        </w:rPr>
        <w:t>које добављач има у реализацији предметне јавне набавке</w:t>
      </w:r>
      <w:r w:rsidRPr="008933F9">
        <w:rPr>
          <w:bCs/>
          <w:szCs w:val="24"/>
        </w:rPr>
        <w:t xml:space="preserve"> радова из члана 1. овог уговора. Накнадно обрачунате трошкове од стране Извођача радова, Наручилац неће узети у обзир.</w:t>
      </w:r>
    </w:p>
    <w:p w14:paraId="0885D4A4" w14:textId="77777777" w:rsidR="00116FD9" w:rsidRPr="008933F9" w:rsidRDefault="00116FD9" w:rsidP="00116FD9">
      <w:pPr>
        <w:autoSpaceDE w:val="0"/>
        <w:autoSpaceDN w:val="0"/>
        <w:adjustRightInd w:val="0"/>
        <w:ind w:left="720"/>
        <w:contextualSpacing/>
        <w:jc w:val="both"/>
        <w:rPr>
          <w:rFonts w:eastAsia="TimesNewRomanPSMT"/>
          <w:b/>
          <w:bCs/>
          <w:iCs/>
          <w:szCs w:val="24"/>
          <w:u w:val="single"/>
          <w:lang w:val="uz-Cyrl-UZ" w:eastAsia="x-none"/>
        </w:rPr>
      </w:pPr>
      <w:r w:rsidRPr="008933F9">
        <w:rPr>
          <w:rFonts w:eastAsia="TimesNewRomanPSMT"/>
          <w:bCs/>
          <w:iCs/>
          <w:szCs w:val="24"/>
          <w:lang w:val="uz-Cyrl-UZ" w:eastAsia="x-none"/>
        </w:rPr>
        <w:t>Јединичне цене су фиксне и не могу се мењати</w:t>
      </w:r>
      <w:r w:rsidRPr="008933F9">
        <w:rPr>
          <w:rFonts w:eastAsia="TimesNewRomanPSMT"/>
          <w:bCs/>
          <w:iCs/>
          <w:szCs w:val="24"/>
          <w:lang w:eastAsia="x-none"/>
        </w:rPr>
        <w:t>.</w:t>
      </w:r>
    </w:p>
    <w:p w14:paraId="2A7739B0" w14:textId="77777777" w:rsidR="00714CC7" w:rsidRPr="00875C27" w:rsidRDefault="00714CC7" w:rsidP="00714CC7">
      <w:pPr>
        <w:autoSpaceDE w:val="0"/>
        <w:autoSpaceDN w:val="0"/>
        <w:adjustRightInd w:val="0"/>
        <w:ind w:firstLine="708"/>
        <w:jc w:val="both"/>
        <w:rPr>
          <w:rFonts w:eastAsiaTheme="minorHAnsi"/>
          <w:color w:val="000000"/>
          <w:szCs w:val="24"/>
        </w:rPr>
      </w:pPr>
      <w:r w:rsidRPr="00875C27">
        <w:rPr>
          <w:rFonts w:eastAsiaTheme="minorHAnsi"/>
          <w:color w:val="000000"/>
          <w:szCs w:val="24"/>
        </w:rPr>
        <w:t xml:space="preserve">Коначна цена изведених радова утврдиће се на основу количина стварно изведених радова, а који су предмет овог уговора, уписаних и оверених од стране Надзорног органа </w:t>
      </w:r>
      <w:r w:rsidRPr="00875C27">
        <w:rPr>
          <w:rFonts w:eastAsiaTheme="minorHAnsi"/>
          <w:color w:val="000000"/>
          <w:szCs w:val="24"/>
          <w:lang w:val="sr-Cyrl-RS"/>
        </w:rPr>
        <w:t xml:space="preserve">и </w:t>
      </w:r>
      <w:r w:rsidRPr="00875C27">
        <w:rPr>
          <w:rFonts w:eastAsiaTheme="minorHAnsi"/>
          <w:color w:val="000000"/>
          <w:szCs w:val="24"/>
        </w:rPr>
        <w:t xml:space="preserve">Наручиоца у грађевинској књизи и јединичних цена из усвојене </w:t>
      </w:r>
      <w:r w:rsidRPr="00875C27">
        <w:rPr>
          <w:rFonts w:eastAsiaTheme="minorHAnsi"/>
          <w:color w:val="000000"/>
          <w:szCs w:val="24"/>
          <w:lang w:val="sr-Cyrl-RS"/>
        </w:rPr>
        <w:t>П</w:t>
      </w:r>
      <w:r w:rsidRPr="00875C27">
        <w:rPr>
          <w:rFonts w:eastAsiaTheme="minorHAnsi"/>
          <w:color w:val="000000"/>
          <w:szCs w:val="24"/>
        </w:rPr>
        <w:t xml:space="preserve">онуде. </w:t>
      </w:r>
    </w:p>
    <w:p w14:paraId="2D086F3F" w14:textId="77777777" w:rsidR="00116FD9" w:rsidRPr="008933F9" w:rsidRDefault="00116FD9" w:rsidP="00116FD9">
      <w:pPr>
        <w:jc w:val="both"/>
        <w:rPr>
          <w:rFonts w:eastAsiaTheme="minorHAnsi"/>
          <w:color w:val="000000"/>
          <w:szCs w:val="24"/>
          <w:lang w:val="ru-RU"/>
        </w:rPr>
      </w:pPr>
      <w:r w:rsidRPr="00875C27">
        <w:rPr>
          <w:rFonts w:eastAsiaTheme="minorHAnsi"/>
          <w:color w:val="000000"/>
          <w:szCs w:val="24"/>
        </w:rPr>
        <w:tab/>
      </w:r>
      <w:r w:rsidRPr="00875C27">
        <w:rPr>
          <w:rFonts w:eastAsiaTheme="minorHAnsi"/>
          <w:color w:val="000000"/>
          <w:szCs w:val="24"/>
          <w:lang w:val="ru-RU"/>
        </w:rPr>
        <w:t xml:space="preserve">Ако </w:t>
      </w:r>
      <w:r w:rsidRPr="00875C27">
        <w:rPr>
          <w:rFonts w:eastAsiaTheme="minorHAnsi"/>
          <w:color w:val="000000"/>
          <w:szCs w:val="24"/>
        </w:rPr>
        <w:t>Извођач радова</w:t>
      </w:r>
      <w:r w:rsidRPr="00875C27">
        <w:rPr>
          <w:rFonts w:eastAsiaTheme="minorHAnsi"/>
          <w:color w:val="000000"/>
          <w:szCs w:val="24"/>
          <w:lang w:val="ru-RU"/>
        </w:rPr>
        <w:t xml:space="preserve"> без оправданог разлога одбија учешће</w:t>
      </w:r>
      <w:r w:rsidRPr="008933F9">
        <w:rPr>
          <w:rFonts w:eastAsiaTheme="minorHAnsi"/>
          <w:color w:val="000000"/>
          <w:szCs w:val="24"/>
          <w:lang w:val="ru-RU"/>
        </w:rPr>
        <w:t xml:space="preserve"> у коначном обрачуну или одуговлачи са својим учешћем у изради обрачуна, Наручилац може да изврши обрачун и да о томе обавести </w:t>
      </w:r>
      <w:r w:rsidRPr="008933F9">
        <w:rPr>
          <w:rFonts w:eastAsiaTheme="minorHAnsi"/>
          <w:color w:val="000000"/>
          <w:szCs w:val="24"/>
        </w:rPr>
        <w:t>Извођача радова</w:t>
      </w:r>
      <w:r w:rsidRPr="008933F9">
        <w:rPr>
          <w:rFonts w:eastAsiaTheme="minorHAnsi"/>
          <w:color w:val="000000"/>
          <w:szCs w:val="24"/>
          <w:lang w:val="ru-RU"/>
        </w:rPr>
        <w:t xml:space="preserve">. Ово право има и </w:t>
      </w:r>
      <w:r w:rsidRPr="008933F9">
        <w:rPr>
          <w:rFonts w:eastAsiaTheme="minorHAnsi"/>
          <w:color w:val="000000"/>
          <w:szCs w:val="24"/>
        </w:rPr>
        <w:t>Извођач радова</w:t>
      </w:r>
      <w:r w:rsidRPr="008933F9">
        <w:rPr>
          <w:rFonts w:eastAsiaTheme="minorHAnsi"/>
          <w:color w:val="000000"/>
          <w:szCs w:val="24"/>
          <w:lang w:val="ru-RU"/>
        </w:rPr>
        <w:t xml:space="preserve">. </w:t>
      </w:r>
    </w:p>
    <w:p w14:paraId="37A09C74" w14:textId="77777777" w:rsidR="00116FD9" w:rsidRPr="008933F9" w:rsidRDefault="00116FD9" w:rsidP="00116FD9">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Свака страна сама сноси трошкове учешћа у изради коначног обрачуна. </w:t>
      </w:r>
    </w:p>
    <w:p w14:paraId="5425961D" w14:textId="330BAFCF" w:rsidR="000474AD" w:rsidRDefault="000474AD" w:rsidP="000474AD">
      <w:pPr>
        <w:ind w:firstLine="720"/>
        <w:jc w:val="both"/>
        <w:rPr>
          <w:szCs w:val="24"/>
          <w:lang w:val="sr-Cyrl-RS" w:eastAsia="en-US"/>
        </w:rPr>
      </w:pPr>
    </w:p>
    <w:p w14:paraId="62645A82" w14:textId="0163FD67" w:rsidR="00C776AA" w:rsidRDefault="00C776AA" w:rsidP="000474AD">
      <w:pPr>
        <w:ind w:firstLine="720"/>
        <w:jc w:val="both"/>
        <w:rPr>
          <w:szCs w:val="24"/>
          <w:lang w:val="sr-Cyrl-RS" w:eastAsia="en-US"/>
        </w:rPr>
      </w:pPr>
    </w:p>
    <w:p w14:paraId="73FD0958" w14:textId="5E0811C6" w:rsidR="00B5289A" w:rsidRDefault="00B5289A" w:rsidP="000474AD">
      <w:pPr>
        <w:ind w:firstLine="720"/>
        <w:jc w:val="both"/>
        <w:rPr>
          <w:szCs w:val="24"/>
          <w:lang w:val="sr-Cyrl-RS" w:eastAsia="en-US"/>
        </w:rPr>
      </w:pPr>
    </w:p>
    <w:p w14:paraId="769EC426" w14:textId="678E4FA7" w:rsidR="00B5289A" w:rsidRDefault="00B5289A" w:rsidP="000474AD">
      <w:pPr>
        <w:ind w:firstLine="720"/>
        <w:jc w:val="both"/>
        <w:rPr>
          <w:szCs w:val="24"/>
          <w:lang w:val="sr-Cyrl-RS" w:eastAsia="en-US"/>
        </w:rPr>
      </w:pPr>
    </w:p>
    <w:p w14:paraId="5992B526" w14:textId="54409AD9" w:rsidR="00B5289A" w:rsidRDefault="00B5289A" w:rsidP="000474AD">
      <w:pPr>
        <w:ind w:firstLine="720"/>
        <w:jc w:val="both"/>
        <w:rPr>
          <w:szCs w:val="24"/>
          <w:lang w:val="sr-Cyrl-RS" w:eastAsia="en-US"/>
        </w:rPr>
      </w:pPr>
    </w:p>
    <w:p w14:paraId="4D816726" w14:textId="77777777" w:rsidR="00B5289A" w:rsidRPr="000474AD" w:rsidRDefault="00B5289A" w:rsidP="000474AD">
      <w:pPr>
        <w:ind w:firstLine="720"/>
        <w:jc w:val="both"/>
        <w:rPr>
          <w:szCs w:val="24"/>
          <w:lang w:val="sr-Cyrl-RS" w:eastAsia="en-US"/>
        </w:rPr>
      </w:pPr>
    </w:p>
    <w:p w14:paraId="40FCC25B" w14:textId="2ED48A32" w:rsidR="000474AD" w:rsidRPr="000474AD" w:rsidRDefault="000474AD" w:rsidP="000474AD">
      <w:pPr>
        <w:spacing w:line="0" w:lineRule="atLeast"/>
        <w:ind w:firstLine="720"/>
        <w:rPr>
          <w:rFonts w:eastAsia="Calibri"/>
          <w:color w:val="000000"/>
          <w:szCs w:val="24"/>
        </w:rPr>
      </w:pPr>
      <w:r>
        <w:rPr>
          <w:rFonts w:eastAsia="Calibri"/>
          <w:color w:val="000000"/>
          <w:szCs w:val="24"/>
          <w:lang w:val="sr-Cyrl-RS"/>
        </w:rPr>
        <w:t xml:space="preserve">                                      </w:t>
      </w:r>
      <w:r w:rsidR="00B5289A">
        <w:rPr>
          <w:rFonts w:eastAsia="Calibri"/>
          <w:color w:val="000000"/>
          <w:szCs w:val="24"/>
          <w:lang w:val="sr-Cyrl-RS"/>
        </w:rPr>
        <w:t xml:space="preserve">    </w:t>
      </w:r>
      <w:r>
        <w:rPr>
          <w:rFonts w:eastAsia="Calibri"/>
          <w:color w:val="000000"/>
          <w:szCs w:val="24"/>
          <w:lang w:val="sr-Cyrl-RS"/>
        </w:rPr>
        <w:t xml:space="preserve"> </w:t>
      </w:r>
      <w:r w:rsidRPr="000474AD">
        <w:rPr>
          <w:rFonts w:eastAsia="Calibri"/>
          <w:color w:val="000000"/>
          <w:szCs w:val="24"/>
        </w:rPr>
        <w:t>НАЧИН И ДИНАМИКА ПЛАЋАЊА</w:t>
      </w:r>
    </w:p>
    <w:p w14:paraId="3BB90582" w14:textId="1FACDC2F" w:rsidR="000474AD" w:rsidRPr="000474AD" w:rsidRDefault="000474AD" w:rsidP="000474AD">
      <w:pPr>
        <w:ind w:firstLine="720"/>
        <w:jc w:val="both"/>
        <w:rPr>
          <w:szCs w:val="24"/>
          <w:lang w:val="sr-Cyrl-RS" w:eastAsia="en-US"/>
        </w:rPr>
      </w:pPr>
      <w:r w:rsidRPr="000474AD">
        <w:rPr>
          <w:szCs w:val="24"/>
          <w:lang w:val="sr-Cyrl-RS" w:eastAsia="en-US"/>
        </w:rPr>
        <w:t xml:space="preserve">                                          </w:t>
      </w:r>
      <w:r w:rsidR="00C776AA">
        <w:rPr>
          <w:szCs w:val="24"/>
          <w:lang w:val="sr-Cyrl-RS" w:eastAsia="en-US"/>
        </w:rPr>
        <w:t xml:space="preserve">                          Члан 6</w:t>
      </w:r>
      <w:r w:rsidRPr="000474AD">
        <w:rPr>
          <w:szCs w:val="24"/>
          <w:lang w:val="sr-Cyrl-RS" w:eastAsia="en-US"/>
        </w:rPr>
        <w:t>.</w:t>
      </w:r>
    </w:p>
    <w:p w14:paraId="7371FFFC" w14:textId="0CE5336C" w:rsidR="000474AD" w:rsidRPr="000474AD" w:rsidRDefault="000474AD" w:rsidP="00B5289A">
      <w:pPr>
        <w:widowControl w:val="0"/>
        <w:tabs>
          <w:tab w:val="left" w:pos="0"/>
        </w:tabs>
        <w:jc w:val="both"/>
        <w:rPr>
          <w:szCs w:val="24"/>
          <w:lang w:val="sr-Cyrl-RS" w:eastAsia="x-none"/>
        </w:rPr>
      </w:pPr>
      <w:r w:rsidRPr="000474AD">
        <w:rPr>
          <w:rFonts w:eastAsia="Malgun Gothic"/>
          <w:szCs w:val="24"/>
        </w:rPr>
        <w:tab/>
      </w:r>
    </w:p>
    <w:p w14:paraId="38F62020" w14:textId="77777777" w:rsidR="00E1605C" w:rsidRPr="00875C27" w:rsidRDefault="00E1605C" w:rsidP="00E1605C">
      <w:pPr>
        <w:ind w:right="4" w:firstLine="720"/>
        <w:jc w:val="both"/>
        <w:rPr>
          <w:szCs w:val="24"/>
          <w:lang w:val="sr-Cyrl-RS"/>
        </w:rPr>
      </w:pPr>
      <w:r w:rsidRPr="00875C27">
        <w:rPr>
          <w:bCs/>
          <w:szCs w:val="24"/>
          <w:lang w:val="sr-Cyrl-RS"/>
        </w:rPr>
        <w:t xml:space="preserve">Уговорену цену из члана 5. овог Уговора </w:t>
      </w:r>
      <w:r w:rsidRPr="00875C27">
        <w:rPr>
          <w:bCs/>
          <w:szCs w:val="24"/>
        </w:rPr>
        <w:t>Наручилац ће</w:t>
      </w:r>
      <w:r w:rsidRPr="00875C27">
        <w:rPr>
          <w:bCs/>
          <w:szCs w:val="24"/>
          <w:lang w:val="sr-Cyrl-RS"/>
        </w:rPr>
        <w:t xml:space="preserve"> исплатити </w:t>
      </w:r>
      <w:r w:rsidRPr="00875C27">
        <w:rPr>
          <w:bCs/>
          <w:szCs w:val="24"/>
        </w:rPr>
        <w:t xml:space="preserve"> </w:t>
      </w:r>
      <w:r w:rsidRPr="00875C27">
        <w:rPr>
          <w:bCs/>
          <w:szCs w:val="24"/>
          <w:lang w:val="sr-Cyrl-RS"/>
        </w:rPr>
        <w:t>Извођачу радова</w:t>
      </w:r>
      <w:r w:rsidRPr="00875C27">
        <w:rPr>
          <w:bCs/>
          <w:szCs w:val="24"/>
        </w:rPr>
        <w:t xml:space="preserve"> </w:t>
      </w:r>
      <w:r w:rsidRPr="00875C27">
        <w:rPr>
          <w:szCs w:val="24"/>
        </w:rPr>
        <w:t xml:space="preserve"> </w:t>
      </w:r>
      <w:r w:rsidRPr="00875C27">
        <w:rPr>
          <w:szCs w:val="24"/>
          <w:lang w:val="sr-Cyrl-RS"/>
        </w:rPr>
        <w:t xml:space="preserve"> у року од 45 дана од дана пријема уредних привремених ситуација и  окончане ситуације испостављене на основу записника о примопредаји радова и коначном обрачуну.</w:t>
      </w:r>
    </w:p>
    <w:p w14:paraId="5EF2EBBE" w14:textId="77777777" w:rsidR="00E1605C" w:rsidRPr="00875C27" w:rsidRDefault="00E1605C" w:rsidP="00E1605C">
      <w:pPr>
        <w:widowControl w:val="0"/>
        <w:tabs>
          <w:tab w:val="left" w:pos="0"/>
        </w:tabs>
        <w:jc w:val="both"/>
        <w:rPr>
          <w:rFonts w:eastAsia="Malgun Gothic"/>
          <w:szCs w:val="24"/>
          <w:lang w:val="sr-Cyrl-RS"/>
        </w:rPr>
      </w:pPr>
      <w:r w:rsidRPr="00875C27">
        <w:rPr>
          <w:rFonts w:eastAsia="Malgun Gothic"/>
          <w:szCs w:val="24"/>
          <w:lang w:val="sr-Cyrl-RS"/>
        </w:rPr>
        <w:tab/>
        <w:t>Добављач врши обрачун ПДВ и исказује ПДВ на привременим ситуацијама и окончаној ситуацији у складу са Законом о ПДВ.</w:t>
      </w:r>
    </w:p>
    <w:p w14:paraId="284AD408" w14:textId="77777777" w:rsidR="00E1605C" w:rsidRPr="00875C27" w:rsidRDefault="00E1605C" w:rsidP="00E1605C">
      <w:pPr>
        <w:ind w:right="4" w:firstLine="720"/>
        <w:jc w:val="both"/>
        <w:rPr>
          <w:szCs w:val="24"/>
          <w:lang w:val="sr-Cyrl-RS"/>
        </w:rPr>
      </w:pPr>
      <w:r w:rsidRPr="00875C27">
        <w:rPr>
          <w:szCs w:val="24"/>
          <w:lang w:val="sr-Cyrl-RS"/>
        </w:rPr>
        <w:t>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w:t>
      </w:r>
    </w:p>
    <w:p w14:paraId="59B501FC" w14:textId="77777777" w:rsidR="00E1605C" w:rsidRPr="00875C27" w:rsidRDefault="00E1605C" w:rsidP="00E1605C">
      <w:pPr>
        <w:ind w:right="4"/>
        <w:jc w:val="both"/>
        <w:rPr>
          <w:szCs w:val="24"/>
          <w:lang w:val="sr-Cyrl-RS"/>
        </w:rPr>
      </w:pPr>
      <w:r w:rsidRPr="00875C27">
        <w:rPr>
          <w:szCs w:val="24"/>
          <w:lang w:val="sr-Cyrl-RS"/>
        </w:rPr>
        <w:tab/>
        <w:t xml:space="preserve">Окончана ситуација - сачињена на основу оверене грађевинске књиге изведених радова и јединичних цена из Понуде Извођача радова за сву уграђену опрему и изведене радове, тако да укупан примљени аванс мора бити оправдан са окончаном ситуацијом. </w:t>
      </w:r>
    </w:p>
    <w:p w14:paraId="1019FA8A" w14:textId="77777777" w:rsidR="00E1605C" w:rsidRPr="00875C27" w:rsidRDefault="00E1605C" w:rsidP="00E1605C">
      <w:pPr>
        <w:ind w:right="4"/>
        <w:jc w:val="both"/>
        <w:rPr>
          <w:szCs w:val="24"/>
          <w:lang w:val="sr-Cyrl-RS"/>
        </w:rPr>
      </w:pPr>
      <w:r w:rsidRPr="00875C27">
        <w:rPr>
          <w:szCs w:val="24"/>
          <w:lang w:val="sr-Cyrl-RS"/>
        </w:rPr>
        <w:t xml:space="preserve"> </w:t>
      </w:r>
      <w:r w:rsidRPr="00875C27">
        <w:rPr>
          <w:szCs w:val="24"/>
          <w:lang w:val="sr-Cyrl-RS"/>
        </w:rPr>
        <w:tab/>
        <w:t xml:space="preserve">Плаћање привремених ситуација и окончане ситуације извршиће се у року до 45 дана од дана пријема оверених и потписаних привремених и оконачне ситуација од стране Извођача, Стручног надзора над извођењем радова и Наручиоца. </w:t>
      </w:r>
    </w:p>
    <w:p w14:paraId="4FAD3961" w14:textId="77777777" w:rsidR="00E1605C" w:rsidRPr="00875C27" w:rsidRDefault="00E1605C" w:rsidP="00E1605C">
      <w:pPr>
        <w:ind w:right="4" w:firstLine="720"/>
        <w:jc w:val="both"/>
        <w:rPr>
          <w:szCs w:val="24"/>
          <w:lang w:val="sr-Cyrl-RS"/>
        </w:rPr>
      </w:pPr>
      <w:r w:rsidRPr="00875C27">
        <w:rPr>
          <w:szCs w:val="24"/>
          <w:lang w:val="sr-Cyrl-RS"/>
        </w:rPr>
        <w:t xml:space="preserve">Окончану ситуацију Извођач радова подноси по завршетку радова, потписаном Записнику о квантитативној и квалитативној примопредаји опреме и изведених радова, и достављању гаранције банке за отклањање недостатака у гарантном року. Наручилац се обавезује да изврши исплату по окончаној сиутацији по достављању банкарске гаранције за отклањање грешака у гарантном року. </w:t>
      </w:r>
    </w:p>
    <w:p w14:paraId="437F0F63" w14:textId="77777777" w:rsidR="00E1605C" w:rsidRPr="001536DA" w:rsidRDefault="00E1605C" w:rsidP="00E1605C">
      <w:pPr>
        <w:ind w:right="4" w:firstLine="720"/>
        <w:jc w:val="both"/>
        <w:rPr>
          <w:szCs w:val="24"/>
          <w:lang w:val="sr-Cyrl-RS"/>
        </w:rPr>
      </w:pPr>
      <w:r w:rsidRPr="00875C27">
        <w:rPr>
          <w:szCs w:val="24"/>
          <w:lang w:val="sr-Cyrl-RS"/>
        </w:rPr>
        <w:t>Кoмплетну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радова доставља Стручном надзору који ту документацију чува дo примопредаје, у супротном се неће извршити плаћање тих позиција,  што Извођач радова признаје без права на приговор.</w:t>
      </w:r>
      <w:r w:rsidRPr="001536DA">
        <w:rPr>
          <w:szCs w:val="24"/>
          <w:lang w:val="sr-Cyrl-RS"/>
        </w:rPr>
        <w:t xml:space="preserve">  </w:t>
      </w:r>
    </w:p>
    <w:p w14:paraId="7C7E17F0" w14:textId="77777777" w:rsidR="00E1605C" w:rsidRPr="000474AD" w:rsidRDefault="00E1605C" w:rsidP="00E1605C">
      <w:pPr>
        <w:ind w:firstLine="714"/>
        <w:jc w:val="both"/>
        <w:rPr>
          <w:bCs/>
          <w:color w:val="FF0000"/>
          <w:szCs w:val="24"/>
        </w:rPr>
      </w:pPr>
    </w:p>
    <w:p w14:paraId="64DFC45B" w14:textId="5757A784" w:rsidR="000474AD" w:rsidRPr="000474AD" w:rsidRDefault="000474AD" w:rsidP="000474AD">
      <w:pPr>
        <w:jc w:val="both"/>
        <w:rPr>
          <w:szCs w:val="24"/>
          <w:lang w:val="sr-Cyrl-RS" w:eastAsia="en-US"/>
        </w:rPr>
      </w:pPr>
      <w:r w:rsidRPr="000474AD">
        <w:rPr>
          <w:szCs w:val="24"/>
          <w:lang w:val="sr-Cyrl-RS"/>
        </w:rPr>
        <w:t xml:space="preserve">           </w:t>
      </w:r>
      <w:r w:rsidRPr="000474AD">
        <w:rPr>
          <w:szCs w:val="24"/>
          <w:lang w:val="sr-Cyrl-RS" w:eastAsia="en-US"/>
        </w:rPr>
        <w:t xml:space="preserve">                          </w:t>
      </w:r>
    </w:p>
    <w:p w14:paraId="265BA43F" w14:textId="77750F99"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sidR="000474AD">
        <w:rPr>
          <w:szCs w:val="24"/>
          <w:lang w:val="sr-Cyrl-RS" w:eastAsia="en-US"/>
        </w:rPr>
        <w:t xml:space="preserve">                              </w:t>
      </w:r>
      <w:r w:rsidRPr="00783B7A">
        <w:rPr>
          <w:szCs w:val="24"/>
          <w:lang w:val="sr-Cyrl-RS" w:eastAsia="en-US"/>
        </w:rPr>
        <w:t>ГАРАНТНИ РОК</w:t>
      </w:r>
    </w:p>
    <w:p w14:paraId="63B0808F" w14:textId="615FDD1C" w:rsidR="002E6E03" w:rsidRPr="00783B7A" w:rsidRDefault="002B0521" w:rsidP="002E6E03">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sidR="002E6E03" w:rsidRPr="00783B7A">
        <w:rPr>
          <w:szCs w:val="24"/>
          <w:lang w:val="sr-Cyrl-RS" w:eastAsia="en-US"/>
        </w:rPr>
        <w:t xml:space="preserve">      </w:t>
      </w:r>
      <w:r w:rsidR="002E6E03">
        <w:rPr>
          <w:szCs w:val="24"/>
          <w:lang w:val="sr-Cyrl-RS" w:eastAsia="en-US"/>
        </w:rPr>
        <w:t xml:space="preserve">           Члан 7</w:t>
      </w:r>
      <w:r w:rsidR="002E6E03" w:rsidRPr="00783B7A">
        <w:rPr>
          <w:szCs w:val="24"/>
          <w:lang w:val="sr-Cyrl-RS" w:eastAsia="en-US"/>
        </w:rPr>
        <w:t>.</w:t>
      </w:r>
    </w:p>
    <w:p w14:paraId="24B8C687"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p>
    <w:p w14:paraId="184AD1B4" w14:textId="77777777" w:rsidR="002E6E03" w:rsidRPr="00783B7A" w:rsidRDefault="002B0521" w:rsidP="002E6E03">
      <w:pPr>
        <w:ind w:right="4" w:firstLine="720"/>
        <w:jc w:val="both"/>
        <w:rPr>
          <w:rFonts w:eastAsia="TimesNewRomanPSMT"/>
          <w:bCs/>
          <w:iCs/>
          <w:szCs w:val="24"/>
          <w:lang w:val="sr-Cyrl-RS"/>
        </w:rPr>
      </w:pPr>
      <w:r w:rsidRPr="00783B7A">
        <w:rPr>
          <w:szCs w:val="24"/>
          <w:lang w:val="sr-Cyrl-RS" w:eastAsia="en-US"/>
        </w:rPr>
        <w:t xml:space="preserve">   </w:t>
      </w:r>
      <w:r w:rsidR="002E6E03" w:rsidRPr="008933F9">
        <w:rPr>
          <w:szCs w:val="24"/>
        </w:rPr>
        <w:t xml:space="preserve">Гарантни рок за </w:t>
      </w:r>
      <w:r w:rsidR="002E6E03" w:rsidRPr="008933F9">
        <w:rPr>
          <w:rFonts w:eastAsiaTheme="minorHAnsi"/>
          <w:color w:val="000000"/>
          <w:szCs w:val="24"/>
          <w:lang w:val="ru-RU"/>
        </w:rPr>
        <w:t xml:space="preserve">све изведене радове и коришћене материјале </w:t>
      </w:r>
      <w:r w:rsidR="002E6E03" w:rsidRPr="008933F9">
        <w:rPr>
          <w:szCs w:val="24"/>
        </w:rPr>
        <w:t xml:space="preserve">износи </w:t>
      </w:r>
      <w:r w:rsidR="002E6E03" w:rsidRPr="008933F9">
        <w:rPr>
          <w:szCs w:val="24"/>
          <w:lang w:val="sr-Cyrl-RS"/>
        </w:rPr>
        <w:t>________________</w:t>
      </w:r>
      <w:r w:rsidR="002E6E03" w:rsidRPr="008933F9">
        <w:rPr>
          <w:b/>
          <w:i/>
          <w:szCs w:val="24"/>
          <w:lang w:val="sr-Cyrl-RS"/>
        </w:rPr>
        <w:t>(биће преузето из понуде)</w:t>
      </w:r>
      <w:r w:rsidR="002E6E03" w:rsidRPr="008933F9">
        <w:rPr>
          <w:szCs w:val="24"/>
          <w:lang w:val="sr-Cyrl-RS"/>
        </w:rPr>
        <w:t xml:space="preserve"> </w:t>
      </w:r>
      <w:r w:rsidR="002E6E03" w:rsidRPr="008933F9">
        <w:rPr>
          <w:szCs w:val="24"/>
        </w:rPr>
        <w:t xml:space="preserve">месеци, од дана сачињавања Записника о </w:t>
      </w:r>
      <w:r w:rsidR="002E6E03" w:rsidRPr="009A475B">
        <w:rPr>
          <w:rFonts w:eastAsia="TimesNewRomanPSMT"/>
          <w:bCs/>
          <w:iCs/>
          <w:szCs w:val="24"/>
          <w:lang w:val="sr-Cyrl-RS"/>
        </w:rPr>
        <w:t>пријему опреме и радова</w:t>
      </w:r>
      <w:r w:rsidR="002E6E03" w:rsidRPr="00783B7A">
        <w:rPr>
          <w:rFonts w:eastAsia="TimesNewRomanPSMT"/>
          <w:bCs/>
          <w:iCs/>
          <w:szCs w:val="24"/>
          <w:lang w:val="sr-Cyrl-RS"/>
        </w:rPr>
        <w:t>.</w:t>
      </w:r>
    </w:p>
    <w:p w14:paraId="199678A3" w14:textId="37006241" w:rsidR="002E6E03" w:rsidRPr="008933F9" w:rsidRDefault="002E6E03" w:rsidP="002E6E03">
      <w:pPr>
        <w:tabs>
          <w:tab w:val="left" w:pos="9356"/>
        </w:tabs>
        <w:ind w:right="4" w:firstLine="720"/>
        <w:jc w:val="both"/>
        <w:rPr>
          <w:szCs w:val="24"/>
        </w:rPr>
      </w:pPr>
      <w:r w:rsidRPr="008933F9">
        <w:rPr>
          <w:szCs w:val="24"/>
        </w:rPr>
        <w:t xml:space="preserve"> </w:t>
      </w:r>
    </w:p>
    <w:p w14:paraId="5359243A" w14:textId="104F2376" w:rsidR="002B0521" w:rsidRDefault="002B0521" w:rsidP="002B0521">
      <w:pPr>
        <w:ind w:right="4" w:firstLine="720"/>
        <w:jc w:val="both"/>
        <w:rPr>
          <w:rFonts w:eastAsia="TimesNewRomanPSMT"/>
          <w:bCs/>
          <w:iCs/>
          <w:szCs w:val="24"/>
          <w:lang w:val="sr-Cyrl-RS"/>
        </w:rPr>
      </w:pPr>
      <w:r w:rsidRPr="00783B7A">
        <w:rPr>
          <w:rFonts w:eastAsia="TimesNewRomanPSMT"/>
          <w:bCs/>
          <w:iCs/>
          <w:szCs w:val="24"/>
          <w:lang w:val="sr-Cyrl-RS"/>
        </w:rPr>
        <w:t xml:space="preserve">Гарантни рок за сва испоручена добра </w:t>
      </w:r>
      <w:r>
        <w:rPr>
          <w:rFonts w:eastAsia="TimesNewRomanPSMT"/>
          <w:bCs/>
          <w:iCs/>
          <w:szCs w:val="24"/>
          <w:lang w:val="sr-Cyrl-RS"/>
        </w:rPr>
        <w:t xml:space="preserve">не може бити краћи од </w:t>
      </w:r>
      <w:r w:rsidR="00733EBA">
        <w:rPr>
          <w:rFonts w:eastAsia="TimesNewRomanPSMT"/>
          <w:bCs/>
          <w:iCs/>
          <w:szCs w:val="24"/>
          <w:lang w:val="sr-Cyrl-RS"/>
        </w:rPr>
        <w:t xml:space="preserve">24 </w:t>
      </w:r>
      <w:r>
        <w:rPr>
          <w:rFonts w:eastAsia="TimesNewRomanPSMT"/>
          <w:bCs/>
          <w:iCs/>
          <w:szCs w:val="24"/>
          <w:lang w:val="sr-Cyrl-RS"/>
        </w:rPr>
        <w:t>месец</w:t>
      </w:r>
      <w:r w:rsidR="00733EBA">
        <w:rPr>
          <w:rFonts w:eastAsia="TimesNewRomanPSMT"/>
          <w:bCs/>
          <w:iCs/>
          <w:szCs w:val="24"/>
          <w:lang w:val="sr-Cyrl-RS"/>
        </w:rPr>
        <w:t>а</w:t>
      </w:r>
      <w:r>
        <w:rPr>
          <w:rFonts w:eastAsia="TimesNewRomanPSMT"/>
          <w:bCs/>
          <w:iCs/>
          <w:szCs w:val="24"/>
          <w:lang w:val="sr-Cyrl-RS"/>
        </w:rPr>
        <w:t>.</w:t>
      </w:r>
    </w:p>
    <w:p w14:paraId="1DCFB3BE" w14:textId="77777777" w:rsidR="002B0521" w:rsidRPr="00783B7A" w:rsidRDefault="002B0521" w:rsidP="002B0521">
      <w:pPr>
        <w:ind w:right="4" w:firstLine="720"/>
        <w:jc w:val="both"/>
        <w:rPr>
          <w:bCs/>
          <w:color w:val="000000"/>
          <w:szCs w:val="24"/>
        </w:rPr>
      </w:pPr>
      <w:r>
        <w:rPr>
          <w:rFonts w:eastAsia="TimesNewRomanPSMT"/>
          <w:bCs/>
          <w:iCs/>
          <w:szCs w:val="24"/>
          <w:lang w:val="sr-Cyrl-RS"/>
        </w:rPr>
        <w:t xml:space="preserve">Гарантни рок за </w:t>
      </w:r>
      <w:r w:rsidRPr="00783B7A">
        <w:rPr>
          <w:rFonts w:eastAsia="TimesNewRomanPSMT"/>
          <w:bCs/>
          <w:iCs/>
          <w:szCs w:val="24"/>
          <w:lang w:val="sr-Cyrl-RS"/>
        </w:rPr>
        <w:t>изведене радове не може бити краћи од 24 месеца</w:t>
      </w:r>
      <w:r w:rsidRPr="00783B7A">
        <w:rPr>
          <w:color w:val="000000"/>
          <w:szCs w:val="24"/>
        </w:rPr>
        <w:t>, у складу са Правилником о минималним гарантним роковоима за поједине врсте објеката односно радова</w:t>
      </w:r>
      <w:r w:rsidRPr="00783B7A">
        <w:rPr>
          <w:bCs/>
          <w:color w:val="000000"/>
          <w:szCs w:val="24"/>
        </w:rPr>
        <w:t>(„Службени гласник РСˮ, број 93/11).</w:t>
      </w:r>
    </w:p>
    <w:p w14:paraId="6378546B" w14:textId="77777777" w:rsidR="002B0521" w:rsidRPr="00783B7A" w:rsidRDefault="002B0521" w:rsidP="002B0521">
      <w:pPr>
        <w:widowControl w:val="0"/>
        <w:suppressAutoHyphens w:val="0"/>
        <w:autoSpaceDE w:val="0"/>
        <w:autoSpaceDN w:val="0"/>
        <w:adjustRightInd w:val="0"/>
        <w:jc w:val="both"/>
        <w:rPr>
          <w:bCs/>
          <w:color w:val="000000"/>
          <w:szCs w:val="24"/>
        </w:rPr>
      </w:pPr>
      <w:r w:rsidRPr="00783B7A">
        <w:rPr>
          <w:szCs w:val="24"/>
          <w:lang w:val="sr-Cyrl-RS" w:eastAsia="en-US"/>
        </w:rPr>
        <w:t xml:space="preserve">          </w:t>
      </w:r>
      <w:r w:rsidRPr="00783B7A">
        <w:rPr>
          <w:color w:val="000000"/>
          <w:szCs w:val="24"/>
        </w:rPr>
        <w:t xml:space="preserve">За </w:t>
      </w:r>
      <w:r w:rsidRPr="00783B7A">
        <w:rPr>
          <w:bCs/>
          <w:color w:val="000000"/>
          <w:szCs w:val="24"/>
        </w:rPr>
        <w:t>материјал</w:t>
      </w:r>
      <w:r>
        <w:rPr>
          <w:bCs/>
          <w:color w:val="000000"/>
          <w:szCs w:val="24"/>
        </w:rPr>
        <w:t>е и опрему које уграђује Добављаш</w:t>
      </w:r>
      <w:r w:rsidRPr="00783B7A">
        <w:rPr>
          <w:bCs/>
          <w:color w:val="000000"/>
          <w:szCs w:val="24"/>
        </w:rPr>
        <w:t xml:space="preserve"> важи гарантни рок у складу са посебним прописом или гаранцијом произвођача тих материјала и опреме, ако је гарантни рок, који је наведен у гаранцији произвођача, утврђен у дужем трајању од прописане гаранције.</w:t>
      </w:r>
    </w:p>
    <w:p w14:paraId="1A4B7686" w14:textId="77777777" w:rsidR="002B0521" w:rsidRPr="00783B7A" w:rsidRDefault="002B0521" w:rsidP="002B0521">
      <w:pPr>
        <w:ind w:firstLine="720"/>
        <w:jc w:val="both"/>
        <w:rPr>
          <w:color w:val="000000"/>
          <w:szCs w:val="24"/>
        </w:rPr>
      </w:pPr>
      <w:r>
        <w:rPr>
          <w:color w:val="000000"/>
          <w:szCs w:val="24"/>
        </w:rPr>
        <w:t>Добављач</w:t>
      </w:r>
      <w:r w:rsidRPr="00783B7A">
        <w:rPr>
          <w:color w:val="000000"/>
          <w:szCs w:val="24"/>
        </w:rPr>
        <w:t xml:space="preserve"> је обавезан да, приликом примопредаје радова, записнички преда </w:t>
      </w:r>
      <w:r w:rsidRPr="00783B7A">
        <w:rPr>
          <w:color w:val="000000"/>
          <w:szCs w:val="24"/>
          <w:lang w:val="sr-Cyrl-RS"/>
        </w:rPr>
        <w:t>Наручиоцу</w:t>
      </w:r>
      <w:r w:rsidRPr="00783B7A">
        <w:rPr>
          <w:color w:val="000000"/>
          <w:szCs w:val="24"/>
        </w:rPr>
        <w:t xml:space="preserve"> преда писане гаранције произвођача за  уграђене материјале и опрему, заједно са упутствима за њихову употребу, што се констатује у записнику о примопредаји радова.</w:t>
      </w:r>
    </w:p>
    <w:p w14:paraId="5C0EAA80" w14:textId="7110D12D" w:rsidR="002B0521" w:rsidRDefault="002B0521" w:rsidP="002B0521">
      <w:pPr>
        <w:ind w:firstLine="720"/>
        <w:jc w:val="both"/>
        <w:rPr>
          <w:color w:val="000000"/>
          <w:szCs w:val="24"/>
        </w:rPr>
      </w:pPr>
    </w:p>
    <w:p w14:paraId="2D3590E1" w14:textId="082C5C53" w:rsidR="00B119F6" w:rsidRDefault="00B119F6" w:rsidP="002B0521">
      <w:pPr>
        <w:ind w:firstLine="720"/>
        <w:jc w:val="both"/>
        <w:rPr>
          <w:color w:val="000000"/>
          <w:szCs w:val="24"/>
        </w:rPr>
      </w:pPr>
    </w:p>
    <w:p w14:paraId="28DE7EB2" w14:textId="2061908E" w:rsidR="00B5289A" w:rsidRDefault="00B5289A" w:rsidP="002B0521">
      <w:pPr>
        <w:ind w:firstLine="720"/>
        <w:jc w:val="both"/>
        <w:rPr>
          <w:color w:val="000000"/>
          <w:szCs w:val="24"/>
        </w:rPr>
      </w:pPr>
    </w:p>
    <w:p w14:paraId="59F35ED7" w14:textId="77777777" w:rsidR="00B5289A" w:rsidRPr="00783B7A" w:rsidRDefault="00B5289A" w:rsidP="002B0521">
      <w:pPr>
        <w:ind w:firstLine="720"/>
        <w:jc w:val="both"/>
        <w:rPr>
          <w:color w:val="000000"/>
          <w:szCs w:val="24"/>
        </w:rPr>
      </w:pPr>
    </w:p>
    <w:p w14:paraId="39AFD6B4" w14:textId="77777777" w:rsidR="002B0521" w:rsidRPr="001D43BE" w:rsidRDefault="002B0521" w:rsidP="002B0521">
      <w:pPr>
        <w:jc w:val="center"/>
        <w:rPr>
          <w:bCs/>
          <w:color w:val="000000"/>
          <w:szCs w:val="24"/>
        </w:rPr>
      </w:pPr>
      <w:r w:rsidRPr="001D43BE">
        <w:rPr>
          <w:bCs/>
          <w:color w:val="000000"/>
          <w:szCs w:val="24"/>
        </w:rPr>
        <w:lastRenderedPageBreak/>
        <w:t xml:space="preserve">ОТКЛАЊАЊЕ НЕДОСТАТАКА У ГАРАНТНОМ РОКУ </w:t>
      </w:r>
    </w:p>
    <w:p w14:paraId="29CC87F1" w14:textId="77777777" w:rsidR="002B0521" w:rsidRPr="00783B7A" w:rsidRDefault="002B0521" w:rsidP="002B0521">
      <w:pPr>
        <w:jc w:val="center"/>
        <w:rPr>
          <w:b/>
          <w:bCs/>
          <w:color w:val="000000"/>
          <w:szCs w:val="24"/>
        </w:rPr>
      </w:pPr>
    </w:p>
    <w:p w14:paraId="2687E625" w14:textId="325B17D9" w:rsidR="002B0521" w:rsidRPr="00783B7A" w:rsidRDefault="00C776AA" w:rsidP="002B0521">
      <w:pPr>
        <w:jc w:val="center"/>
        <w:rPr>
          <w:b/>
          <w:bCs/>
          <w:color w:val="000000"/>
          <w:szCs w:val="24"/>
        </w:rPr>
      </w:pPr>
      <w:r>
        <w:rPr>
          <w:bCs/>
          <w:color w:val="000000"/>
          <w:szCs w:val="24"/>
        </w:rPr>
        <w:t>Члан 8</w:t>
      </w:r>
      <w:r w:rsidR="002B0521">
        <w:rPr>
          <w:bCs/>
          <w:color w:val="000000"/>
          <w:szCs w:val="24"/>
        </w:rPr>
        <w:t>.</w:t>
      </w:r>
    </w:p>
    <w:p w14:paraId="4694D8C1" w14:textId="77777777" w:rsidR="002B0521" w:rsidRPr="00783B7A" w:rsidRDefault="002B0521" w:rsidP="002B0521">
      <w:pPr>
        <w:ind w:firstLine="720"/>
        <w:jc w:val="both"/>
        <w:rPr>
          <w:color w:val="000000"/>
          <w:szCs w:val="24"/>
        </w:rPr>
      </w:pPr>
      <w:r>
        <w:rPr>
          <w:color w:val="000000"/>
          <w:szCs w:val="24"/>
          <w:lang w:val="sr-Cyrl-RS"/>
        </w:rPr>
        <w:t>Добављач</w:t>
      </w:r>
      <w:r w:rsidRPr="00783B7A">
        <w:rPr>
          <w:color w:val="000000"/>
          <w:szCs w:val="24"/>
        </w:rPr>
        <w:t xml:space="preserve"> је дужан да у току гарантног рока, на први писани позив </w:t>
      </w:r>
      <w:r w:rsidRPr="00783B7A">
        <w:rPr>
          <w:color w:val="000000"/>
          <w:szCs w:val="24"/>
          <w:lang w:val="sr-Cyrl-RS"/>
        </w:rPr>
        <w:t>Наручиоца</w:t>
      </w:r>
      <w:r>
        <w:rPr>
          <w:color w:val="000000"/>
          <w:szCs w:val="24"/>
          <w:lang w:val="sr-Cyrl-RS"/>
        </w:rPr>
        <w:t xml:space="preserve"> или Корисника</w:t>
      </w:r>
      <w:r w:rsidRPr="00783B7A">
        <w:rPr>
          <w:color w:val="000000"/>
          <w:szCs w:val="24"/>
        </w:rPr>
        <w:t>, отклони, о свом трошку, све недостатке који се односе на уговорени или прописани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14:paraId="574C509C" w14:textId="77777777" w:rsidR="002B0521" w:rsidRPr="00783B7A" w:rsidRDefault="002B0521" w:rsidP="002B0521">
      <w:pPr>
        <w:ind w:firstLine="720"/>
        <w:jc w:val="both"/>
        <w:rPr>
          <w:color w:val="000000"/>
          <w:szCs w:val="24"/>
        </w:rPr>
      </w:pPr>
      <w:r>
        <w:rPr>
          <w:color w:val="000000"/>
          <w:szCs w:val="24"/>
        </w:rPr>
        <w:t>Ако Добављач</w:t>
      </w:r>
      <w:r w:rsidRPr="00783B7A">
        <w:rPr>
          <w:color w:val="000000"/>
          <w:szCs w:val="24"/>
        </w:rPr>
        <w:t xml:space="preserve"> не отклони недостатке из става 1. овог члана</w:t>
      </w:r>
      <w:r>
        <w:rPr>
          <w:color w:val="000000"/>
          <w:szCs w:val="24"/>
          <w:lang w:val="sr-Cyrl-RS"/>
        </w:rPr>
        <w:t xml:space="preserve"> </w:t>
      </w:r>
      <w:r w:rsidRPr="00783B7A">
        <w:rPr>
          <w:bCs/>
          <w:color w:val="000000"/>
          <w:szCs w:val="24"/>
          <w:lang w:val="sr-Cyrl-RS"/>
        </w:rPr>
        <w:t>Наручилац</w:t>
      </w:r>
      <w:r w:rsidRPr="00783B7A">
        <w:rPr>
          <w:color w:val="000000"/>
          <w:szCs w:val="24"/>
        </w:rPr>
        <w:t xml:space="preserve"> активира, односно наплаћује банкарску гаранцију за отклањање недостатака у гарантном</w:t>
      </w:r>
      <w:r>
        <w:rPr>
          <w:color w:val="000000"/>
          <w:szCs w:val="24"/>
        </w:rPr>
        <w:t xml:space="preserve"> року и </w:t>
      </w:r>
      <w:r w:rsidRPr="00783B7A">
        <w:rPr>
          <w:color w:val="000000"/>
          <w:szCs w:val="24"/>
        </w:rPr>
        <w:t xml:space="preserve"> ангажује друго правно</w:t>
      </w:r>
      <w:r>
        <w:rPr>
          <w:color w:val="000000"/>
          <w:szCs w:val="24"/>
        </w:rPr>
        <w:t xml:space="preserve">  да те недостатке отклони на законом прописан начин.</w:t>
      </w:r>
    </w:p>
    <w:p w14:paraId="25BD4B1D" w14:textId="77777777" w:rsidR="002B0521" w:rsidRPr="00783B7A" w:rsidRDefault="002B0521" w:rsidP="002B0521">
      <w:pPr>
        <w:ind w:firstLine="720"/>
        <w:jc w:val="both"/>
        <w:rPr>
          <w:color w:val="000000"/>
          <w:szCs w:val="24"/>
        </w:rPr>
      </w:pPr>
      <w:r w:rsidRPr="00783B7A">
        <w:rPr>
          <w:color w:val="000000"/>
          <w:szCs w:val="24"/>
        </w:rPr>
        <w:t xml:space="preserve">Ако наплатом банкарске гаранције за отклањање недостатака у гарантном року, не могу да се у целини покрију трошкови отклањања недостатака из става 1. овог члана, </w:t>
      </w:r>
      <w:r w:rsidRPr="00783B7A">
        <w:rPr>
          <w:color w:val="000000"/>
          <w:szCs w:val="24"/>
          <w:lang w:val="sr-Cyrl-RS"/>
        </w:rPr>
        <w:t>Наручилац</w:t>
      </w:r>
      <w:r>
        <w:rPr>
          <w:color w:val="000000"/>
          <w:szCs w:val="24"/>
        </w:rPr>
        <w:t xml:space="preserve"> стиче право да од Добављача</w:t>
      </w:r>
      <w:r w:rsidRPr="00783B7A">
        <w:rPr>
          <w:color w:val="000000"/>
          <w:szCs w:val="24"/>
        </w:rPr>
        <w:t xml:space="preserve"> захтева накнаду штете до пуног из</w:t>
      </w:r>
      <w:r>
        <w:rPr>
          <w:color w:val="000000"/>
          <w:szCs w:val="24"/>
        </w:rPr>
        <w:t>носа стварне штете, што  Добављач</w:t>
      </w:r>
      <w:r w:rsidRPr="00783B7A">
        <w:rPr>
          <w:color w:val="000000"/>
          <w:szCs w:val="24"/>
        </w:rPr>
        <w:t xml:space="preserve"> прихвата и признаје.</w:t>
      </w:r>
    </w:p>
    <w:p w14:paraId="506713DB" w14:textId="77777777" w:rsidR="002B0521" w:rsidRPr="00783B7A" w:rsidRDefault="002B0521" w:rsidP="002B0521">
      <w:pPr>
        <w:jc w:val="both"/>
        <w:rPr>
          <w:b/>
          <w:bCs/>
          <w:color w:val="000000"/>
          <w:szCs w:val="24"/>
        </w:rPr>
      </w:pPr>
    </w:p>
    <w:p w14:paraId="1D7189C9" w14:textId="77777777" w:rsidR="002B0521" w:rsidRPr="00783B7A" w:rsidRDefault="002B0521" w:rsidP="002B0521">
      <w:pPr>
        <w:widowControl w:val="0"/>
        <w:suppressAutoHyphens w:val="0"/>
        <w:autoSpaceDE w:val="0"/>
        <w:autoSpaceDN w:val="0"/>
        <w:adjustRightInd w:val="0"/>
        <w:ind w:firstLine="720"/>
        <w:jc w:val="both"/>
        <w:rPr>
          <w:szCs w:val="24"/>
          <w:lang w:val="sr-Cyrl-RS" w:eastAsia="en-US"/>
        </w:rPr>
      </w:pPr>
      <w:r w:rsidRPr="00783B7A">
        <w:rPr>
          <w:szCs w:val="24"/>
          <w:lang w:val="sr-Cyrl-RS" w:eastAsia="en-US"/>
        </w:rPr>
        <w:t xml:space="preserve">                                             </w:t>
      </w:r>
      <w:r>
        <w:rPr>
          <w:szCs w:val="24"/>
          <w:lang w:val="sr-Cyrl-RS" w:eastAsia="en-US"/>
        </w:rPr>
        <w:t xml:space="preserve">       </w:t>
      </w:r>
      <w:r w:rsidRPr="00783B7A">
        <w:rPr>
          <w:szCs w:val="24"/>
          <w:lang w:val="sr-Cyrl-RS" w:eastAsia="en-US"/>
        </w:rPr>
        <w:t xml:space="preserve"> БАНКАРСКЕ ГАРАНЦИЈЕ</w:t>
      </w:r>
    </w:p>
    <w:p w14:paraId="27BF939A" w14:textId="77777777" w:rsidR="002B0521" w:rsidRPr="00783B7A" w:rsidRDefault="002B0521" w:rsidP="002B0521">
      <w:pPr>
        <w:widowControl w:val="0"/>
        <w:suppressAutoHyphens w:val="0"/>
        <w:autoSpaceDE w:val="0"/>
        <w:autoSpaceDN w:val="0"/>
        <w:adjustRightInd w:val="0"/>
        <w:ind w:firstLine="720"/>
        <w:jc w:val="center"/>
        <w:rPr>
          <w:szCs w:val="24"/>
          <w:lang w:val="sr-Cyrl-RS" w:eastAsia="en-US"/>
        </w:rPr>
      </w:pPr>
    </w:p>
    <w:p w14:paraId="7B8E3B88" w14:textId="6F973CBC" w:rsidR="002B0521" w:rsidRPr="00783B7A" w:rsidRDefault="002B0521" w:rsidP="002B0521">
      <w:pPr>
        <w:widowControl w:val="0"/>
        <w:suppressAutoHyphens w:val="0"/>
        <w:autoSpaceDE w:val="0"/>
        <w:autoSpaceDN w:val="0"/>
        <w:adjustRightInd w:val="0"/>
        <w:ind w:firstLine="720"/>
        <w:rPr>
          <w:szCs w:val="24"/>
          <w:lang w:val="sr-Cyrl-RS" w:eastAsia="en-US"/>
        </w:rPr>
      </w:pPr>
      <w:r w:rsidRPr="00783B7A">
        <w:rPr>
          <w:szCs w:val="24"/>
          <w:lang w:val="sr-Cyrl-RS" w:eastAsia="en-US"/>
        </w:rPr>
        <w:t xml:space="preserve">                                           </w:t>
      </w:r>
      <w:r>
        <w:rPr>
          <w:szCs w:val="24"/>
          <w:lang w:val="sr-Cyrl-RS" w:eastAsia="en-US"/>
        </w:rPr>
        <w:t xml:space="preserve"> </w:t>
      </w:r>
      <w:r w:rsidR="00C776AA">
        <w:rPr>
          <w:szCs w:val="24"/>
          <w:lang w:val="sr-Cyrl-RS" w:eastAsia="en-US"/>
        </w:rPr>
        <w:t xml:space="preserve">                         Члан 9</w:t>
      </w:r>
      <w:r w:rsidRPr="00783B7A">
        <w:rPr>
          <w:szCs w:val="24"/>
          <w:lang w:val="sr-Cyrl-RS" w:eastAsia="en-US"/>
        </w:rPr>
        <w:t>.</w:t>
      </w:r>
    </w:p>
    <w:p w14:paraId="1A8EC047" w14:textId="77777777" w:rsidR="002B0521" w:rsidRDefault="002B0521" w:rsidP="002B0521">
      <w:pPr>
        <w:autoSpaceDE w:val="0"/>
        <w:autoSpaceDN w:val="0"/>
        <w:adjustRightInd w:val="0"/>
        <w:jc w:val="both"/>
        <w:rPr>
          <w:rFonts w:eastAsia="TimesNewRomanPSMT"/>
          <w:bCs/>
          <w:iCs/>
          <w:szCs w:val="24"/>
          <w:lang w:val="uz-Cyrl-UZ"/>
        </w:rPr>
      </w:pPr>
      <w:r w:rsidRPr="00783B7A">
        <w:rPr>
          <w:rFonts w:eastAsia="TimesNewRomanPSMT"/>
          <w:bCs/>
          <w:iCs/>
          <w:szCs w:val="24"/>
          <w:lang w:val="uz-Cyrl-UZ"/>
        </w:rPr>
        <w:tab/>
        <w:t xml:space="preserve">Добављач је у обавези да Наручицу достави следећа средства финансијског обезбеђења: </w:t>
      </w:r>
    </w:p>
    <w:p w14:paraId="71731E9C" w14:textId="77777777" w:rsidR="002B0521" w:rsidRDefault="002B0521" w:rsidP="002B0521">
      <w:pPr>
        <w:autoSpaceDE w:val="0"/>
        <w:autoSpaceDN w:val="0"/>
        <w:adjustRightInd w:val="0"/>
        <w:jc w:val="both"/>
        <w:rPr>
          <w:rFonts w:eastAsia="TimesNewRomanPSMT"/>
          <w:bCs/>
          <w:iCs/>
          <w:szCs w:val="24"/>
          <w:lang w:val="uz-Cyrl-UZ"/>
        </w:rPr>
      </w:pPr>
    </w:p>
    <w:p w14:paraId="73C2ED1E" w14:textId="77777777" w:rsidR="002B0521" w:rsidRPr="00A41ABA" w:rsidRDefault="002B0521" w:rsidP="002B0521">
      <w:pPr>
        <w:suppressAutoHyphens w:val="0"/>
        <w:autoSpaceDE w:val="0"/>
        <w:autoSpaceDN w:val="0"/>
        <w:adjustRightInd w:val="0"/>
        <w:jc w:val="both"/>
        <w:rPr>
          <w:rFonts w:eastAsia="TimesNewRomanPSMT"/>
          <w:bCs/>
          <w:iCs/>
          <w:szCs w:val="24"/>
          <w:lang w:val="uz-Cyrl-UZ"/>
        </w:rPr>
      </w:pPr>
    </w:p>
    <w:p w14:paraId="180F939C"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 xml:space="preserve">Банкарску гаранцију за добро извршење посла </w:t>
      </w:r>
    </w:p>
    <w:p w14:paraId="289E76F4"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624639B8" w14:textId="77777777" w:rsidR="002B0521" w:rsidRPr="00783B7A" w:rsidRDefault="002B0521" w:rsidP="002B0521">
      <w:pPr>
        <w:suppressAutoHyphens w:val="0"/>
        <w:spacing w:after="90"/>
        <w:ind w:firstLine="720"/>
        <w:jc w:val="both"/>
        <w:rPr>
          <w:spacing w:val="-4"/>
          <w:szCs w:val="24"/>
          <w:lang w:val="sr-Cyrl-RS" w:eastAsia="en-US"/>
        </w:rPr>
      </w:pPr>
      <w:r w:rsidRPr="00783B7A">
        <w:rPr>
          <w:rFonts w:eastAsia="TimesNewRomanPSMT"/>
          <w:bCs/>
          <w:iCs/>
          <w:szCs w:val="24"/>
          <w:lang w:val="uz-Cyrl-UZ" w:eastAsia="en-US"/>
        </w:rPr>
        <w:t>Добављач се обавезује да у року од 10 дана од дана закључења овог Уговор</w:t>
      </w:r>
      <w:r w:rsidRPr="00783B7A">
        <w:rPr>
          <w:rFonts w:eastAsia="TimesNewRomanPSMT"/>
          <w:szCs w:val="24"/>
          <w:lang w:val="uz-Cyrl-UZ" w:eastAsia="en-US"/>
        </w:rPr>
        <w:t>а</w:t>
      </w:r>
      <w:r w:rsidRPr="00783B7A">
        <w:rPr>
          <w:rFonts w:eastAsia="TimesNewRomanPSMT"/>
          <w:b/>
          <w:bCs/>
          <w:iCs/>
          <w:color w:val="FF0000"/>
          <w:szCs w:val="24"/>
          <w:lang w:val="uz-Cyrl-UZ" w:eastAsia="en-US"/>
        </w:rPr>
        <w:t xml:space="preserve"> </w:t>
      </w:r>
      <w:r w:rsidRPr="00783B7A">
        <w:rPr>
          <w:rFonts w:eastAsia="TimesNewRomanPSMT"/>
          <w:bCs/>
          <w:iCs/>
          <w:szCs w:val="24"/>
          <w:lang w:val="uz-Cyrl-UZ" w:eastAsia="en-US"/>
        </w:rPr>
        <w:t xml:space="preserve">преда </w:t>
      </w:r>
      <w:r w:rsidRPr="00783B7A">
        <w:rPr>
          <w:rFonts w:eastAsia="TimesNewRomanPSMT"/>
          <w:bCs/>
          <w:iCs/>
          <w:szCs w:val="24"/>
          <w:lang w:val="sr-Cyrl-RS" w:eastAsia="en-US"/>
        </w:rPr>
        <w:t>Н</w:t>
      </w:r>
      <w:r w:rsidRPr="00783B7A">
        <w:rPr>
          <w:rFonts w:eastAsia="TimesNewRomanPSMT"/>
          <w:bCs/>
          <w:iCs/>
          <w:szCs w:val="24"/>
          <w:lang w:val="uz-Cyrl-UZ" w:eastAsia="en-US"/>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783B7A">
        <w:rPr>
          <w:spacing w:val="-4"/>
          <w:szCs w:val="24"/>
          <w:lang w:val="sr-Cyrl-RS" w:eastAsia="en-US"/>
        </w:rPr>
        <w:t xml:space="preserve"> </w:t>
      </w:r>
      <w:r w:rsidRPr="00783B7A">
        <w:rPr>
          <w:rFonts w:eastAsia="TimesNewRomanPSMT"/>
          <w:bCs/>
          <w:iCs/>
          <w:szCs w:val="24"/>
          <w:lang w:val="uz-Cyrl-UZ" w:eastAsia="en-US"/>
        </w:rPr>
        <w:t xml:space="preserve">од укупне вредности овог Уговора без ПДВ-а, </w:t>
      </w:r>
      <w:r w:rsidRPr="00783B7A">
        <w:rPr>
          <w:szCs w:val="24"/>
          <w:lang w:val="en-US" w:eastAsia="en-US"/>
        </w:rPr>
        <w:t>са роком важења 30 дана дуж</w:t>
      </w:r>
      <w:r w:rsidRPr="00783B7A">
        <w:rPr>
          <w:szCs w:val="24"/>
          <w:lang w:val="sr-Cyrl-RS" w:eastAsia="en-US"/>
        </w:rPr>
        <w:t>и</w:t>
      </w:r>
      <w:r w:rsidRPr="00783B7A">
        <w:rPr>
          <w:szCs w:val="24"/>
          <w:lang w:val="en-US" w:eastAsia="en-US"/>
        </w:rPr>
        <w:t xml:space="preserve"> од уговореног рока за завршетак посла.</w:t>
      </w:r>
      <w:r w:rsidRPr="00783B7A">
        <w:rPr>
          <w:szCs w:val="24"/>
          <w:lang w:val="sr-Cyrl-RS" w:eastAsia="en-US"/>
        </w:rPr>
        <w:t xml:space="preserve"> </w:t>
      </w:r>
    </w:p>
    <w:p w14:paraId="3B2121D5" w14:textId="77777777" w:rsidR="002B0521" w:rsidRDefault="002B0521" w:rsidP="002B0521">
      <w:pPr>
        <w:numPr>
          <w:ilvl w:val="0"/>
          <w:numId w:val="13"/>
        </w:num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Cs/>
          <w:iCs/>
          <w:szCs w:val="24"/>
          <w:lang w:val="uz-Cyrl-UZ" w:eastAsia="x-none"/>
        </w:rPr>
        <w:t>Банкарску гаранцију за отклањање грешака у гарантном року</w:t>
      </w:r>
    </w:p>
    <w:p w14:paraId="011BC7FE" w14:textId="77777777" w:rsidR="002B0521" w:rsidRPr="00783B7A" w:rsidRDefault="002B0521" w:rsidP="002B0521">
      <w:pPr>
        <w:suppressAutoHyphens w:val="0"/>
        <w:autoSpaceDE w:val="0"/>
        <w:autoSpaceDN w:val="0"/>
        <w:adjustRightInd w:val="0"/>
        <w:ind w:left="1440"/>
        <w:contextualSpacing/>
        <w:jc w:val="both"/>
        <w:rPr>
          <w:rFonts w:eastAsia="TimesNewRomanPSMT"/>
          <w:bCs/>
          <w:iCs/>
          <w:szCs w:val="24"/>
          <w:lang w:val="uz-Cyrl-UZ" w:eastAsia="x-none"/>
        </w:rPr>
      </w:pPr>
    </w:p>
    <w:p w14:paraId="21D4060F" w14:textId="2ABB8396" w:rsidR="002B0521" w:rsidRPr="00783B7A" w:rsidRDefault="002B0521" w:rsidP="002B0521">
      <w:pPr>
        <w:suppressAutoHyphens w:val="0"/>
        <w:autoSpaceDE w:val="0"/>
        <w:autoSpaceDN w:val="0"/>
        <w:adjustRightInd w:val="0"/>
        <w:contextualSpacing/>
        <w:jc w:val="both"/>
        <w:rPr>
          <w:rFonts w:eastAsia="TimesNewRomanPSMT"/>
          <w:bCs/>
          <w:iCs/>
          <w:szCs w:val="24"/>
          <w:lang w:val="uz-Cyrl-UZ" w:eastAsia="x-none"/>
        </w:rPr>
      </w:pPr>
      <w:r w:rsidRPr="00783B7A">
        <w:rPr>
          <w:rFonts w:eastAsia="TimesNewRomanPSMT"/>
          <w:b/>
          <w:bCs/>
          <w:iCs/>
          <w:szCs w:val="24"/>
          <w:lang w:val="uz-Cyrl-UZ" w:eastAsia="x-none"/>
        </w:rPr>
        <w:t xml:space="preserve"> </w:t>
      </w:r>
      <w:r w:rsidRPr="00783B7A">
        <w:rPr>
          <w:rFonts w:eastAsia="TimesNewRomanPSMT"/>
          <w:b/>
          <w:bCs/>
          <w:iCs/>
          <w:szCs w:val="24"/>
          <w:lang w:val="uz-Cyrl-UZ" w:eastAsia="x-none"/>
        </w:rPr>
        <w:tab/>
      </w:r>
      <w:r w:rsidRPr="00783B7A">
        <w:rPr>
          <w:rFonts w:eastAsia="TimesNewRomanPSMT"/>
          <w:bCs/>
          <w:iCs/>
          <w:szCs w:val="24"/>
          <w:lang w:val="uz-Cyrl-UZ" w:eastAsia="x-none"/>
        </w:rPr>
        <w:t xml:space="preserve">Добављач се обавезује да у року од десет дана по потписивању Записника о </w:t>
      </w:r>
      <w:r>
        <w:rPr>
          <w:rFonts w:eastAsia="TimesNewRomanPSMT"/>
          <w:bCs/>
          <w:iCs/>
          <w:szCs w:val="24"/>
          <w:lang w:val="uz-Cyrl-UZ" w:eastAsia="x-none"/>
        </w:rPr>
        <w:t>квантитативном и квалитативном пријему</w:t>
      </w:r>
      <w:r w:rsidR="00C776AA">
        <w:rPr>
          <w:rFonts w:eastAsia="TimesNewRomanPSMT"/>
          <w:bCs/>
          <w:iCs/>
          <w:szCs w:val="24"/>
          <w:lang w:val="uz-Cyrl-UZ" w:eastAsia="x-none"/>
        </w:rPr>
        <w:t xml:space="preserve"> опреме и радова преда Наручиоцу</w:t>
      </w:r>
      <w:r w:rsidRPr="00783B7A">
        <w:rPr>
          <w:rFonts w:eastAsia="TimesNewRomanPSMT"/>
          <w:bCs/>
          <w:iCs/>
          <w:szCs w:val="24"/>
          <w:lang w:val="uz-Cyrl-UZ" w:eastAsia="x-none"/>
        </w:rPr>
        <w:t xml:space="preserve">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w:t>
      </w:r>
      <w:r>
        <w:rPr>
          <w:rFonts w:eastAsia="TimesNewRomanPSMT"/>
          <w:bCs/>
          <w:iCs/>
          <w:szCs w:val="24"/>
          <w:lang w:val="uz-Cyrl-UZ" w:eastAsia="x-none"/>
        </w:rPr>
        <w:t>антном року се издаје у висини 10</w:t>
      </w:r>
      <w:r w:rsidRPr="00783B7A">
        <w:rPr>
          <w:rFonts w:eastAsia="TimesNewRomanPSMT"/>
          <w:bCs/>
          <w:iCs/>
          <w:szCs w:val="24"/>
          <w:lang w:val="uz-Cyrl-UZ" w:eastAsia="x-none"/>
        </w:rPr>
        <w:t>% од укупне вредности уговора без ПДВ. Рок важења ове банкарске гаранције мора бити 5 (пет) дана д</w:t>
      </w:r>
      <w:r w:rsidR="00C776AA">
        <w:rPr>
          <w:rFonts w:eastAsia="TimesNewRomanPSMT"/>
          <w:bCs/>
          <w:iCs/>
          <w:szCs w:val="24"/>
          <w:lang w:val="uz-Cyrl-UZ" w:eastAsia="x-none"/>
        </w:rPr>
        <w:t>ужи од гарантног рока. Наручилац</w:t>
      </w:r>
      <w:r w:rsidRPr="00783B7A">
        <w:rPr>
          <w:rFonts w:eastAsia="TimesNewRomanPSMT"/>
          <w:bCs/>
          <w:iCs/>
          <w:szCs w:val="24"/>
          <w:lang w:val="uz-Cyrl-UZ" w:eastAsia="x-none"/>
        </w:rPr>
        <w:t xml:space="preserve"> ће уновчити банкарску гаранцију за отклањање грешака у гарантном ро</w:t>
      </w:r>
      <w:r>
        <w:rPr>
          <w:rFonts w:eastAsia="TimesNewRomanPSMT"/>
          <w:bCs/>
          <w:iCs/>
          <w:szCs w:val="24"/>
          <w:lang w:val="uz-Cyrl-UZ" w:eastAsia="x-none"/>
        </w:rPr>
        <w:t>ку у случају да Добављач</w:t>
      </w:r>
      <w:r w:rsidRPr="00783B7A">
        <w:rPr>
          <w:rFonts w:eastAsia="TimesNewRomanPSMT"/>
          <w:bCs/>
          <w:iCs/>
          <w:szCs w:val="24"/>
          <w:lang w:val="uz-Cyrl-UZ" w:eastAsia="x-none"/>
        </w:rPr>
        <w:t xml:space="preserve"> н</w:t>
      </w:r>
      <w:r>
        <w:rPr>
          <w:rFonts w:eastAsia="TimesNewRomanPSMT"/>
          <w:bCs/>
          <w:iCs/>
          <w:szCs w:val="24"/>
          <w:lang w:val="uz-Cyrl-UZ" w:eastAsia="x-none"/>
        </w:rPr>
        <w:t xml:space="preserve">е отклони недостатке који би </w:t>
      </w:r>
      <w:r w:rsidRPr="00783B7A">
        <w:rPr>
          <w:rFonts w:eastAsia="TimesNewRomanPSMT"/>
          <w:bCs/>
          <w:iCs/>
          <w:szCs w:val="24"/>
          <w:lang w:val="uz-Cyrl-UZ" w:eastAsia="x-none"/>
        </w:rPr>
        <w:t xml:space="preserve"> умањи</w:t>
      </w:r>
      <w:r>
        <w:rPr>
          <w:rFonts w:eastAsia="TimesNewRomanPSMT"/>
          <w:bCs/>
          <w:iCs/>
          <w:szCs w:val="24"/>
          <w:lang w:val="uz-Cyrl-UZ" w:eastAsia="x-none"/>
        </w:rPr>
        <w:t>ли</w:t>
      </w:r>
      <w:r w:rsidRPr="00783B7A">
        <w:rPr>
          <w:rFonts w:eastAsia="TimesNewRomanPSMT"/>
          <w:bCs/>
          <w:iCs/>
          <w:szCs w:val="24"/>
          <w:lang w:val="uz-Cyrl-UZ" w:eastAsia="x-none"/>
        </w:rPr>
        <w:t xml:space="preserve"> могућност коришћења предмета уговора у гарантном року.</w:t>
      </w:r>
    </w:p>
    <w:p w14:paraId="5DF93C6C" w14:textId="77777777" w:rsidR="002B0521" w:rsidRPr="00783B7A" w:rsidRDefault="002B0521" w:rsidP="002B0521">
      <w:pPr>
        <w:suppressAutoHyphens w:val="0"/>
        <w:ind w:firstLine="709"/>
        <w:jc w:val="both"/>
        <w:rPr>
          <w:bCs/>
          <w:szCs w:val="24"/>
          <w:lang w:val="sr-Cyrl-RS"/>
        </w:rPr>
      </w:pPr>
      <w:r w:rsidRPr="00783B7A">
        <w:rPr>
          <w:bCs/>
          <w:szCs w:val="24"/>
          <w:lang w:val="sr-Cyrl-RS"/>
        </w:rPr>
        <w:t>Захтеване б</w:t>
      </w:r>
      <w:r>
        <w:rPr>
          <w:bCs/>
          <w:szCs w:val="24"/>
          <w:lang w:val="sr-Cyrl-RS"/>
        </w:rPr>
        <w:t>анкарске гаранције</w:t>
      </w:r>
      <w:r w:rsidRPr="00783B7A">
        <w:rPr>
          <w:bCs/>
          <w:szCs w:val="24"/>
          <w:lang w:val="sr-Cyrl-RS"/>
        </w:rPr>
        <w:t xml:space="preserve"> доставити у провидним фолијама или на други одговарајући начин.</w:t>
      </w:r>
    </w:p>
    <w:p w14:paraId="3D8FF1CF" w14:textId="77777777" w:rsidR="002B0521" w:rsidRPr="00783B7A" w:rsidRDefault="002B0521" w:rsidP="002B0521">
      <w:pPr>
        <w:suppressAutoHyphens w:val="0"/>
        <w:spacing w:after="90"/>
        <w:ind w:firstLine="709"/>
        <w:jc w:val="both"/>
        <w:rPr>
          <w:spacing w:val="-4"/>
          <w:szCs w:val="24"/>
          <w:lang w:val="sr-Cyrl-RS" w:eastAsia="en-US"/>
        </w:rPr>
      </w:pPr>
      <w:r w:rsidRPr="00783B7A">
        <w:rPr>
          <w:spacing w:val="-4"/>
          <w:szCs w:val="24"/>
          <w:lang w:val="sr-Cyrl-RS" w:eastAsia="en-US"/>
        </w:rPr>
        <w:t>Ако Добављач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563C6A04" w14:textId="77777777" w:rsidR="002B0521" w:rsidRPr="00783B7A" w:rsidRDefault="002B0521" w:rsidP="002B0521">
      <w:pPr>
        <w:suppressAutoHyphens w:val="0"/>
        <w:ind w:firstLine="709"/>
        <w:jc w:val="both"/>
        <w:rPr>
          <w:szCs w:val="24"/>
          <w:lang w:val="sr-Cyrl-RS"/>
        </w:rPr>
      </w:pPr>
      <w:r w:rsidRPr="00783B7A">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или уколико Добављач не поштује прописе који регулишу област из које је предмет јавне набавке.</w:t>
      </w:r>
    </w:p>
    <w:p w14:paraId="66BBF0CB" w14:textId="77777777" w:rsidR="002B0521" w:rsidRPr="00783B7A" w:rsidRDefault="002B0521" w:rsidP="002B0521">
      <w:pPr>
        <w:suppressAutoHyphens w:val="0"/>
        <w:spacing w:after="90"/>
        <w:ind w:firstLine="709"/>
        <w:jc w:val="both"/>
        <w:rPr>
          <w:spacing w:val="-4"/>
          <w:szCs w:val="24"/>
          <w:lang w:val="en-US" w:eastAsia="en-US"/>
        </w:rPr>
      </w:pPr>
      <w:r w:rsidRPr="00783B7A">
        <w:rPr>
          <w:spacing w:val="-4"/>
          <w:szCs w:val="24"/>
          <w:lang w:val="en-US" w:eastAsia="en-US"/>
        </w:rPr>
        <w:t xml:space="preserve">Пoднeтa бaнкaрскa гaрaнциja </w:t>
      </w:r>
      <w:r w:rsidRPr="00783B7A">
        <w:rPr>
          <w:spacing w:val="-4"/>
          <w:szCs w:val="24"/>
          <w:lang w:val="sr-Cyrl-RS" w:eastAsia="en-US"/>
        </w:rPr>
        <w:t xml:space="preserve">за добро извршење посла и </w:t>
      </w:r>
      <w:r w:rsidRPr="00783B7A">
        <w:rPr>
          <w:rFonts w:eastAsia="TimesNewRomanPSMT"/>
          <w:bCs/>
          <w:iCs/>
          <w:szCs w:val="24"/>
          <w:lang w:val="uz-Cyrl-UZ" w:eastAsia="en-US"/>
        </w:rPr>
        <w:t xml:space="preserve">банкарска гаранција за отклањање грешака у гарантном року не </w:t>
      </w:r>
      <w:r w:rsidRPr="00783B7A">
        <w:rPr>
          <w:spacing w:val="-4"/>
          <w:szCs w:val="24"/>
          <w:lang w:val="en-US" w:eastAsia="en-US"/>
        </w:rPr>
        <w:t xml:space="preserve">мoжe дa сaдржи дoдaтнe услoвe зa исплaту, крaћe рoкoвe oд oних кoje </w:t>
      </w:r>
      <w:r w:rsidRPr="00783B7A">
        <w:rPr>
          <w:spacing w:val="-4"/>
          <w:szCs w:val="24"/>
          <w:lang w:val="en-US" w:eastAsia="en-US"/>
        </w:rPr>
        <w:lastRenderedPageBreak/>
        <w:t xml:space="preserve">oдрeди нaручилaц, мaњи изнoс oд oнoг кojи oдрeди нaручилaц или прoмeњeну мeсну нaдлeжнoст зa рeшaвaњe спoрoвa. </w:t>
      </w:r>
    </w:p>
    <w:p w14:paraId="531197AD" w14:textId="3E177758" w:rsidR="002B0521" w:rsidRPr="00783B7A" w:rsidRDefault="002B0521" w:rsidP="002B0521">
      <w:pPr>
        <w:suppressAutoHyphens w:val="0"/>
        <w:ind w:firstLine="709"/>
        <w:jc w:val="both"/>
        <w:rPr>
          <w:rFonts w:eastAsia="TimesNewRomanPSMT"/>
          <w:bCs/>
          <w:iCs/>
          <w:szCs w:val="24"/>
          <w:lang w:val="sr-Latn-CS"/>
        </w:rPr>
      </w:pPr>
      <w:r w:rsidRPr="00783B7A">
        <w:rPr>
          <w:szCs w:val="24"/>
          <w:lang w:val="sr-Cyrl-RS"/>
        </w:rPr>
        <w:t>Након што</w:t>
      </w:r>
      <w:r w:rsidR="00C776AA">
        <w:rPr>
          <w:szCs w:val="24"/>
          <w:lang w:val="sr-Cyrl-RS"/>
        </w:rPr>
        <w:t xml:space="preserve"> Наручилац</w:t>
      </w:r>
      <w:r w:rsidRPr="00783B7A">
        <w:rPr>
          <w:szCs w:val="24"/>
          <w:lang w:val="sr-Cyrl-RS"/>
        </w:rPr>
        <w:t xml:space="preserve"> прими банкарску гаранцију за</w:t>
      </w:r>
      <w:r w:rsidRPr="00783B7A">
        <w:rPr>
          <w:rFonts w:eastAsia="TimesNewRomanPSMT"/>
          <w:bCs/>
          <w:iCs/>
          <w:szCs w:val="24"/>
          <w:lang w:val="uz-Cyrl-UZ"/>
        </w:rPr>
        <w:t xml:space="preserve"> отклањање грешака у гарантном року Наручилац ће, по писаном захтеву Добављача, вратити Добављачу банкарску гаранцију за добро извршење посла.</w:t>
      </w:r>
    </w:p>
    <w:p w14:paraId="64F4B252" w14:textId="77777777" w:rsidR="002B0521" w:rsidRPr="00783B7A" w:rsidRDefault="002B0521" w:rsidP="002B0521">
      <w:pPr>
        <w:tabs>
          <w:tab w:val="left" w:pos="700"/>
        </w:tabs>
        <w:jc w:val="both"/>
        <w:rPr>
          <w:szCs w:val="24"/>
          <w:lang w:val="sr-Cyrl-RS"/>
        </w:rPr>
      </w:pPr>
      <w:r w:rsidRPr="00783B7A">
        <w:rPr>
          <w:szCs w:val="24"/>
          <w:lang w:val="sr-Cyrl-RS"/>
        </w:rPr>
        <w:t xml:space="preserve"> </w:t>
      </w:r>
    </w:p>
    <w:p w14:paraId="1F24A023" w14:textId="77777777" w:rsidR="00B5289A" w:rsidRPr="008933F9" w:rsidRDefault="002B0521" w:rsidP="00B5289A">
      <w:pPr>
        <w:shd w:val="clear" w:color="auto" w:fill="FFFFFF"/>
        <w:jc w:val="both"/>
        <w:rPr>
          <w:szCs w:val="24"/>
        </w:rPr>
      </w:pPr>
      <w:r w:rsidRPr="00783B7A">
        <w:rPr>
          <w:rFonts w:eastAsia="ヒラギノ角ゴ Pro W3"/>
          <w:szCs w:val="24"/>
          <w:lang w:val="sr-Cyrl-RS" w:eastAsia="en-US"/>
        </w:rPr>
        <w:t xml:space="preserve">                </w:t>
      </w:r>
      <w:r w:rsidR="00B5289A" w:rsidRPr="008933F9">
        <w:rPr>
          <w:szCs w:val="24"/>
        </w:rPr>
        <w:t xml:space="preserve">Наручилац може да реализује средства финансијског обезбеђења уколико </w:t>
      </w:r>
      <w:r w:rsidR="00B5289A" w:rsidRPr="008933F9">
        <w:rPr>
          <w:rFonts w:eastAsiaTheme="minorHAnsi"/>
          <w:color w:val="000000"/>
          <w:szCs w:val="24"/>
        </w:rPr>
        <w:t>Извођач радова</w:t>
      </w:r>
      <w:r w:rsidR="00B5289A" w:rsidRPr="008933F9">
        <w:rPr>
          <w:szCs w:val="24"/>
        </w:rPr>
        <w:t xml:space="preserve"> не извршава своје уговорне обавезе.</w:t>
      </w:r>
    </w:p>
    <w:p w14:paraId="56B4BDDE" w14:textId="6C1DA45F" w:rsidR="00B5289A" w:rsidRDefault="002B0521" w:rsidP="002B0521">
      <w:pPr>
        <w:suppressAutoHyphens w:val="0"/>
        <w:ind w:firstLine="720"/>
        <w:rPr>
          <w:rFonts w:eastAsia="ヒラギノ角ゴ Pro W3"/>
          <w:szCs w:val="24"/>
          <w:lang w:val="sr-Cyrl-RS" w:eastAsia="en-US"/>
        </w:rPr>
      </w:pPr>
      <w:r w:rsidRPr="00783B7A">
        <w:rPr>
          <w:rFonts w:eastAsia="ヒラギノ角ゴ Pro W3"/>
          <w:szCs w:val="24"/>
          <w:lang w:val="sr-Cyrl-RS" w:eastAsia="en-US"/>
        </w:rPr>
        <w:t xml:space="preserve">                                        </w:t>
      </w:r>
    </w:p>
    <w:p w14:paraId="152DFB60" w14:textId="26D444E5" w:rsidR="00714CC7" w:rsidRPr="00714CC7" w:rsidRDefault="00714CC7" w:rsidP="00714CC7">
      <w:pPr>
        <w:ind w:firstLine="720"/>
        <w:rPr>
          <w:bCs/>
          <w:color w:val="000000"/>
          <w:szCs w:val="24"/>
        </w:rPr>
      </w:pPr>
      <w:r>
        <w:rPr>
          <w:bCs/>
          <w:color w:val="000000"/>
          <w:szCs w:val="24"/>
          <w:lang w:val="sr-Cyrl-RS"/>
        </w:rPr>
        <w:t xml:space="preserve">                                                </w:t>
      </w:r>
      <w:r w:rsidRPr="00714CC7">
        <w:rPr>
          <w:bCs/>
          <w:color w:val="000000"/>
          <w:szCs w:val="24"/>
        </w:rPr>
        <w:t xml:space="preserve">ПОЛИСЕ ОСИГУРАЊА </w:t>
      </w:r>
    </w:p>
    <w:p w14:paraId="20115B88" w14:textId="77777777" w:rsidR="00714CC7" w:rsidRPr="00714CC7" w:rsidRDefault="00714CC7" w:rsidP="00714CC7">
      <w:pPr>
        <w:jc w:val="center"/>
        <w:rPr>
          <w:bCs/>
          <w:color w:val="000000"/>
          <w:szCs w:val="24"/>
        </w:rPr>
      </w:pPr>
      <w:r w:rsidRPr="00714CC7">
        <w:rPr>
          <w:bCs/>
          <w:color w:val="000000"/>
          <w:szCs w:val="24"/>
        </w:rPr>
        <w:t xml:space="preserve">       </w:t>
      </w:r>
    </w:p>
    <w:p w14:paraId="54F13916" w14:textId="024327CE" w:rsidR="00714CC7" w:rsidRPr="001B05A8" w:rsidRDefault="00E1605C" w:rsidP="00714CC7">
      <w:pPr>
        <w:jc w:val="center"/>
        <w:rPr>
          <w:b/>
          <w:bCs/>
          <w:color w:val="000000"/>
          <w:szCs w:val="24"/>
        </w:rPr>
      </w:pPr>
      <w:r>
        <w:rPr>
          <w:bCs/>
          <w:color w:val="000000"/>
          <w:szCs w:val="24"/>
        </w:rPr>
        <w:t>Члан 10</w:t>
      </w:r>
      <w:r w:rsidR="00714CC7" w:rsidRPr="001B05A8">
        <w:rPr>
          <w:bCs/>
          <w:color w:val="000000"/>
          <w:szCs w:val="24"/>
        </w:rPr>
        <w:t>.</w:t>
      </w:r>
    </w:p>
    <w:p w14:paraId="4527E22D" w14:textId="77777777" w:rsidR="00714CC7" w:rsidRPr="00875C27" w:rsidRDefault="00714CC7" w:rsidP="00714CC7">
      <w:pPr>
        <w:jc w:val="both"/>
        <w:rPr>
          <w:color w:val="000000"/>
          <w:szCs w:val="24"/>
        </w:rPr>
      </w:pPr>
      <w:r w:rsidRPr="001B05A8">
        <w:rPr>
          <w:color w:val="000000"/>
          <w:szCs w:val="24"/>
        </w:rPr>
        <w:tab/>
      </w:r>
      <w:r w:rsidRPr="00875C27">
        <w:rPr>
          <w:color w:val="000000"/>
          <w:szCs w:val="24"/>
        </w:rPr>
        <w:t>Извођач је дужан да, у року од 15 (петнаест) дана од дана добијања Грађевинске дозволе,</w:t>
      </w:r>
      <w:r w:rsidRPr="00875C27">
        <w:rPr>
          <w:b/>
          <w:color w:val="000000"/>
          <w:szCs w:val="24"/>
        </w:rPr>
        <w:t xml:space="preserve"> </w:t>
      </w:r>
      <w:r w:rsidRPr="00875C27">
        <w:rPr>
          <w:color w:val="000000"/>
          <w:szCs w:val="24"/>
        </w:rPr>
        <w:t>осигура радове, материјал и опрему од уобичајених ризика до њихове пуне вредности (осигурање објекта у изградњи) и достави Наручиоцу 1 полису осигурања са важношћу за цео период извођења радова који су предмет овог уговора.</w:t>
      </w:r>
    </w:p>
    <w:p w14:paraId="261CA261" w14:textId="77777777" w:rsidR="00714CC7" w:rsidRPr="00875C27" w:rsidRDefault="00714CC7" w:rsidP="00714CC7">
      <w:pPr>
        <w:ind w:firstLine="720"/>
        <w:jc w:val="both"/>
        <w:rPr>
          <w:color w:val="000000"/>
          <w:szCs w:val="24"/>
        </w:rPr>
      </w:pPr>
      <w:r w:rsidRPr="00875C27">
        <w:rPr>
          <w:color w:val="000000"/>
          <w:szCs w:val="24"/>
        </w:rPr>
        <w:t xml:space="preserve">Осим полисе осигурања из става 1. овог члана, Извођач је дужан да, у року од 15 (петнаест) дана од дана добијања Грађевинске дозволе, достави Наручиоцу 1 полису осигурања од одговорности </w:t>
      </w:r>
      <w:r w:rsidRPr="00875C27">
        <w:rPr>
          <w:color w:val="000000"/>
          <w:szCs w:val="24"/>
          <w:lang w:val="ru-RU"/>
        </w:rPr>
        <w:t>за штету причињену трећим лицима и стварима трећих лица</w:t>
      </w:r>
      <w:r w:rsidRPr="00875C27">
        <w:rPr>
          <w:color w:val="000000"/>
          <w:szCs w:val="24"/>
        </w:rPr>
        <w:t>, са важношћу за цео период извођења радова који су предмет овог уговора.</w:t>
      </w:r>
    </w:p>
    <w:p w14:paraId="338E2866" w14:textId="77777777" w:rsidR="00714CC7" w:rsidRPr="00875C27" w:rsidRDefault="00714CC7" w:rsidP="00714CC7">
      <w:pPr>
        <w:ind w:firstLine="720"/>
        <w:jc w:val="both"/>
        <w:rPr>
          <w:color w:val="000000"/>
          <w:szCs w:val="24"/>
        </w:rPr>
      </w:pPr>
      <w:r w:rsidRPr="00875C27">
        <w:rPr>
          <w:color w:val="000000"/>
          <w:szCs w:val="24"/>
        </w:rPr>
        <w:t xml:space="preserve"> Ако рок за извођење радова буде продужен, Извођач је обавезан да Наручиоцу 1, у року од 8 (осам) дана од дана закључења анекса Уговора којим се продужава рок за завршетак радова, достави полисе осигурања из ст. 1. и 2. овог члана, са новим периодом осигурања који ће у целости покривати период за који је продужен рок за завршетак радова. </w:t>
      </w:r>
    </w:p>
    <w:p w14:paraId="6FB09DA1" w14:textId="77777777" w:rsidR="00714CC7" w:rsidRPr="001B05A8" w:rsidRDefault="00714CC7" w:rsidP="00714CC7">
      <w:pPr>
        <w:ind w:firstLine="720"/>
        <w:jc w:val="both"/>
        <w:rPr>
          <w:color w:val="000000"/>
          <w:spacing w:val="-4"/>
          <w:szCs w:val="24"/>
        </w:rPr>
      </w:pPr>
      <w:r w:rsidRPr="00875C27">
        <w:rPr>
          <w:color w:val="000000"/>
          <w:szCs w:val="24"/>
        </w:rPr>
        <w:t xml:space="preserve">Ако не осигура радове и не достави Наручиоцу полисе осигурања из ст. 1. и 2. овог члана, Извођач је сагласан и обавезује се да сноси искључиву одговорност за штету која настане на објекту у изградњи, као и за штету причињену </w:t>
      </w:r>
      <w:r w:rsidRPr="00875C27">
        <w:rPr>
          <w:color w:val="000000"/>
          <w:spacing w:val="-4"/>
          <w:szCs w:val="24"/>
        </w:rPr>
        <w:t>трећим лицима и стварима трећих лица, у вези са извођењем радова који су предмет овог уговора.</w:t>
      </w:r>
    </w:p>
    <w:p w14:paraId="659C1BC1" w14:textId="77777777" w:rsidR="00714CC7" w:rsidRPr="00783B7A" w:rsidRDefault="00714CC7" w:rsidP="00714CC7">
      <w:pPr>
        <w:suppressAutoHyphens w:val="0"/>
        <w:jc w:val="both"/>
        <w:rPr>
          <w:rFonts w:eastAsia="ヒラギノ角ゴ Pro W3"/>
          <w:szCs w:val="24"/>
          <w:lang w:val="sr-Cyrl-RS" w:eastAsia="en-US"/>
        </w:rPr>
      </w:pPr>
    </w:p>
    <w:p w14:paraId="497ADB63" w14:textId="77777777" w:rsidR="002B0521" w:rsidRPr="00783B7A" w:rsidRDefault="002B0521" w:rsidP="002B0521">
      <w:pPr>
        <w:suppressAutoHyphens w:val="0"/>
        <w:jc w:val="both"/>
        <w:rPr>
          <w:rFonts w:eastAsia="ヒラギノ角ゴ Pro W3"/>
          <w:szCs w:val="24"/>
          <w:lang w:val="sr-Cyrl-RS" w:eastAsia="en-US"/>
        </w:rPr>
      </w:pPr>
    </w:p>
    <w:p w14:paraId="741F44EF" w14:textId="77777777" w:rsidR="006A45C7" w:rsidRPr="002E6E03" w:rsidRDefault="006A45C7" w:rsidP="006A45C7">
      <w:pPr>
        <w:tabs>
          <w:tab w:val="left" w:pos="9356"/>
        </w:tabs>
        <w:ind w:right="4"/>
        <w:jc w:val="center"/>
        <w:rPr>
          <w:bCs/>
          <w:szCs w:val="24"/>
          <w:lang w:val="sr-Cyrl-RS"/>
        </w:rPr>
      </w:pPr>
      <w:r w:rsidRPr="002E6E03">
        <w:rPr>
          <w:bCs/>
          <w:szCs w:val="24"/>
          <w:lang w:val="sr-Cyrl-RS"/>
        </w:rPr>
        <w:t>НАЧИН И КВАЛИТЕТ ИЗРАДЕ</w:t>
      </w:r>
    </w:p>
    <w:p w14:paraId="6EA47B22" w14:textId="77777777" w:rsidR="006A45C7" w:rsidRPr="002E6E03" w:rsidRDefault="006A45C7" w:rsidP="006A45C7">
      <w:pPr>
        <w:tabs>
          <w:tab w:val="left" w:pos="9356"/>
        </w:tabs>
        <w:ind w:right="4"/>
        <w:rPr>
          <w:bCs/>
          <w:szCs w:val="24"/>
          <w:lang w:val="sr-Cyrl-RS"/>
        </w:rPr>
      </w:pPr>
    </w:p>
    <w:p w14:paraId="3714C05D" w14:textId="5EB464EF" w:rsidR="006A45C7" w:rsidRPr="002E6E03" w:rsidRDefault="006A45C7" w:rsidP="006A45C7">
      <w:pPr>
        <w:tabs>
          <w:tab w:val="left" w:pos="9356"/>
        </w:tabs>
        <w:ind w:right="4"/>
        <w:jc w:val="center"/>
        <w:rPr>
          <w:szCs w:val="24"/>
        </w:rPr>
      </w:pPr>
      <w:r w:rsidRPr="002E6E03">
        <w:rPr>
          <w:szCs w:val="24"/>
        </w:rPr>
        <w:t xml:space="preserve">Члан </w:t>
      </w:r>
      <w:r w:rsidR="00E1605C">
        <w:rPr>
          <w:szCs w:val="24"/>
          <w:lang w:val="sr-Cyrl-RS"/>
        </w:rPr>
        <w:t>11</w:t>
      </w:r>
      <w:r w:rsidRPr="002E6E03">
        <w:rPr>
          <w:szCs w:val="24"/>
        </w:rPr>
        <w:t>.</w:t>
      </w:r>
    </w:p>
    <w:p w14:paraId="322470C0" w14:textId="77777777" w:rsidR="006A45C7" w:rsidRPr="008933F9" w:rsidRDefault="006A45C7" w:rsidP="006A45C7">
      <w:pPr>
        <w:tabs>
          <w:tab w:val="left" w:pos="0"/>
        </w:tabs>
        <w:ind w:right="4"/>
        <w:jc w:val="both"/>
        <w:rPr>
          <w:szCs w:val="24"/>
        </w:rPr>
      </w:pPr>
      <w:r w:rsidRPr="008933F9">
        <w:rPr>
          <w:szCs w:val="24"/>
        </w:rPr>
        <w:tab/>
      </w:r>
      <w:r w:rsidRPr="008933F9">
        <w:rPr>
          <w:bCs/>
          <w:szCs w:val="24"/>
        </w:rPr>
        <w:t xml:space="preserve">За укупан уграђени материјал у складу са пројектном документацијом, </w:t>
      </w:r>
      <w:r w:rsidRPr="008933F9">
        <w:rPr>
          <w:szCs w:val="24"/>
          <w:lang w:val="sr-Cyrl-RS"/>
        </w:rPr>
        <w:t>понуђач</w:t>
      </w:r>
      <w:r w:rsidRPr="008933F9">
        <w:rPr>
          <w:bCs/>
          <w:szCs w:val="24"/>
        </w:rPr>
        <w:t xml:space="preserve"> мора да има сертификате квалитета и атесте уколико се захтевају по важећим прописима и мерама.</w:t>
      </w:r>
    </w:p>
    <w:p w14:paraId="3B063BBC" w14:textId="77777777" w:rsidR="006A45C7" w:rsidRPr="008933F9" w:rsidRDefault="006A45C7" w:rsidP="006A45C7">
      <w:pPr>
        <w:tabs>
          <w:tab w:val="left" w:pos="0"/>
        </w:tabs>
        <w:ind w:right="4"/>
        <w:jc w:val="both"/>
        <w:rPr>
          <w:bCs/>
          <w:szCs w:val="24"/>
        </w:rPr>
      </w:pPr>
      <w:r w:rsidRPr="008933F9">
        <w:rPr>
          <w:bCs/>
          <w:szCs w:val="24"/>
        </w:rPr>
        <w:tab/>
        <w:t xml:space="preserve">Уколико </w:t>
      </w:r>
      <w:r w:rsidRPr="008933F9">
        <w:rPr>
          <w:bCs/>
          <w:szCs w:val="24"/>
          <w:lang w:val="sr-Cyrl-RS"/>
        </w:rPr>
        <w:t>Наручилац</w:t>
      </w:r>
      <w:r w:rsidRPr="008933F9">
        <w:rPr>
          <w:bCs/>
          <w:szCs w:val="24"/>
        </w:rPr>
        <w:t>, а преко Надзорног органа, утврди да уграђени материјал</w:t>
      </w:r>
      <w:r w:rsidRPr="008933F9">
        <w:rPr>
          <w:bCs/>
          <w:szCs w:val="24"/>
          <w:lang w:val="sr-Cyrl-RS"/>
        </w:rPr>
        <w:t>и</w:t>
      </w:r>
      <w:r w:rsidRPr="008933F9">
        <w:rPr>
          <w:bCs/>
          <w:szCs w:val="24"/>
        </w:rPr>
        <w:t xml:space="preserve"> не одговарају стандардима и техничким прописима, одбија их и забрањује њихову употребу. </w:t>
      </w:r>
    </w:p>
    <w:p w14:paraId="792E67CC" w14:textId="77777777" w:rsidR="006A45C7" w:rsidRPr="008933F9" w:rsidRDefault="006A45C7" w:rsidP="006A45C7">
      <w:pPr>
        <w:tabs>
          <w:tab w:val="left" w:pos="9356"/>
        </w:tabs>
        <w:ind w:right="4" w:firstLine="720"/>
        <w:jc w:val="both"/>
        <w:rPr>
          <w:bCs/>
          <w:szCs w:val="24"/>
        </w:rPr>
      </w:pPr>
      <w:r w:rsidRPr="008933F9">
        <w:rPr>
          <w:bCs/>
          <w:szCs w:val="24"/>
        </w:rPr>
        <w:t>У случају спора меродаван је налаз овлашћене организације за контролу квалитета.</w:t>
      </w:r>
    </w:p>
    <w:p w14:paraId="0450E869" w14:textId="77777777" w:rsidR="006A45C7" w:rsidRPr="008933F9" w:rsidRDefault="006A45C7" w:rsidP="006A45C7">
      <w:pPr>
        <w:tabs>
          <w:tab w:val="left" w:pos="0"/>
        </w:tabs>
        <w:ind w:right="4"/>
        <w:jc w:val="both"/>
        <w:rPr>
          <w:bCs/>
          <w:szCs w:val="24"/>
        </w:rPr>
      </w:pPr>
      <w:r w:rsidRPr="008933F9">
        <w:rPr>
          <w:bCs/>
          <w:szCs w:val="24"/>
        </w:rPr>
        <w:tab/>
      </w:r>
      <w:r w:rsidRPr="008933F9">
        <w:rPr>
          <w:szCs w:val="24"/>
        </w:rPr>
        <w:t>Извођач радова</w:t>
      </w:r>
      <w:r w:rsidRPr="008933F9">
        <w:rPr>
          <w:szCs w:val="24"/>
          <w:lang w:val="sr-Cyrl-RS"/>
        </w:rPr>
        <w:t xml:space="preserve"> </w:t>
      </w:r>
      <w:r w:rsidRPr="008933F9">
        <w:rPr>
          <w:bCs/>
          <w:szCs w:val="24"/>
        </w:rPr>
        <w:t xml:space="preserve">је дужан да о свом трошку обави одговарајућа испитивања материјала. </w:t>
      </w:r>
    </w:p>
    <w:p w14:paraId="2EF0BBD1" w14:textId="77777777" w:rsidR="006A45C7" w:rsidRPr="008933F9" w:rsidRDefault="006A45C7" w:rsidP="006A45C7">
      <w:pPr>
        <w:tabs>
          <w:tab w:val="left" w:pos="9356"/>
        </w:tabs>
        <w:ind w:right="4" w:firstLine="720"/>
        <w:jc w:val="both"/>
        <w:rPr>
          <w:bCs/>
          <w:szCs w:val="24"/>
        </w:rPr>
      </w:pPr>
      <w:r w:rsidRPr="008933F9">
        <w:rPr>
          <w:szCs w:val="24"/>
        </w:rPr>
        <w:t>Извођач радова</w:t>
      </w:r>
      <w:r w:rsidRPr="008933F9">
        <w:rPr>
          <w:bCs/>
          <w:szCs w:val="24"/>
        </w:rPr>
        <w:t xml:space="preserve"> је одговоран уколико употреби материјал који не одговара квалитету.</w:t>
      </w:r>
    </w:p>
    <w:p w14:paraId="64621930" w14:textId="77777777" w:rsidR="006A45C7" w:rsidRPr="008933F9" w:rsidRDefault="006A45C7" w:rsidP="006A45C7">
      <w:pPr>
        <w:tabs>
          <w:tab w:val="left" w:pos="0"/>
        </w:tabs>
        <w:ind w:right="4"/>
        <w:jc w:val="both"/>
        <w:rPr>
          <w:bCs/>
          <w:szCs w:val="24"/>
        </w:rPr>
      </w:pPr>
      <w:r w:rsidRPr="008933F9">
        <w:rPr>
          <w:bCs/>
          <w:szCs w:val="24"/>
        </w:rPr>
        <w:tab/>
        <w:t xml:space="preserve">У случају да је због употребе неквалитетног материјала угрожена безбедност, </w:t>
      </w:r>
      <w:r w:rsidRPr="008933F9">
        <w:rPr>
          <w:szCs w:val="24"/>
          <w:lang w:val="sr-Cyrl-RS"/>
        </w:rPr>
        <w:t>Наручилац</w:t>
      </w:r>
      <w:r w:rsidRPr="008933F9">
        <w:rPr>
          <w:bCs/>
          <w:szCs w:val="24"/>
        </w:rPr>
        <w:t xml:space="preserve"> има право да такве материјале забрани и да тражи од </w:t>
      </w:r>
      <w:r w:rsidRPr="008933F9">
        <w:rPr>
          <w:szCs w:val="24"/>
        </w:rPr>
        <w:t>Извођач</w:t>
      </w:r>
      <w:r w:rsidRPr="008933F9">
        <w:rPr>
          <w:szCs w:val="24"/>
          <w:lang w:val="sr-Cyrl-RS"/>
        </w:rPr>
        <w:t>а</w:t>
      </w:r>
      <w:r w:rsidRPr="008933F9">
        <w:rPr>
          <w:szCs w:val="24"/>
        </w:rPr>
        <w:t xml:space="preserve"> радова</w:t>
      </w:r>
      <w:r w:rsidRPr="008933F9">
        <w:rPr>
          <w:bCs/>
          <w:szCs w:val="24"/>
        </w:rPr>
        <w:t xml:space="preserve"> да их о свом трошку уклони и замени у складу са техничком документацијом и уговорним одредбама. </w:t>
      </w:r>
    </w:p>
    <w:p w14:paraId="226D4598"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w:t>
      </w:r>
      <w:r w:rsidRPr="008933F9">
        <w:rPr>
          <w:szCs w:val="24"/>
        </w:rPr>
        <w:t>Извођач радова</w:t>
      </w:r>
      <w:r w:rsidRPr="008933F9">
        <w:rPr>
          <w:bCs/>
          <w:szCs w:val="24"/>
        </w:rPr>
        <w:t xml:space="preserve"> у одређеном року непоступи у складу са претходним чланом, </w:t>
      </w:r>
      <w:r w:rsidRPr="008933F9">
        <w:rPr>
          <w:bCs/>
          <w:szCs w:val="24"/>
          <w:lang w:val="sr-Cyrl-RS"/>
        </w:rPr>
        <w:t>Наручилац</w:t>
      </w:r>
      <w:r w:rsidRPr="008933F9">
        <w:rPr>
          <w:bCs/>
          <w:szCs w:val="24"/>
        </w:rPr>
        <w:t xml:space="preserve"> има право да </w:t>
      </w:r>
      <w:r w:rsidRPr="008933F9">
        <w:rPr>
          <w:bCs/>
          <w:szCs w:val="24"/>
          <w:lang w:val="sr-Cyrl-RS"/>
        </w:rPr>
        <w:t xml:space="preserve">раскине </w:t>
      </w:r>
      <w:r w:rsidRPr="008933F9">
        <w:rPr>
          <w:szCs w:val="24"/>
          <w:lang w:val="sr-Cyrl-RS"/>
        </w:rPr>
        <w:t>уговор</w:t>
      </w:r>
      <w:r w:rsidRPr="008933F9">
        <w:rPr>
          <w:bCs/>
          <w:szCs w:val="24"/>
        </w:rPr>
        <w:t>.</w:t>
      </w:r>
    </w:p>
    <w:p w14:paraId="5513950F" w14:textId="3D434754" w:rsidR="006A45C7" w:rsidRDefault="006A45C7" w:rsidP="006A45C7">
      <w:pPr>
        <w:tabs>
          <w:tab w:val="left" w:pos="9356"/>
        </w:tabs>
        <w:ind w:right="4" w:firstLine="720"/>
        <w:jc w:val="both"/>
        <w:rPr>
          <w:bCs/>
          <w:szCs w:val="24"/>
        </w:rPr>
      </w:pPr>
    </w:p>
    <w:p w14:paraId="5914386E" w14:textId="06BAEEB3" w:rsidR="00E1605C" w:rsidRDefault="00E1605C" w:rsidP="006A45C7">
      <w:pPr>
        <w:tabs>
          <w:tab w:val="left" w:pos="9356"/>
        </w:tabs>
        <w:ind w:right="4" w:firstLine="720"/>
        <w:jc w:val="both"/>
        <w:rPr>
          <w:bCs/>
          <w:szCs w:val="24"/>
        </w:rPr>
      </w:pPr>
    </w:p>
    <w:p w14:paraId="4C63FA08" w14:textId="78FBADDD" w:rsidR="00E1605C" w:rsidRDefault="00E1605C" w:rsidP="006A45C7">
      <w:pPr>
        <w:tabs>
          <w:tab w:val="left" w:pos="9356"/>
        </w:tabs>
        <w:ind w:right="4" w:firstLine="720"/>
        <w:jc w:val="both"/>
        <w:rPr>
          <w:bCs/>
          <w:szCs w:val="24"/>
        </w:rPr>
      </w:pPr>
    </w:p>
    <w:p w14:paraId="6A49FC81" w14:textId="77777777" w:rsidR="00E1605C" w:rsidRPr="008933F9" w:rsidRDefault="00E1605C" w:rsidP="006A45C7">
      <w:pPr>
        <w:tabs>
          <w:tab w:val="left" w:pos="9356"/>
        </w:tabs>
        <w:ind w:right="4" w:firstLine="720"/>
        <w:jc w:val="both"/>
        <w:rPr>
          <w:bCs/>
          <w:szCs w:val="24"/>
        </w:rPr>
      </w:pPr>
    </w:p>
    <w:p w14:paraId="6B4A4D2B" w14:textId="6A2C07E0" w:rsidR="006A45C7" w:rsidRPr="002E6E03" w:rsidRDefault="006A45C7" w:rsidP="006A45C7">
      <w:pPr>
        <w:tabs>
          <w:tab w:val="left" w:pos="0"/>
        </w:tabs>
        <w:ind w:right="4"/>
        <w:jc w:val="both"/>
        <w:rPr>
          <w:bCs/>
          <w:szCs w:val="24"/>
          <w:lang w:val="sr-Cyrl-RS"/>
        </w:rPr>
      </w:pPr>
      <w:r w:rsidRPr="002E6E03">
        <w:rPr>
          <w:bCs/>
          <w:szCs w:val="24"/>
          <w:lang w:val="sr-Cyrl-RS"/>
        </w:rPr>
        <w:t xml:space="preserve">                                                                              </w:t>
      </w:r>
      <w:r w:rsidR="00E1605C">
        <w:rPr>
          <w:bCs/>
          <w:szCs w:val="24"/>
          <w:lang w:val="sr-Cyrl-RS"/>
        </w:rPr>
        <w:t>Члан 12</w:t>
      </w:r>
      <w:r w:rsidRPr="002E6E03">
        <w:rPr>
          <w:bCs/>
          <w:szCs w:val="24"/>
          <w:lang w:val="sr-Cyrl-RS"/>
        </w:rPr>
        <w:t>.</w:t>
      </w:r>
    </w:p>
    <w:p w14:paraId="1C7F59F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нема право да мења пројектно- техничку документацију, нити може да одступа од исте. </w:t>
      </w:r>
    </w:p>
    <w:p w14:paraId="5CAB2F92"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задржава право да у току извођења радова, због промењених околности које се нису могле предвидети, </w:t>
      </w:r>
      <w:r w:rsidRPr="008933F9">
        <w:rPr>
          <w:rFonts w:eastAsiaTheme="minorHAnsi"/>
          <w:szCs w:val="24"/>
        </w:rPr>
        <w:t>измени</w:t>
      </w:r>
      <w:r w:rsidRPr="008933F9">
        <w:rPr>
          <w:rFonts w:eastAsiaTheme="minorHAnsi"/>
          <w:szCs w:val="24"/>
          <w:lang w:val="ru-RU"/>
        </w:rPr>
        <w:t xml:space="preserve"> пројектно-техничку документацију у складу са прописима. </w:t>
      </w:r>
    </w:p>
    <w:p w14:paraId="2E4CE1E3"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је дужан да извршене измене пројектно-техничке документације прихвати и по истима поступа. </w:t>
      </w:r>
    </w:p>
    <w:p w14:paraId="56827FE1" w14:textId="77777777" w:rsidR="006A45C7" w:rsidRPr="008933F9" w:rsidRDefault="006A45C7" w:rsidP="006A45C7">
      <w:pPr>
        <w:autoSpaceDE w:val="0"/>
        <w:autoSpaceDN w:val="0"/>
        <w:adjustRightInd w:val="0"/>
        <w:ind w:firstLine="720"/>
        <w:jc w:val="both"/>
        <w:rPr>
          <w:rFonts w:eastAsiaTheme="minorHAnsi"/>
          <w:szCs w:val="24"/>
        </w:rPr>
      </w:pPr>
      <w:r w:rsidRPr="008933F9">
        <w:rPr>
          <w:rFonts w:eastAsiaTheme="minorHAnsi"/>
          <w:szCs w:val="24"/>
          <w:lang w:val="ru-RU"/>
        </w:rPr>
        <w:t xml:space="preserve">У случају измене пројектно-техничке документације, </w:t>
      </w:r>
      <w:r w:rsidRPr="008933F9">
        <w:rPr>
          <w:szCs w:val="24"/>
        </w:rPr>
        <w:t>Извођач радова</w:t>
      </w:r>
      <w:r w:rsidRPr="008933F9">
        <w:rPr>
          <w:rFonts w:eastAsiaTheme="minorHAnsi"/>
          <w:szCs w:val="24"/>
          <w:lang w:val="ru-RU"/>
        </w:rPr>
        <w:t xml:space="preserve"> има право да пис</w:t>
      </w:r>
      <w:r w:rsidRPr="008933F9">
        <w:rPr>
          <w:rFonts w:eastAsiaTheme="minorHAnsi"/>
          <w:szCs w:val="24"/>
        </w:rPr>
        <w:t>а</w:t>
      </w:r>
      <w:r w:rsidRPr="008933F9">
        <w:rPr>
          <w:rFonts w:eastAsiaTheme="minorHAnsi"/>
          <w:szCs w:val="24"/>
          <w:lang w:val="ru-RU"/>
        </w:rPr>
        <w:t>н</w:t>
      </w:r>
      <w:r w:rsidRPr="008933F9">
        <w:rPr>
          <w:rFonts w:eastAsiaTheme="minorHAnsi"/>
          <w:szCs w:val="24"/>
        </w:rPr>
        <w:t>им путем</w:t>
      </w:r>
      <w:r w:rsidRPr="008933F9">
        <w:rPr>
          <w:rFonts w:eastAsiaTheme="minorHAnsi"/>
          <w:szCs w:val="24"/>
          <w:lang w:val="ru-RU"/>
        </w:rPr>
        <w:t xml:space="preserve"> затражи продужење рока изршења радова под условом да извршене измене пројектно-техничке документације по свом обиму битно утичу на рок за извођење радова.</w:t>
      </w:r>
    </w:p>
    <w:p w14:paraId="6770C057" w14:textId="77777777" w:rsidR="006A45C7" w:rsidRPr="008933F9" w:rsidRDefault="006A45C7" w:rsidP="006A45C7">
      <w:pPr>
        <w:tabs>
          <w:tab w:val="left" w:pos="9356"/>
        </w:tabs>
        <w:ind w:right="4"/>
        <w:jc w:val="center"/>
        <w:rPr>
          <w:b/>
          <w:bCs/>
          <w:szCs w:val="24"/>
          <w:lang w:val="sr-Cyrl-RS"/>
        </w:rPr>
      </w:pPr>
    </w:p>
    <w:p w14:paraId="6B8FAF22" w14:textId="0B7122B0" w:rsidR="006A45C7" w:rsidRPr="002E6E03" w:rsidRDefault="006A45C7" w:rsidP="006A45C7">
      <w:pPr>
        <w:tabs>
          <w:tab w:val="left" w:pos="9356"/>
        </w:tabs>
        <w:ind w:right="4"/>
        <w:jc w:val="center"/>
        <w:rPr>
          <w:bCs/>
          <w:szCs w:val="24"/>
        </w:rPr>
      </w:pPr>
      <w:r w:rsidRPr="002E6E03">
        <w:rPr>
          <w:bCs/>
          <w:szCs w:val="24"/>
          <w:lang w:val="sr-Cyrl-RS"/>
        </w:rPr>
        <w:t>Члан</w:t>
      </w:r>
      <w:r w:rsidRPr="002E6E03">
        <w:rPr>
          <w:bCs/>
          <w:szCs w:val="24"/>
        </w:rPr>
        <w:t xml:space="preserve"> </w:t>
      </w:r>
      <w:r w:rsidR="00E1605C">
        <w:rPr>
          <w:bCs/>
          <w:szCs w:val="24"/>
          <w:lang w:val="sr-Cyrl-RS"/>
        </w:rPr>
        <w:t>13</w:t>
      </w:r>
      <w:r w:rsidRPr="002E6E03">
        <w:rPr>
          <w:bCs/>
          <w:szCs w:val="24"/>
        </w:rPr>
        <w:t>.</w:t>
      </w:r>
    </w:p>
    <w:p w14:paraId="023E89EA" w14:textId="77777777" w:rsidR="006A45C7" w:rsidRPr="008933F9" w:rsidRDefault="006A45C7" w:rsidP="006A45C7">
      <w:pPr>
        <w:tabs>
          <w:tab w:val="left" w:pos="9356"/>
        </w:tabs>
        <w:ind w:right="4" w:firstLine="720"/>
        <w:jc w:val="both"/>
        <w:rPr>
          <w:szCs w:val="24"/>
        </w:rPr>
      </w:pPr>
      <w:r w:rsidRPr="008933F9">
        <w:rPr>
          <w:szCs w:val="24"/>
        </w:rPr>
        <w:t xml:space="preserve">Извођач радова је дужан да у току гарантног рока, на први писани позив </w:t>
      </w:r>
      <w:r w:rsidRPr="008933F9">
        <w:rPr>
          <w:szCs w:val="24"/>
          <w:lang w:val="sr-Cyrl-RS"/>
        </w:rPr>
        <w:t>Наручиоца</w:t>
      </w:r>
      <w:r w:rsidRPr="008933F9">
        <w:rPr>
          <w:szCs w:val="24"/>
        </w:rPr>
        <w:t xml:space="preserve">, отклони о свом трошку све недостатке који се односе на уговорени квалитет </w:t>
      </w:r>
      <w:r w:rsidRPr="008933F9">
        <w:rPr>
          <w:szCs w:val="24"/>
          <w:lang w:val="en-GB"/>
        </w:rPr>
        <w:t>извршених радова</w:t>
      </w:r>
      <w:r w:rsidRPr="008933F9">
        <w:rPr>
          <w:szCs w:val="24"/>
          <w:lang w:val="sr-Latn-CS"/>
        </w:rPr>
        <w:t xml:space="preserve"> </w:t>
      </w:r>
      <w:r w:rsidRPr="008933F9">
        <w:rPr>
          <w:szCs w:val="24"/>
        </w:rPr>
        <w:t>и уграђених материјала.</w:t>
      </w:r>
    </w:p>
    <w:p w14:paraId="343D927A" w14:textId="77777777" w:rsidR="006A45C7" w:rsidRPr="008933F9" w:rsidRDefault="006A45C7" w:rsidP="006A45C7">
      <w:pPr>
        <w:tabs>
          <w:tab w:val="left" w:pos="9356"/>
        </w:tabs>
        <w:ind w:right="4" w:firstLine="720"/>
        <w:jc w:val="both"/>
        <w:rPr>
          <w:szCs w:val="24"/>
        </w:rPr>
      </w:pPr>
      <w:r w:rsidRPr="008933F9">
        <w:rPr>
          <w:szCs w:val="24"/>
        </w:rPr>
        <w:t xml:space="preserve">Ако Извођач радова не приступи извршењу своје обавезе из претходног става у року од 5 дана по пријему писаног позива од стране </w:t>
      </w:r>
      <w:r w:rsidRPr="008933F9">
        <w:rPr>
          <w:szCs w:val="24"/>
          <w:lang w:val="sr-Cyrl-RS"/>
        </w:rPr>
        <w:t>Наручиоца</w:t>
      </w:r>
      <w:r w:rsidRPr="008933F9">
        <w:rPr>
          <w:szCs w:val="24"/>
        </w:rPr>
        <w:t xml:space="preserve">, </w:t>
      </w:r>
      <w:r w:rsidRPr="008933F9">
        <w:rPr>
          <w:szCs w:val="24"/>
          <w:lang w:val="sr-Cyrl-RS"/>
        </w:rPr>
        <w:t>Наручилац</w:t>
      </w:r>
      <w:r w:rsidRPr="008933F9">
        <w:rPr>
          <w:szCs w:val="24"/>
        </w:rPr>
        <w:t xml:space="preserve"> је овлашћен да за отклањање недостатака, наплати гаранцију банке за отклањање недостатака у гарантном року.</w:t>
      </w:r>
    </w:p>
    <w:p w14:paraId="39291C34" w14:textId="77777777" w:rsidR="006A45C7" w:rsidRPr="008933F9" w:rsidRDefault="006A45C7" w:rsidP="006A45C7">
      <w:pPr>
        <w:tabs>
          <w:tab w:val="left" w:pos="9356"/>
        </w:tabs>
        <w:ind w:right="4" w:firstLine="720"/>
        <w:jc w:val="both"/>
        <w:rPr>
          <w:szCs w:val="24"/>
        </w:rPr>
      </w:pPr>
      <w:r w:rsidRPr="008933F9">
        <w:rPr>
          <w:szCs w:val="24"/>
        </w:rPr>
        <w:t xml:space="preserve">Уколико гаранција за отклањање недостатака у гарантном року не покрива у потпуности трошкове настале поводом отклањања </w:t>
      </w:r>
      <w:r w:rsidRPr="008933F9">
        <w:rPr>
          <w:szCs w:val="24"/>
          <w:lang w:val="sr-Cyrl-RS"/>
        </w:rPr>
        <w:t xml:space="preserve">утврђених </w:t>
      </w:r>
      <w:r w:rsidRPr="008933F9">
        <w:rPr>
          <w:szCs w:val="24"/>
        </w:rPr>
        <w:t xml:space="preserve">недостатака,  </w:t>
      </w:r>
      <w:r w:rsidRPr="008933F9">
        <w:rPr>
          <w:szCs w:val="24"/>
          <w:lang w:val="sr-Cyrl-RS"/>
        </w:rPr>
        <w:t xml:space="preserve">Наручилац </w:t>
      </w:r>
      <w:r w:rsidRPr="008933F9">
        <w:rPr>
          <w:szCs w:val="24"/>
        </w:rPr>
        <w:t>има право да од Извођач</w:t>
      </w:r>
      <w:r w:rsidRPr="008933F9">
        <w:rPr>
          <w:szCs w:val="24"/>
          <w:lang w:val="sr-Cyrl-RS"/>
        </w:rPr>
        <w:t>а</w:t>
      </w:r>
      <w:r w:rsidRPr="008933F9">
        <w:rPr>
          <w:szCs w:val="24"/>
        </w:rPr>
        <w:t xml:space="preserve"> радова тражи накнаду штете, до пуног износа стварне штете.</w:t>
      </w:r>
    </w:p>
    <w:p w14:paraId="792BC51D" w14:textId="77777777" w:rsidR="006A45C7" w:rsidRPr="008933F9" w:rsidRDefault="006A45C7" w:rsidP="006A45C7">
      <w:pPr>
        <w:tabs>
          <w:tab w:val="left" w:pos="9356"/>
        </w:tabs>
        <w:ind w:right="4"/>
        <w:jc w:val="both"/>
        <w:rPr>
          <w:bCs/>
          <w:szCs w:val="24"/>
        </w:rPr>
      </w:pPr>
    </w:p>
    <w:p w14:paraId="1F35DBA7" w14:textId="77777777" w:rsidR="006A45C7" w:rsidRPr="002E6E03" w:rsidRDefault="006A45C7" w:rsidP="006A45C7">
      <w:pPr>
        <w:tabs>
          <w:tab w:val="left" w:pos="9356"/>
        </w:tabs>
        <w:ind w:right="4"/>
        <w:jc w:val="center"/>
        <w:rPr>
          <w:bCs/>
          <w:szCs w:val="24"/>
          <w:lang w:val="sr-Cyrl-RS"/>
        </w:rPr>
      </w:pPr>
      <w:r w:rsidRPr="002E6E03">
        <w:rPr>
          <w:bCs/>
          <w:szCs w:val="24"/>
          <w:lang w:val="sr-Cyrl-RS"/>
        </w:rPr>
        <w:t>РОК И МЕСТО ИЗВОЂЕЊА РАДОВА</w:t>
      </w:r>
    </w:p>
    <w:p w14:paraId="703861B8" w14:textId="77777777" w:rsidR="006A45C7" w:rsidRPr="002E6E03" w:rsidRDefault="006A45C7" w:rsidP="006A45C7">
      <w:pPr>
        <w:tabs>
          <w:tab w:val="left" w:pos="9356"/>
        </w:tabs>
        <w:ind w:right="4"/>
        <w:jc w:val="both"/>
        <w:rPr>
          <w:bCs/>
          <w:szCs w:val="24"/>
          <w:lang w:val="sr-Cyrl-RS"/>
        </w:rPr>
      </w:pPr>
    </w:p>
    <w:p w14:paraId="3E09B7B2" w14:textId="4C2A25CE" w:rsidR="006A45C7" w:rsidRPr="002E6E03" w:rsidRDefault="00E1605C" w:rsidP="006A45C7">
      <w:pPr>
        <w:tabs>
          <w:tab w:val="left" w:pos="9356"/>
        </w:tabs>
        <w:ind w:right="4"/>
        <w:jc w:val="center"/>
        <w:rPr>
          <w:bCs/>
          <w:szCs w:val="24"/>
          <w:lang w:val="sr-Cyrl-RS"/>
        </w:rPr>
      </w:pPr>
      <w:r>
        <w:rPr>
          <w:bCs/>
          <w:szCs w:val="24"/>
          <w:lang w:val="sr-Cyrl-RS"/>
        </w:rPr>
        <w:t>Члан 14</w:t>
      </w:r>
      <w:r w:rsidR="006A45C7" w:rsidRPr="002E6E03">
        <w:rPr>
          <w:bCs/>
          <w:szCs w:val="24"/>
          <w:lang w:val="sr-Cyrl-RS"/>
        </w:rPr>
        <w:t>.</w:t>
      </w:r>
    </w:p>
    <w:p w14:paraId="5F7D3DA3" w14:textId="77777777" w:rsidR="00253B6D" w:rsidRPr="00875C27" w:rsidRDefault="006A45C7" w:rsidP="00253B6D">
      <w:pPr>
        <w:jc w:val="both"/>
        <w:rPr>
          <w:szCs w:val="24"/>
          <w:lang w:val="sr-Cyrl-RS"/>
        </w:rPr>
      </w:pPr>
      <w:r w:rsidRPr="008933F9">
        <w:rPr>
          <w:szCs w:val="24"/>
          <w:lang w:val="sr-Cyrl-RS"/>
        </w:rPr>
        <w:tab/>
      </w:r>
      <w:r w:rsidR="00253B6D" w:rsidRPr="00875C27">
        <w:rPr>
          <w:szCs w:val="24"/>
          <w:lang w:val="sr-Cyrl-RS"/>
        </w:rPr>
        <w:t>Извођач је у обавези да достави динамички план извођења радова у року од 15 дана од дана потписивања уговора.</w:t>
      </w:r>
    </w:p>
    <w:p w14:paraId="62B281BC" w14:textId="14C38E97" w:rsidR="00253B6D" w:rsidRPr="00875C27" w:rsidRDefault="00253B6D" w:rsidP="00253B6D">
      <w:pPr>
        <w:jc w:val="both"/>
        <w:rPr>
          <w:szCs w:val="24"/>
          <w:lang w:val="sr-Cyrl-RS"/>
        </w:rPr>
      </w:pPr>
      <w:r w:rsidRPr="00875C27">
        <w:rPr>
          <w:szCs w:val="24"/>
          <w:lang w:val="sr-Cyrl-RS"/>
        </w:rPr>
        <w:t xml:space="preserve">           Динамички план треба да буде одобрен од стране Наручиоца и Стручног надзора, у року од 10 дана од достављања плана.</w:t>
      </w:r>
    </w:p>
    <w:p w14:paraId="3FB71392" w14:textId="398AAF7A" w:rsidR="006A45C7" w:rsidRPr="00875C27" w:rsidRDefault="00253B6D" w:rsidP="00253B6D">
      <w:pPr>
        <w:tabs>
          <w:tab w:val="left" w:pos="0"/>
        </w:tabs>
        <w:ind w:right="4"/>
        <w:jc w:val="both"/>
        <w:rPr>
          <w:szCs w:val="24"/>
        </w:rPr>
      </w:pPr>
      <w:r w:rsidRPr="00875C27">
        <w:rPr>
          <w:szCs w:val="24"/>
          <w:lang w:val="sr-Cyrl-RS"/>
        </w:rPr>
        <w:t xml:space="preserve">           Рок за извршење радова је 60 дана од дана добијања налога Наручиоца (дан</w:t>
      </w:r>
      <w:r w:rsidR="00A43554" w:rsidRPr="00875C27">
        <w:rPr>
          <w:szCs w:val="24"/>
          <w:lang w:val="sr-Cyrl-RS"/>
        </w:rPr>
        <w:t>а</w:t>
      </w:r>
      <w:r w:rsidRPr="00875C27">
        <w:rPr>
          <w:szCs w:val="24"/>
          <w:lang w:val="sr-Cyrl-RS"/>
        </w:rPr>
        <w:t xml:space="preserve"> увођења у посао</w:t>
      </w:r>
      <w:r w:rsidR="00A43554" w:rsidRPr="00875C27">
        <w:rPr>
          <w:szCs w:val="24"/>
        </w:rPr>
        <w:t xml:space="preserve">  од стране Надзорног органа</w:t>
      </w:r>
      <w:r w:rsidRPr="00875C27">
        <w:rPr>
          <w:szCs w:val="24"/>
          <w:lang w:val="sr-Cyrl-RS"/>
        </w:rPr>
        <w:t>), пре чега морају бити обезбеђене све потребне дозволе и сагласно</w:t>
      </w:r>
      <w:r w:rsidR="00A43554" w:rsidRPr="00875C27">
        <w:rPr>
          <w:szCs w:val="24"/>
          <w:lang w:val="sr-Cyrl-RS"/>
        </w:rPr>
        <w:t>с</w:t>
      </w:r>
      <w:r w:rsidRPr="00875C27">
        <w:rPr>
          <w:szCs w:val="24"/>
          <w:lang w:val="sr-Cyrl-RS"/>
        </w:rPr>
        <w:t>ти за ивршење радова у складу са законом чије је прибављање обавеза Корисника.</w:t>
      </w:r>
      <w:r w:rsidR="006A45C7" w:rsidRPr="00875C27">
        <w:rPr>
          <w:szCs w:val="24"/>
        </w:rPr>
        <w:tab/>
        <w:t xml:space="preserve">Утврђени рок </w:t>
      </w:r>
      <w:r w:rsidR="006A45C7" w:rsidRPr="00875C27">
        <w:rPr>
          <w:szCs w:val="24"/>
          <w:lang w:val="sr-Cyrl-RS"/>
        </w:rPr>
        <w:t>је</w:t>
      </w:r>
      <w:r w:rsidR="006A45C7" w:rsidRPr="00875C27">
        <w:rPr>
          <w:szCs w:val="24"/>
        </w:rPr>
        <w:t xml:space="preserve"> фикс</w:t>
      </w:r>
      <w:r w:rsidR="006A45C7" w:rsidRPr="00875C27">
        <w:rPr>
          <w:szCs w:val="24"/>
          <w:lang w:val="sr-Cyrl-RS"/>
        </w:rPr>
        <w:t>а</w:t>
      </w:r>
      <w:r w:rsidR="006A45C7" w:rsidRPr="00875C27">
        <w:rPr>
          <w:szCs w:val="24"/>
        </w:rPr>
        <w:t>н и не мо</w:t>
      </w:r>
      <w:r w:rsidR="006A45C7" w:rsidRPr="00875C27">
        <w:rPr>
          <w:szCs w:val="24"/>
          <w:lang w:val="sr-Cyrl-RS"/>
        </w:rPr>
        <w:t xml:space="preserve">же </w:t>
      </w:r>
      <w:r w:rsidR="006A45C7" w:rsidRPr="00875C27">
        <w:rPr>
          <w:szCs w:val="24"/>
        </w:rPr>
        <w:t xml:space="preserve">се мењати без сагласности </w:t>
      </w:r>
      <w:r w:rsidR="006A45C7" w:rsidRPr="00875C27">
        <w:rPr>
          <w:szCs w:val="24"/>
          <w:lang w:val="sr-Cyrl-RS"/>
        </w:rPr>
        <w:t>Наручиоца</w:t>
      </w:r>
      <w:r w:rsidR="006A45C7" w:rsidRPr="00875C27">
        <w:rPr>
          <w:szCs w:val="24"/>
        </w:rPr>
        <w:t xml:space="preserve">. </w:t>
      </w:r>
    </w:p>
    <w:p w14:paraId="1246DDCF" w14:textId="2557575C" w:rsidR="00253B6D" w:rsidRPr="00875C27" w:rsidRDefault="00253B6D" w:rsidP="00253B6D">
      <w:pPr>
        <w:jc w:val="both"/>
        <w:rPr>
          <w:szCs w:val="24"/>
          <w:lang w:val="sr-Cyrl-RS"/>
        </w:rPr>
      </w:pPr>
      <w:r w:rsidRPr="00875C27">
        <w:rPr>
          <w:szCs w:val="24"/>
          <w:lang w:val="sr-Cyrl-RS"/>
        </w:rPr>
        <w:t xml:space="preserve">             </w:t>
      </w:r>
      <w:r w:rsidR="006A45C7" w:rsidRPr="00875C27">
        <w:rPr>
          <w:szCs w:val="24"/>
        </w:rPr>
        <w:t xml:space="preserve">Место извршења </w:t>
      </w:r>
      <w:r w:rsidR="006A45C7" w:rsidRPr="00875C27">
        <w:rPr>
          <w:szCs w:val="24"/>
          <w:lang w:val="sr-Cyrl-RS"/>
        </w:rPr>
        <w:t>радова</w:t>
      </w:r>
      <w:r w:rsidR="006A45C7" w:rsidRPr="00875C27">
        <w:rPr>
          <w:szCs w:val="24"/>
        </w:rPr>
        <w:t xml:space="preserve"> је на </w:t>
      </w:r>
      <w:r w:rsidRPr="00875C27">
        <w:rPr>
          <w:szCs w:val="24"/>
        </w:rPr>
        <w:t>Адреса радова је Београд-Врачар, Кумановска 7, КО Врачар кп-96/1.</w:t>
      </w:r>
    </w:p>
    <w:p w14:paraId="0A646D3C" w14:textId="77777777" w:rsidR="00A43554" w:rsidRPr="00875C27" w:rsidRDefault="00A43554" w:rsidP="00A43554">
      <w:pPr>
        <w:tabs>
          <w:tab w:val="left" w:pos="0"/>
        </w:tabs>
        <w:ind w:right="4"/>
        <w:jc w:val="both"/>
        <w:rPr>
          <w:szCs w:val="24"/>
        </w:rPr>
      </w:pPr>
      <w:r w:rsidRPr="00875C27">
        <w:rPr>
          <w:szCs w:val="24"/>
        </w:rPr>
        <w:tab/>
        <w:t xml:space="preserve">Утврђени рок </w:t>
      </w:r>
      <w:r w:rsidRPr="00875C27">
        <w:rPr>
          <w:szCs w:val="24"/>
          <w:lang w:val="sr-Cyrl-RS"/>
        </w:rPr>
        <w:t>је</w:t>
      </w:r>
      <w:r w:rsidRPr="00875C27">
        <w:rPr>
          <w:szCs w:val="24"/>
        </w:rPr>
        <w:t xml:space="preserve"> фикс</w:t>
      </w:r>
      <w:r w:rsidRPr="00875C27">
        <w:rPr>
          <w:szCs w:val="24"/>
          <w:lang w:val="sr-Cyrl-RS"/>
        </w:rPr>
        <w:t>а</w:t>
      </w:r>
      <w:r w:rsidRPr="00875C27">
        <w:rPr>
          <w:szCs w:val="24"/>
        </w:rPr>
        <w:t>н и не мо</w:t>
      </w:r>
      <w:r w:rsidRPr="00875C27">
        <w:rPr>
          <w:szCs w:val="24"/>
          <w:lang w:val="sr-Cyrl-RS"/>
        </w:rPr>
        <w:t xml:space="preserve">же </w:t>
      </w:r>
      <w:r w:rsidRPr="00875C27">
        <w:rPr>
          <w:szCs w:val="24"/>
        </w:rPr>
        <w:t xml:space="preserve">се мењати без сагласности </w:t>
      </w:r>
      <w:r w:rsidRPr="00875C27">
        <w:rPr>
          <w:szCs w:val="24"/>
          <w:lang w:val="sr-Cyrl-RS"/>
        </w:rPr>
        <w:t>Наручиоца</w:t>
      </w:r>
      <w:r w:rsidRPr="00875C27">
        <w:rPr>
          <w:szCs w:val="24"/>
        </w:rPr>
        <w:t xml:space="preserve">. </w:t>
      </w:r>
    </w:p>
    <w:p w14:paraId="49BF5B22" w14:textId="77777777" w:rsidR="00A43554" w:rsidRPr="00875C27" w:rsidRDefault="00A43554" w:rsidP="00A43554">
      <w:pPr>
        <w:ind w:firstLine="720"/>
        <w:jc w:val="both"/>
        <w:rPr>
          <w:color w:val="000000"/>
          <w:szCs w:val="24"/>
        </w:rPr>
      </w:pPr>
      <w:r w:rsidRPr="00875C27">
        <w:rPr>
          <w:color w:val="000000"/>
          <w:szCs w:val="24"/>
        </w:rPr>
        <w:t xml:space="preserve">Датум увођења Извођача у посао, </w:t>
      </w:r>
      <w:r w:rsidRPr="00875C27">
        <w:rPr>
          <w:szCs w:val="24"/>
        </w:rPr>
        <w:t>Надзорн</w:t>
      </w:r>
      <w:r w:rsidRPr="00875C27">
        <w:rPr>
          <w:szCs w:val="24"/>
          <w:lang w:val="sr-Cyrl-RS"/>
        </w:rPr>
        <w:t>и</w:t>
      </w:r>
      <w:r w:rsidRPr="00875C27">
        <w:rPr>
          <w:szCs w:val="24"/>
        </w:rPr>
        <w:t xml:space="preserve"> орган</w:t>
      </w:r>
      <w:r w:rsidRPr="00875C27">
        <w:rPr>
          <w:color w:val="000000"/>
          <w:szCs w:val="24"/>
        </w:rPr>
        <w:t xml:space="preserve"> уписује у грађевински дневник, а сматраће се да је увођење у посао извршено даном кумулативног стицања следећих услова: </w:t>
      </w:r>
    </w:p>
    <w:p w14:paraId="4D17FF81"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  у року од 10 (десет) дана од дана закључења овог</w:t>
      </w:r>
      <w:r w:rsidRPr="00875C27">
        <w:rPr>
          <w:rFonts w:ascii="Times New Roman" w:hAnsi="Times New Roman"/>
          <w:color w:val="000000"/>
          <w:sz w:val="24"/>
          <w:szCs w:val="24"/>
          <w:lang w:val="sr-Cyrl-RS"/>
        </w:rPr>
        <w:t xml:space="preserve"> </w:t>
      </w:r>
      <w:r w:rsidRPr="00875C27">
        <w:rPr>
          <w:rFonts w:ascii="Times New Roman" w:hAnsi="Times New Roman"/>
          <w:color w:val="000000"/>
          <w:sz w:val="24"/>
          <w:szCs w:val="24"/>
          <w:lang w:val="sr-Cyrl-CS"/>
        </w:rPr>
        <w:t>уговора, доставио Наручиоцу банкарску гаранцију за добро извршење посла;</w:t>
      </w:r>
    </w:p>
    <w:p w14:paraId="2CB1D96C" w14:textId="77777777" w:rsidR="00A43554" w:rsidRPr="00875C27" w:rsidRDefault="00A43554" w:rsidP="00A43554">
      <w:pPr>
        <w:pStyle w:val="ListParagraph"/>
        <w:numPr>
          <w:ilvl w:val="0"/>
          <w:numId w:val="50"/>
        </w:numPr>
        <w:spacing w:after="0" w:line="240" w:lineRule="auto"/>
        <w:jc w:val="both"/>
        <w:rPr>
          <w:rFonts w:ascii="Times New Roman" w:hAnsi="Times New Roman"/>
          <w:color w:val="000000"/>
          <w:sz w:val="24"/>
          <w:szCs w:val="24"/>
        </w:rPr>
      </w:pPr>
      <w:r w:rsidRPr="00875C27">
        <w:rPr>
          <w:rFonts w:ascii="Times New Roman" w:hAnsi="Times New Roman"/>
          <w:color w:val="000000"/>
          <w:sz w:val="24"/>
          <w:szCs w:val="24"/>
          <w:lang w:val="sr-Cyrl-CS"/>
        </w:rPr>
        <w:t>да је Извођач,у року од 10 (десет) дана од дана закључења овог уговора, доставио Наручиоцу полису осигурања за објекат у изградњи и полису осигурања од одговорности за штету причињену трећим лицима</w:t>
      </w:r>
      <w:r w:rsidRPr="00875C27">
        <w:rPr>
          <w:rFonts w:ascii="Times New Roman" w:hAnsi="Times New Roman"/>
          <w:color w:val="000000"/>
          <w:sz w:val="24"/>
          <w:szCs w:val="24"/>
          <w:lang w:val="ru-RU"/>
        </w:rPr>
        <w:t xml:space="preserve"> и стварима трећих лица</w:t>
      </w:r>
      <w:r w:rsidRPr="00875C27" w:rsidDel="00BC29A5">
        <w:rPr>
          <w:rFonts w:ascii="Times New Roman" w:hAnsi="Times New Roman"/>
          <w:color w:val="000000"/>
          <w:sz w:val="24"/>
          <w:szCs w:val="24"/>
          <w:lang w:val="sr-Cyrl-CS"/>
        </w:rPr>
        <w:t xml:space="preserve"> </w:t>
      </w:r>
      <w:r w:rsidRPr="00875C27">
        <w:rPr>
          <w:rFonts w:ascii="Times New Roman" w:hAnsi="Times New Roman"/>
          <w:sz w:val="24"/>
          <w:szCs w:val="24"/>
          <w:lang w:val="sr-Latn-CS"/>
        </w:rPr>
        <w:t>у складу са Правилником о условима осигурања од професионалне одговорности („Службени гласник РС”, број 40/15);</w:t>
      </w:r>
    </w:p>
    <w:p w14:paraId="3DEECABE"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предао Грађевинску дозволу</w:t>
      </w:r>
      <w:r w:rsidRPr="00875C27">
        <w:rPr>
          <w:color w:val="000000"/>
          <w:szCs w:val="24"/>
          <w:lang w:val="sr-Cyrl-RS"/>
        </w:rPr>
        <w:t>/Решење о извођењу радова</w:t>
      </w:r>
      <w:r w:rsidRPr="00875C27">
        <w:rPr>
          <w:color w:val="000000"/>
          <w:szCs w:val="24"/>
        </w:rPr>
        <w:t xml:space="preserve"> Извођачу ;</w:t>
      </w:r>
    </w:p>
    <w:p w14:paraId="0CE4B1F2" w14:textId="77777777" w:rsidR="00A43554" w:rsidRPr="00875C27" w:rsidRDefault="00A43554" w:rsidP="00A43554">
      <w:pPr>
        <w:numPr>
          <w:ilvl w:val="0"/>
          <w:numId w:val="34"/>
        </w:numPr>
        <w:suppressAutoHyphens w:val="0"/>
        <w:ind w:left="0" w:firstLine="360"/>
        <w:jc w:val="both"/>
        <w:rPr>
          <w:color w:val="000000"/>
          <w:szCs w:val="24"/>
        </w:rPr>
      </w:pPr>
      <w:r w:rsidRPr="00875C27">
        <w:rPr>
          <w:color w:val="000000"/>
          <w:szCs w:val="24"/>
        </w:rPr>
        <w:t>да је Инвеститор обезбедио Извођачу несметан приступ градилишту</w:t>
      </w:r>
    </w:p>
    <w:p w14:paraId="3C8B3900" w14:textId="77777777" w:rsidR="00A43554" w:rsidRPr="00875C27" w:rsidRDefault="00A43554" w:rsidP="00A43554">
      <w:pPr>
        <w:jc w:val="both"/>
        <w:rPr>
          <w:color w:val="000000"/>
          <w:szCs w:val="24"/>
        </w:rPr>
      </w:pPr>
      <w:r w:rsidRPr="00875C27">
        <w:rPr>
          <w:color w:val="000000"/>
          <w:szCs w:val="24"/>
        </w:rPr>
        <w:lastRenderedPageBreak/>
        <w:tab/>
        <w:t>О увођењу Извођача у посао, односно о дану испуњавања свих услова из става 1. овог члана, сачињава се посебан записник и то се констатује у грађевинском дневнику.</w:t>
      </w:r>
    </w:p>
    <w:p w14:paraId="441695A8" w14:textId="38AD59BF" w:rsidR="00A43554" w:rsidRPr="00875C27" w:rsidRDefault="00A43554" w:rsidP="00A43554">
      <w:pPr>
        <w:contextualSpacing/>
        <w:jc w:val="both"/>
        <w:rPr>
          <w:color w:val="000000"/>
          <w:szCs w:val="24"/>
        </w:rPr>
      </w:pPr>
      <w:r w:rsidRPr="00875C27">
        <w:rPr>
          <w:color w:val="000000"/>
          <w:szCs w:val="24"/>
        </w:rPr>
        <w:tab/>
        <w:t>Уколико Извођач не приступи извођењу радова из става 3. овог члана, ни 7-ог (седмог) дана од дана сачињавања записника из става 7. овог члана, сматраће се да је Извођач уведен у посао 7-ог (седмог) дана.</w:t>
      </w:r>
    </w:p>
    <w:p w14:paraId="31783403" w14:textId="1C214351" w:rsidR="00A43554" w:rsidRPr="008933F9" w:rsidRDefault="00A43554" w:rsidP="00A43554">
      <w:pPr>
        <w:tabs>
          <w:tab w:val="left" w:pos="0"/>
        </w:tabs>
        <w:ind w:right="4"/>
        <w:jc w:val="both"/>
        <w:rPr>
          <w:szCs w:val="24"/>
        </w:rPr>
      </w:pPr>
      <w:r w:rsidRPr="00875C27">
        <w:rPr>
          <w:color w:val="000000"/>
          <w:szCs w:val="24"/>
        </w:rPr>
        <w:tab/>
        <w:t>Рокови из ст. 1. до 3. овог члана не могу се мењати без писане сагласности Наручиоца.</w:t>
      </w:r>
    </w:p>
    <w:p w14:paraId="189398BE" w14:textId="77777777" w:rsidR="00A43554" w:rsidRDefault="00A43554" w:rsidP="006A45C7">
      <w:pPr>
        <w:tabs>
          <w:tab w:val="left" w:pos="9356"/>
        </w:tabs>
        <w:ind w:right="4"/>
        <w:jc w:val="center"/>
        <w:rPr>
          <w:bCs/>
          <w:szCs w:val="24"/>
          <w:lang w:val="sr-Cyrl-RS"/>
        </w:rPr>
      </w:pPr>
    </w:p>
    <w:p w14:paraId="6D047EED" w14:textId="77777777" w:rsidR="00A43554" w:rsidRDefault="00A43554" w:rsidP="006A45C7">
      <w:pPr>
        <w:tabs>
          <w:tab w:val="left" w:pos="9356"/>
        </w:tabs>
        <w:ind w:right="4"/>
        <w:jc w:val="center"/>
        <w:rPr>
          <w:bCs/>
          <w:szCs w:val="24"/>
          <w:lang w:val="sr-Cyrl-RS"/>
        </w:rPr>
      </w:pPr>
    </w:p>
    <w:p w14:paraId="18D11E43" w14:textId="3E09769C" w:rsidR="006A45C7" w:rsidRPr="002E6E03" w:rsidRDefault="00E1605C" w:rsidP="006A45C7">
      <w:pPr>
        <w:tabs>
          <w:tab w:val="left" w:pos="9356"/>
        </w:tabs>
        <w:ind w:right="4"/>
        <w:jc w:val="center"/>
        <w:rPr>
          <w:bCs/>
          <w:szCs w:val="24"/>
          <w:lang w:val="sr-Cyrl-RS"/>
        </w:rPr>
      </w:pPr>
      <w:r>
        <w:rPr>
          <w:bCs/>
          <w:szCs w:val="24"/>
          <w:lang w:val="sr-Cyrl-RS"/>
        </w:rPr>
        <w:t>Члан 15</w:t>
      </w:r>
      <w:r w:rsidR="006A45C7" w:rsidRPr="002E6E03">
        <w:rPr>
          <w:bCs/>
          <w:szCs w:val="24"/>
          <w:lang w:val="sr-Cyrl-RS"/>
        </w:rPr>
        <w:t>.</w:t>
      </w:r>
    </w:p>
    <w:p w14:paraId="2982AD1C" w14:textId="77777777" w:rsidR="006A45C7" w:rsidRPr="008933F9" w:rsidRDefault="006A45C7" w:rsidP="006A45C7">
      <w:pPr>
        <w:tabs>
          <w:tab w:val="left" w:pos="0"/>
        </w:tabs>
        <w:ind w:right="4"/>
        <w:jc w:val="both"/>
        <w:rPr>
          <w:bCs/>
          <w:szCs w:val="24"/>
        </w:rPr>
      </w:pPr>
      <w:r w:rsidRPr="008933F9">
        <w:rPr>
          <w:bCs/>
          <w:szCs w:val="24"/>
        </w:rPr>
        <w:tab/>
        <w:t>Рок за извршење</w:t>
      </w:r>
      <w:r w:rsidRPr="008933F9">
        <w:rPr>
          <w:bCs/>
          <w:szCs w:val="24"/>
          <w:lang w:val="sr-Cyrl-RS"/>
        </w:rPr>
        <w:t xml:space="preserve"> </w:t>
      </w:r>
      <w:r w:rsidRPr="008933F9">
        <w:rPr>
          <w:bCs/>
          <w:szCs w:val="24"/>
        </w:rPr>
        <w:t>предмета Уговора продужава</w:t>
      </w:r>
      <w:r w:rsidRPr="008933F9">
        <w:rPr>
          <w:bCs/>
          <w:szCs w:val="24"/>
          <w:lang w:val="sr-Cyrl-RS"/>
        </w:rPr>
        <w:t xml:space="preserve"> се</w:t>
      </w:r>
      <w:r w:rsidRPr="008933F9">
        <w:rPr>
          <w:bCs/>
          <w:szCs w:val="24"/>
        </w:rPr>
        <w:t xml:space="preserve"> на </w:t>
      </w:r>
      <w:r w:rsidRPr="008933F9">
        <w:rPr>
          <w:bCs/>
          <w:szCs w:val="24"/>
          <w:lang w:val="sr-Cyrl-RS"/>
        </w:rPr>
        <w:t xml:space="preserve">писани </w:t>
      </w:r>
      <w:r w:rsidRPr="008933F9">
        <w:rPr>
          <w:bCs/>
          <w:szCs w:val="24"/>
        </w:rPr>
        <w:t xml:space="preserve">захтев </w:t>
      </w:r>
      <w:r w:rsidRPr="008933F9">
        <w:rPr>
          <w:szCs w:val="24"/>
          <w:lang w:val="sr-Cyrl-RS"/>
        </w:rPr>
        <w:t>Извођача радова, и то</w:t>
      </w:r>
      <w:r w:rsidRPr="008933F9">
        <w:rPr>
          <w:szCs w:val="24"/>
        </w:rPr>
        <w:t>:</w:t>
      </w:r>
    </w:p>
    <w:p w14:paraId="1537CA90"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прекида радова који траје дуже од 2 дана, а није изазван кривицом </w:t>
      </w:r>
      <w:r w:rsidRPr="008933F9">
        <w:rPr>
          <w:rFonts w:eastAsiaTheme="minorHAnsi"/>
          <w:color w:val="000000"/>
          <w:szCs w:val="24"/>
        </w:rPr>
        <w:t>Извођача радова</w:t>
      </w:r>
      <w:r w:rsidRPr="008933F9">
        <w:rPr>
          <w:rFonts w:eastAsiaTheme="minorHAnsi"/>
          <w:color w:val="000000"/>
          <w:szCs w:val="24"/>
          <w:lang w:val="ru-RU"/>
        </w:rPr>
        <w:t xml:space="preserve">; </w:t>
      </w:r>
    </w:p>
    <w:p w14:paraId="1862C36B"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случају елементарних непогода (земљотрес, поплава, пожар), као и другим догађајима са карактером „више силе”; </w:t>
      </w:r>
    </w:p>
    <w:p w14:paraId="1FEF8FD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услед измене прокектно- техничке документације по налогу Наручиоца под условом да обим радова по измењеној техничкој документацији знатно превазилази обим уговорених радова</w:t>
      </w:r>
      <w:r w:rsidRPr="008933F9">
        <w:rPr>
          <w:rFonts w:eastAsiaTheme="minorHAnsi"/>
          <w:color w:val="000000"/>
          <w:szCs w:val="24"/>
        </w:rPr>
        <w:t>, и</w:t>
      </w:r>
      <w:r w:rsidRPr="008933F9">
        <w:rPr>
          <w:rFonts w:eastAsiaTheme="minorHAnsi"/>
          <w:color w:val="000000"/>
          <w:szCs w:val="24"/>
          <w:lang w:val="ru-RU"/>
        </w:rPr>
        <w:t xml:space="preserve"> </w:t>
      </w:r>
    </w:p>
    <w:p w14:paraId="446D7515"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 у другим изузетним случајевима. </w:t>
      </w:r>
    </w:p>
    <w:p w14:paraId="363181E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Корекција и/или продужење рока за извођење радова је важећа према овом уговору само ако је пис</w:t>
      </w:r>
      <w:r w:rsidRPr="008933F9">
        <w:rPr>
          <w:rFonts w:eastAsiaTheme="minorHAnsi"/>
          <w:color w:val="000000"/>
          <w:szCs w:val="24"/>
        </w:rPr>
        <w:t>а</w:t>
      </w:r>
      <w:r w:rsidRPr="008933F9">
        <w:rPr>
          <w:rFonts w:eastAsiaTheme="minorHAnsi"/>
          <w:color w:val="000000"/>
          <w:szCs w:val="24"/>
          <w:lang w:val="ru-RU"/>
        </w:rPr>
        <w:t>н</w:t>
      </w:r>
      <w:r w:rsidRPr="008933F9">
        <w:rPr>
          <w:rFonts w:eastAsiaTheme="minorHAnsi"/>
          <w:color w:val="000000"/>
          <w:szCs w:val="24"/>
        </w:rPr>
        <w:t>им путем</w:t>
      </w:r>
      <w:r w:rsidRPr="008933F9">
        <w:rPr>
          <w:rFonts w:eastAsiaTheme="minorHAnsi"/>
          <w:color w:val="000000"/>
          <w:szCs w:val="24"/>
          <w:lang w:val="ru-RU"/>
        </w:rPr>
        <w:t xml:space="preserve"> одобрена од стране Наручиоца и Надзорног органа Наручиоца. </w:t>
      </w:r>
    </w:p>
    <w:p w14:paraId="2450EACF"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Ако </w:t>
      </w:r>
      <w:r w:rsidRPr="008933F9">
        <w:rPr>
          <w:rFonts w:eastAsiaTheme="minorHAnsi"/>
          <w:color w:val="000000"/>
          <w:szCs w:val="24"/>
        </w:rPr>
        <w:t>Извођач радова</w:t>
      </w:r>
      <w:r w:rsidRPr="008933F9">
        <w:rPr>
          <w:rFonts w:eastAsiaTheme="minorHAnsi"/>
          <w:color w:val="000000"/>
          <w:szCs w:val="24"/>
          <w:lang w:val="ru-RU"/>
        </w:rPr>
        <w:t xml:space="preserve"> падне у доцњу са извођењем радова, нема право на продужење уговореног рока због околности које су настале у време доцње. </w:t>
      </w:r>
    </w:p>
    <w:p w14:paraId="4F4CDF0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Уколико атмосферске и климатске прилике током извођења радова буду изузетно неуобичајене за конкретно годишње доба и по свом интензитету су такве да могу утицати на квалитет извођења појединих радова, Наручилац ће признати право </w:t>
      </w:r>
      <w:r w:rsidRPr="008933F9">
        <w:rPr>
          <w:rFonts w:eastAsiaTheme="minorHAnsi"/>
          <w:color w:val="000000"/>
          <w:szCs w:val="24"/>
        </w:rPr>
        <w:t>Извођачу радова</w:t>
      </w:r>
      <w:r w:rsidRPr="008933F9">
        <w:rPr>
          <w:rFonts w:eastAsiaTheme="minorHAnsi"/>
          <w:color w:val="000000"/>
          <w:szCs w:val="24"/>
          <w:lang w:val="ru-RU"/>
        </w:rPr>
        <w:t xml:space="preserve"> на корекцију и/или продужење рока за време трајања истих. </w:t>
      </w:r>
    </w:p>
    <w:p w14:paraId="531471CC"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Рок за продужење извођења радова услед неуобичајених и неповољних атмосферских и климатских прилика би</w:t>
      </w:r>
      <w:r w:rsidRPr="008933F9">
        <w:rPr>
          <w:rFonts w:eastAsiaTheme="minorHAnsi"/>
          <w:color w:val="000000"/>
          <w:szCs w:val="24"/>
        </w:rPr>
        <w:t>ће</w:t>
      </w:r>
      <w:r w:rsidRPr="008933F9">
        <w:rPr>
          <w:rFonts w:eastAsiaTheme="minorHAnsi"/>
          <w:color w:val="000000"/>
          <w:szCs w:val="24"/>
          <w:lang w:val="ru-RU"/>
        </w:rPr>
        <w:t xml:space="preserve"> продужен за онај период како то буде наведено у грађевинском дневнику овереном од стране </w:t>
      </w:r>
      <w:r w:rsidRPr="008933F9">
        <w:rPr>
          <w:rFonts w:eastAsiaTheme="minorHAnsi"/>
          <w:color w:val="000000"/>
          <w:szCs w:val="24"/>
        </w:rPr>
        <w:t>Извођача радова</w:t>
      </w:r>
      <w:r w:rsidRPr="008933F9">
        <w:rPr>
          <w:rFonts w:eastAsiaTheme="minorHAnsi"/>
          <w:color w:val="000000"/>
          <w:szCs w:val="24"/>
          <w:lang w:val="ru-RU"/>
        </w:rPr>
        <w:t xml:space="preserve"> и Надзорног органа Наручиоца. </w:t>
      </w:r>
    </w:p>
    <w:p w14:paraId="525E74AD" w14:textId="77777777" w:rsidR="006A45C7" w:rsidRPr="008933F9" w:rsidRDefault="006A45C7" w:rsidP="006A45C7">
      <w:pPr>
        <w:jc w:val="center"/>
        <w:rPr>
          <w:b/>
          <w:color w:val="000000"/>
          <w:szCs w:val="24"/>
          <w:lang w:val="sr-Cyrl-RS"/>
        </w:rPr>
      </w:pPr>
    </w:p>
    <w:p w14:paraId="0CAEFB53" w14:textId="77777777" w:rsidR="006A45C7" w:rsidRPr="002E6E03" w:rsidRDefault="006A45C7" w:rsidP="006A45C7">
      <w:pPr>
        <w:autoSpaceDE w:val="0"/>
        <w:autoSpaceDN w:val="0"/>
        <w:adjustRightInd w:val="0"/>
        <w:ind w:left="720" w:hanging="720"/>
        <w:jc w:val="center"/>
        <w:outlineLvl w:val="0"/>
        <w:rPr>
          <w:rFonts w:eastAsiaTheme="minorHAnsi"/>
          <w:bCs/>
          <w:color w:val="000000"/>
          <w:szCs w:val="24"/>
        </w:rPr>
      </w:pPr>
      <w:r w:rsidRPr="002E6E03">
        <w:rPr>
          <w:rFonts w:eastAsiaTheme="minorHAnsi"/>
          <w:bCs/>
          <w:color w:val="000000"/>
          <w:szCs w:val="24"/>
          <w:lang w:val="ru-RU"/>
        </w:rPr>
        <w:t>ВИШКОВИ, ХИТНИ НЕПРЕДВИЂЕНИ И НАКНАДНИ РАДОВИ</w:t>
      </w:r>
    </w:p>
    <w:p w14:paraId="2FEC56E6" w14:textId="77777777" w:rsidR="006A45C7" w:rsidRPr="002E6E03" w:rsidRDefault="006A45C7" w:rsidP="006A45C7">
      <w:pPr>
        <w:autoSpaceDE w:val="0"/>
        <w:autoSpaceDN w:val="0"/>
        <w:adjustRightInd w:val="0"/>
        <w:ind w:left="720" w:hanging="720"/>
        <w:rPr>
          <w:rFonts w:eastAsiaTheme="minorHAnsi"/>
          <w:bCs/>
          <w:color w:val="000000"/>
          <w:szCs w:val="24"/>
        </w:rPr>
      </w:pPr>
    </w:p>
    <w:p w14:paraId="18CE94CB" w14:textId="748D96F2" w:rsidR="006A45C7" w:rsidRPr="002E6E03" w:rsidRDefault="006A45C7" w:rsidP="006A45C7">
      <w:pPr>
        <w:autoSpaceDE w:val="0"/>
        <w:autoSpaceDN w:val="0"/>
        <w:adjustRightInd w:val="0"/>
        <w:ind w:left="720" w:hanging="720"/>
        <w:jc w:val="center"/>
        <w:outlineLvl w:val="0"/>
        <w:rPr>
          <w:rFonts w:eastAsiaTheme="minorHAnsi"/>
          <w:bCs/>
          <w:color w:val="000000"/>
          <w:szCs w:val="24"/>
          <w:lang w:val="sr-Cyrl-RS"/>
        </w:rPr>
      </w:pPr>
      <w:r w:rsidRPr="002E6E03">
        <w:rPr>
          <w:rFonts w:eastAsiaTheme="minorHAnsi"/>
          <w:bCs/>
          <w:color w:val="000000"/>
          <w:szCs w:val="24"/>
        </w:rPr>
        <w:t xml:space="preserve">Члан </w:t>
      </w:r>
      <w:r w:rsidR="00E1605C">
        <w:rPr>
          <w:rFonts w:eastAsiaTheme="minorHAnsi"/>
          <w:bCs/>
          <w:color w:val="000000"/>
          <w:szCs w:val="24"/>
          <w:lang w:val="sr-Cyrl-RS"/>
        </w:rPr>
        <w:t>16</w:t>
      </w:r>
      <w:r w:rsidRPr="002E6E03">
        <w:rPr>
          <w:rFonts w:eastAsiaTheme="minorHAnsi"/>
          <w:bCs/>
          <w:color w:val="000000"/>
          <w:szCs w:val="24"/>
          <w:lang w:val="sr-Cyrl-RS"/>
        </w:rPr>
        <w:t>.</w:t>
      </w:r>
    </w:p>
    <w:p w14:paraId="34BB55FA" w14:textId="77777777" w:rsidR="00A43554" w:rsidRPr="008933F9" w:rsidRDefault="00A43554" w:rsidP="00A43554">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w:t>
      </w:r>
      <w:r w:rsidRPr="008933F9">
        <w:rPr>
          <w:rFonts w:eastAsiaTheme="minorHAnsi"/>
          <w:szCs w:val="24"/>
        </w:rPr>
        <w:t xml:space="preserve"> су</w:t>
      </w:r>
      <w:r w:rsidRPr="008933F9">
        <w:rPr>
          <w:rFonts w:eastAsiaTheme="minorHAnsi"/>
          <w:szCs w:val="24"/>
          <w:lang w:val="ru-RU"/>
        </w:rPr>
        <w:t xml:space="preserve"> количине стварно изведених радова уписаних у грађевинској књизи и оверених од стране Надзорног органа </w:t>
      </w:r>
      <w:r>
        <w:rPr>
          <w:rFonts w:eastAsiaTheme="minorHAnsi"/>
          <w:szCs w:val="24"/>
          <w:lang w:val="ru-RU"/>
        </w:rPr>
        <w:t xml:space="preserve">и </w:t>
      </w:r>
      <w:r w:rsidRPr="008933F9">
        <w:rPr>
          <w:rFonts w:eastAsiaTheme="minorHAnsi"/>
          <w:szCs w:val="24"/>
          <w:lang w:val="ru-RU"/>
        </w:rPr>
        <w:t xml:space="preserve">Наручиоца, веће односно мање од количина предвиђених у Понуди, исте ће се, на основу Посебних узанси о грађењу („Службени лист СФРЈ”, број 18/77), сматрати вишком односно мањком радова. </w:t>
      </w:r>
    </w:p>
    <w:p w14:paraId="49097C4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Јединичне цене за све позиције из Понуде, а за које се утврди постојање вишка, биће фиксне и непроменљиве.</w:t>
      </w:r>
    </w:p>
    <w:p w14:paraId="0BF27F2D"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Уколико се у оквиру стварно изведених радова утврди постојање вишка и мањка радова у оквиру укупно уговорене цене, исте ће се сматрати извршењем предмета уговора.</w:t>
      </w:r>
    </w:p>
    <w:p w14:paraId="710595B8"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Уколико се у оквиру стварно изведених радова утврди постојање вишка и мањка радова преко износа укупно уговорене цене, </w:t>
      </w:r>
      <w:r w:rsidRPr="008933F9">
        <w:rPr>
          <w:szCs w:val="24"/>
        </w:rPr>
        <w:t>Извођач радова</w:t>
      </w:r>
      <w:r w:rsidRPr="008933F9">
        <w:rPr>
          <w:rFonts w:eastAsiaTheme="minorHAnsi"/>
          <w:szCs w:val="24"/>
          <w:lang w:val="ru-RU"/>
        </w:rPr>
        <w:t xml:space="preserve"> ће бити дужан да застане са том врстом радова и о томе обавести Надзорни орган и Наручиоца у писаној форми. </w:t>
      </w:r>
    </w:p>
    <w:p w14:paraId="7E4DB2C5" w14:textId="77777777" w:rsidR="006A45C7" w:rsidRPr="008933F9" w:rsidRDefault="006A45C7" w:rsidP="006A45C7">
      <w:pPr>
        <w:shd w:val="clear" w:color="auto" w:fill="FFFFFF" w:themeFill="background1"/>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Ако се у току извођења радова утврди да би укупни вишак радова износио до 5% у односу на укупно уговорену цену радова, коначна вредност вишка радова биће одређена Анексом уговора у складу са </w:t>
      </w:r>
      <w:r w:rsidRPr="008933F9">
        <w:rPr>
          <w:szCs w:val="24"/>
        </w:rPr>
        <w:t>расположивим буџетским средствима</w:t>
      </w:r>
      <w:r w:rsidRPr="008933F9">
        <w:rPr>
          <w:rFonts w:eastAsiaTheme="minorHAnsi"/>
          <w:szCs w:val="24"/>
          <w:lang w:val="ru-RU"/>
        </w:rPr>
        <w:t xml:space="preserve">. </w:t>
      </w:r>
    </w:p>
    <w:p w14:paraId="05D02462" w14:textId="3DACBE9D" w:rsidR="006A45C7" w:rsidRDefault="006A45C7" w:rsidP="006A45C7">
      <w:pPr>
        <w:autoSpaceDE w:val="0"/>
        <w:autoSpaceDN w:val="0"/>
        <w:adjustRightInd w:val="0"/>
        <w:jc w:val="center"/>
        <w:outlineLvl w:val="0"/>
        <w:rPr>
          <w:rFonts w:eastAsiaTheme="minorHAnsi"/>
          <w:b/>
          <w:color w:val="000000"/>
          <w:szCs w:val="24"/>
        </w:rPr>
      </w:pPr>
    </w:p>
    <w:p w14:paraId="27195618" w14:textId="027F6D5B" w:rsidR="00E1605C" w:rsidRDefault="00E1605C" w:rsidP="006A45C7">
      <w:pPr>
        <w:autoSpaceDE w:val="0"/>
        <w:autoSpaceDN w:val="0"/>
        <w:adjustRightInd w:val="0"/>
        <w:jc w:val="center"/>
        <w:outlineLvl w:val="0"/>
        <w:rPr>
          <w:rFonts w:eastAsiaTheme="minorHAnsi"/>
          <w:b/>
          <w:color w:val="000000"/>
          <w:szCs w:val="24"/>
        </w:rPr>
      </w:pPr>
    </w:p>
    <w:p w14:paraId="6D92E4F8" w14:textId="096948B0" w:rsidR="00E1605C" w:rsidRDefault="00E1605C" w:rsidP="006A45C7">
      <w:pPr>
        <w:autoSpaceDE w:val="0"/>
        <w:autoSpaceDN w:val="0"/>
        <w:adjustRightInd w:val="0"/>
        <w:jc w:val="center"/>
        <w:outlineLvl w:val="0"/>
        <w:rPr>
          <w:rFonts w:eastAsiaTheme="minorHAnsi"/>
          <w:b/>
          <w:color w:val="000000"/>
          <w:szCs w:val="24"/>
        </w:rPr>
      </w:pPr>
    </w:p>
    <w:p w14:paraId="27164229" w14:textId="77777777" w:rsidR="00E1605C" w:rsidRPr="008933F9" w:rsidRDefault="00E1605C" w:rsidP="006A45C7">
      <w:pPr>
        <w:autoSpaceDE w:val="0"/>
        <w:autoSpaceDN w:val="0"/>
        <w:adjustRightInd w:val="0"/>
        <w:jc w:val="center"/>
        <w:outlineLvl w:val="0"/>
        <w:rPr>
          <w:rFonts w:eastAsiaTheme="minorHAnsi"/>
          <w:b/>
          <w:color w:val="000000"/>
          <w:szCs w:val="24"/>
        </w:rPr>
      </w:pPr>
    </w:p>
    <w:p w14:paraId="1D107DF9" w14:textId="1094321D" w:rsidR="006A45C7" w:rsidRPr="008933F9"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7</w:t>
      </w:r>
      <w:r w:rsidRPr="008933F9">
        <w:rPr>
          <w:rFonts w:eastAsiaTheme="minorHAnsi"/>
          <w:b/>
          <w:color w:val="000000"/>
          <w:szCs w:val="24"/>
        </w:rPr>
        <w:t>.</w:t>
      </w:r>
    </w:p>
    <w:p w14:paraId="1CBD800B"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може и без претходне сагласности Наручиоца, а уз сагласност Надзорног органа, извести хитне непредвиђене радове, уколико је њихово извођење нужно за стабилност објекта или за спречавање штете, а изазвани су ванредним и неочекиваним догађајима, који се нису могли предвидети у току израде пројектне документације. </w:t>
      </w:r>
    </w:p>
    <w:p w14:paraId="2CE5DD85" w14:textId="77777777"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није овлашћен да без писане сагласности нручиоца мења обим уговорених радова и изводи вишкове радова.</w:t>
      </w:r>
    </w:p>
    <w:p w14:paraId="097001A6" w14:textId="353B5F56" w:rsidR="006A45C7" w:rsidRPr="008933F9" w:rsidRDefault="006A45C7" w:rsidP="006A45C7">
      <w:pPr>
        <w:pStyle w:val="CommentText"/>
        <w:ind w:firstLine="720"/>
        <w:jc w:val="both"/>
        <w:rPr>
          <w:sz w:val="24"/>
          <w:szCs w:val="24"/>
          <w:lang w:val="sr-Cyrl-RS"/>
        </w:rPr>
      </w:pPr>
      <w:r w:rsidRPr="008933F9">
        <w:rPr>
          <w:sz w:val="24"/>
          <w:szCs w:val="24"/>
          <w:lang w:val="sr-Cyrl-RS"/>
        </w:rPr>
        <w:t>Извођач радова се обавезује да, поред радова из предмера и п</w:t>
      </w:r>
      <w:r w:rsidR="00A43554">
        <w:rPr>
          <w:sz w:val="24"/>
          <w:szCs w:val="24"/>
          <w:lang w:val="sr-Cyrl-RS"/>
        </w:rPr>
        <w:t>редрачуна</w:t>
      </w:r>
      <w:r w:rsidRPr="008933F9">
        <w:rPr>
          <w:sz w:val="24"/>
          <w:szCs w:val="24"/>
          <w:lang w:val="sr-Cyrl-RS"/>
        </w:rPr>
        <w:t>, независно од стварно изведених количина радова, изведе и све евентуално непредвиђене радове, који уговором нису обухваћени, а који су због непредвиђених околности постали неопходни за извршење уговорних обавеза и чија укупна вредност није већа од 15% вредности уговорених радова.</w:t>
      </w:r>
    </w:p>
    <w:p w14:paraId="28FBF7FA" w14:textId="77777777" w:rsidR="006A45C7" w:rsidRPr="008933F9" w:rsidRDefault="006A45C7" w:rsidP="006A45C7">
      <w:pPr>
        <w:pStyle w:val="CommentText"/>
        <w:jc w:val="both"/>
        <w:rPr>
          <w:sz w:val="24"/>
          <w:szCs w:val="24"/>
          <w:lang w:val="sr-Cyrl-RS"/>
        </w:rPr>
      </w:pPr>
      <w:r w:rsidRPr="008933F9">
        <w:rPr>
          <w:sz w:val="24"/>
          <w:szCs w:val="24"/>
          <w:lang w:val="sr-Cyrl-RS"/>
        </w:rPr>
        <w:t>У случају непредвиђених радова, Наручилац ће поступити у складу са одредбама члана 36. став 1. Тачка 5) ЗЈН:</w:t>
      </w:r>
    </w:p>
    <w:p w14:paraId="6564EDE9"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szCs w:val="24"/>
        </w:rPr>
        <w:t>Извођач радова</w:t>
      </w:r>
      <w:r w:rsidRPr="008933F9">
        <w:rPr>
          <w:rFonts w:eastAsiaTheme="minorHAnsi"/>
          <w:szCs w:val="24"/>
          <w:lang w:val="ru-RU"/>
        </w:rPr>
        <w:t xml:space="preserve"> и Надзорни орган су дужни да истог дана када наступе наведене околности, о томе обавесте Наручиоца. </w:t>
      </w:r>
    </w:p>
    <w:p w14:paraId="6C07F768" w14:textId="77777777" w:rsidR="006A45C7" w:rsidRPr="008933F9" w:rsidRDefault="006A45C7" w:rsidP="006A45C7">
      <w:pPr>
        <w:autoSpaceDE w:val="0"/>
        <w:autoSpaceDN w:val="0"/>
        <w:adjustRightInd w:val="0"/>
        <w:ind w:firstLine="720"/>
        <w:jc w:val="both"/>
        <w:rPr>
          <w:rFonts w:eastAsiaTheme="minorHAnsi"/>
          <w:szCs w:val="24"/>
          <w:lang w:val="ru-RU"/>
        </w:rPr>
      </w:pPr>
      <w:r w:rsidRPr="008933F9">
        <w:rPr>
          <w:rFonts w:eastAsiaTheme="minorHAnsi"/>
          <w:szCs w:val="24"/>
          <w:lang w:val="ru-RU"/>
        </w:rPr>
        <w:t xml:space="preserve">Наручилац може раскинути уговор уколико би услед ових радова цена морала бити знатно повећана, о чему је дужан да без одлагања обавести </w:t>
      </w:r>
      <w:r w:rsidRPr="008933F9">
        <w:rPr>
          <w:rFonts w:eastAsiaTheme="minorHAnsi"/>
          <w:szCs w:val="24"/>
          <w:lang w:val="sr-Cyrl-RS"/>
        </w:rPr>
        <w:t>понуђача</w:t>
      </w:r>
      <w:r w:rsidRPr="008933F9">
        <w:rPr>
          <w:rFonts w:eastAsiaTheme="minorHAnsi"/>
          <w:szCs w:val="24"/>
          <w:lang w:val="ru-RU"/>
        </w:rPr>
        <w:t xml:space="preserve">. </w:t>
      </w:r>
    </w:p>
    <w:p w14:paraId="08AB42FA" w14:textId="77777777" w:rsidR="006A45C7" w:rsidRPr="008933F9" w:rsidRDefault="006A45C7" w:rsidP="006A45C7">
      <w:pPr>
        <w:autoSpaceDE w:val="0"/>
        <w:autoSpaceDN w:val="0"/>
        <w:adjustRightInd w:val="0"/>
        <w:jc w:val="center"/>
        <w:outlineLvl w:val="0"/>
        <w:rPr>
          <w:rFonts w:eastAsiaTheme="minorHAnsi"/>
          <w:b/>
          <w:color w:val="000000"/>
          <w:szCs w:val="24"/>
        </w:rPr>
      </w:pPr>
    </w:p>
    <w:p w14:paraId="2D351D67" w14:textId="5B54016B" w:rsidR="006A45C7" w:rsidRPr="002E6E03" w:rsidRDefault="006A45C7" w:rsidP="006A45C7">
      <w:pPr>
        <w:autoSpaceDE w:val="0"/>
        <w:autoSpaceDN w:val="0"/>
        <w:adjustRightInd w:val="0"/>
        <w:jc w:val="center"/>
        <w:outlineLvl w:val="0"/>
        <w:rPr>
          <w:rFonts w:eastAsiaTheme="minorHAnsi"/>
          <w:color w:val="000000"/>
          <w:szCs w:val="24"/>
        </w:rPr>
      </w:pPr>
      <w:r w:rsidRPr="002E6E03">
        <w:rPr>
          <w:rFonts w:eastAsiaTheme="minorHAnsi"/>
          <w:color w:val="000000"/>
          <w:szCs w:val="24"/>
        </w:rPr>
        <w:t>Члан 1</w:t>
      </w:r>
      <w:r w:rsidR="00E1605C">
        <w:rPr>
          <w:rFonts w:eastAsiaTheme="minorHAnsi"/>
          <w:color w:val="000000"/>
          <w:szCs w:val="24"/>
          <w:lang w:val="sr-Cyrl-RS"/>
        </w:rPr>
        <w:t>8</w:t>
      </w:r>
      <w:r w:rsidRPr="002E6E03">
        <w:rPr>
          <w:rFonts w:eastAsiaTheme="minorHAnsi"/>
          <w:color w:val="000000"/>
          <w:szCs w:val="24"/>
        </w:rPr>
        <w:t>.</w:t>
      </w:r>
    </w:p>
    <w:p w14:paraId="69B5D52D"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Накнадни радови су радови који нису уговорени и нису нужни за испуњење </w:t>
      </w:r>
      <w:r w:rsidRPr="008933F9">
        <w:rPr>
          <w:rFonts w:eastAsiaTheme="minorHAnsi"/>
          <w:color w:val="000000"/>
          <w:szCs w:val="24"/>
        </w:rPr>
        <w:t>овог</w:t>
      </w:r>
      <w:r w:rsidRPr="008933F9">
        <w:rPr>
          <w:rFonts w:eastAsiaTheme="minorHAnsi"/>
          <w:color w:val="000000"/>
          <w:szCs w:val="24"/>
          <w:lang w:val="ru-RU"/>
        </w:rPr>
        <w:t xml:space="preserve"> уговора. </w:t>
      </w:r>
    </w:p>
    <w:p w14:paraId="7FC01A9A" w14:textId="77777777" w:rsidR="006A45C7" w:rsidRPr="008933F9" w:rsidRDefault="006A45C7" w:rsidP="006A45C7">
      <w:pPr>
        <w:autoSpaceDE w:val="0"/>
        <w:autoSpaceDN w:val="0"/>
        <w:adjustRightInd w:val="0"/>
        <w:ind w:firstLine="720"/>
        <w:jc w:val="both"/>
        <w:rPr>
          <w:rFonts w:eastAsiaTheme="minorHAnsi"/>
          <w:color w:val="000000"/>
          <w:szCs w:val="24"/>
        </w:rPr>
      </w:pPr>
      <w:r w:rsidRPr="008933F9">
        <w:rPr>
          <w:rFonts w:eastAsiaTheme="minorHAnsi"/>
          <w:color w:val="000000"/>
          <w:szCs w:val="24"/>
          <w:lang w:val="ru-RU"/>
        </w:rPr>
        <w:t xml:space="preserve">Изведени накнадни радови, без закљученог уговора, су правно неважећи. </w:t>
      </w:r>
    </w:p>
    <w:p w14:paraId="07C97E6F" w14:textId="77777777" w:rsidR="006A45C7" w:rsidRPr="008933F9" w:rsidRDefault="006A45C7" w:rsidP="006A45C7">
      <w:pPr>
        <w:tabs>
          <w:tab w:val="left" w:pos="9356"/>
        </w:tabs>
        <w:ind w:right="4"/>
        <w:jc w:val="both"/>
        <w:rPr>
          <w:bCs/>
          <w:color w:val="FF0000"/>
          <w:szCs w:val="24"/>
        </w:rPr>
      </w:pPr>
    </w:p>
    <w:p w14:paraId="58041ECC"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НАЧИН СПРОВОЂЕЊА КОНТРОЛЕ </w:t>
      </w:r>
    </w:p>
    <w:p w14:paraId="311E53F9" w14:textId="77777777" w:rsidR="006A45C7" w:rsidRPr="002E6E03" w:rsidRDefault="006A45C7" w:rsidP="006A45C7">
      <w:pPr>
        <w:autoSpaceDE w:val="0"/>
        <w:autoSpaceDN w:val="0"/>
        <w:adjustRightInd w:val="0"/>
        <w:outlineLvl w:val="0"/>
        <w:rPr>
          <w:rFonts w:eastAsiaTheme="minorHAnsi"/>
          <w:bCs/>
          <w:color w:val="000000"/>
          <w:szCs w:val="24"/>
          <w:lang w:val="ru-RU"/>
        </w:rPr>
      </w:pPr>
      <w:r w:rsidRPr="002E6E03">
        <w:rPr>
          <w:rFonts w:eastAsiaTheme="minorHAnsi"/>
          <w:bCs/>
          <w:color w:val="000000"/>
          <w:szCs w:val="24"/>
          <w:lang w:val="ru-RU"/>
        </w:rPr>
        <w:t xml:space="preserve">                                И  ОБЕЗБЕЂИВАЊА ГАРАНЦИЈЕ КВАЛИТЕТА </w:t>
      </w:r>
    </w:p>
    <w:p w14:paraId="73884574" w14:textId="77777777" w:rsidR="006A45C7" w:rsidRPr="002E6E03" w:rsidRDefault="006A45C7" w:rsidP="006A45C7">
      <w:pPr>
        <w:autoSpaceDE w:val="0"/>
        <w:autoSpaceDN w:val="0"/>
        <w:adjustRightInd w:val="0"/>
        <w:rPr>
          <w:rFonts w:eastAsiaTheme="minorHAnsi"/>
          <w:bCs/>
          <w:color w:val="000000"/>
          <w:szCs w:val="24"/>
        </w:rPr>
      </w:pPr>
    </w:p>
    <w:p w14:paraId="4DDD76B7" w14:textId="5F81C084" w:rsidR="006A45C7" w:rsidRPr="002E6E03" w:rsidRDefault="00E1605C" w:rsidP="006A45C7">
      <w:pPr>
        <w:autoSpaceDE w:val="0"/>
        <w:autoSpaceDN w:val="0"/>
        <w:adjustRightInd w:val="0"/>
        <w:jc w:val="center"/>
        <w:outlineLvl w:val="0"/>
        <w:rPr>
          <w:rFonts w:eastAsiaTheme="minorHAnsi"/>
          <w:bCs/>
          <w:color w:val="000000"/>
          <w:szCs w:val="24"/>
        </w:rPr>
      </w:pPr>
      <w:r>
        <w:rPr>
          <w:rFonts w:eastAsiaTheme="minorHAnsi"/>
          <w:bCs/>
          <w:color w:val="000000"/>
          <w:szCs w:val="24"/>
        </w:rPr>
        <w:t>Члан 19</w:t>
      </w:r>
      <w:r w:rsidR="006A45C7" w:rsidRPr="002E6E03">
        <w:rPr>
          <w:rFonts w:eastAsiaTheme="minorHAnsi"/>
          <w:bCs/>
          <w:color w:val="000000"/>
          <w:szCs w:val="24"/>
        </w:rPr>
        <w:t>.</w:t>
      </w:r>
    </w:p>
    <w:p w14:paraId="442022D2" w14:textId="77777777" w:rsidR="006A45C7" w:rsidRPr="008933F9" w:rsidRDefault="006A45C7" w:rsidP="006A45C7">
      <w:pPr>
        <w:tabs>
          <w:tab w:val="left" w:pos="0"/>
        </w:tabs>
        <w:ind w:right="4"/>
        <w:jc w:val="both"/>
        <w:rPr>
          <w:bCs/>
          <w:szCs w:val="24"/>
        </w:rPr>
      </w:pPr>
      <w:r w:rsidRPr="008933F9">
        <w:rPr>
          <w:bCs/>
          <w:szCs w:val="24"/>
        </w:rPr>
        <w:tab/>
        <w:t>Комисију за примопредају радова који су предмет</w:t>
      </w:r>
      <w:r w:rsidRPr="008933F9">
        <w:rPr>
          <w:bCs/>
          <w:szCs w:val="24"/>
          <w:lang w:val="sr-Cyrl-RS"/>
        </w:rPr>
        <w:t xml:space="preserve"> овог у</w:t>
      </w:r>
      <w:r w:rsidRPr="008933F9">
        <w:rPr>
          <w:bCs/>
          <w:szCs w:val="24"/>
        </w:rPr>
        <w:t xml:space="preserve">говора, образује </w:t>
      </w:r>
      <w:r w:rsidRPr="008933F9">
        <w:rPr>
          <w:szCs w:val="24"/>
          <w:lang w:val="sr-Cyrl-RS"/>
        </w:rPr>
        <w:t>Наручилац</w:t>
      </w:r>
      <w:r w:rsidRPr="008933F9">
        <w:rPr>
          <w:bCs/>
          <w:szCs w:val="24"/>
        </w:rPr>
        <w:t xml:space="preserve"> у року од 10 дана од пријема обавештења </w:t>
      </w:r>
      <w:r w:rsidRPr="008933F9">
        <w:rPr>
          <w:bCs/>
          <w:szCs w:val="24"/>
          <w:lang w:val="sr-Cyrl-RS"/>
        </w:rPr>
        <w:t>Извођача радова</w:t>
      </w:r>
      <w:r w:rsidRPr="008933F9">
        <w:rPr>
          <w:bCs/>
          <w:szCs w:val="24"/>
        </w:rPr>
        <w:t xml:space="preserve"> да је извршио уговорне обавезе, а чине је три представника </w:t>
      </w:r>
      <w:r w:rsidRPr="008933F9">
        <w:rPr>
          <w:szCs w:val="24"/>
          <w:lang w:val="sr-Cyrl-RS"/>
        </w:rPr>
        <w:t>Наручиоца</w:t>
      </w:r>
      <w:r w:rsidRPr="008933F9">
        <w:rPr>
          <w:bCs/>
          <w:szCs w:val="24"/>
        </w:rPr>
        <w:t xml:space="preserve">, и по један представник Надзорног органа и </w:t>
      </w:r>
      <w:r w:rsidRPr="008933F9">
        <w:rPr>
          <w:szCs w:val="24"/>
          <w:lang w:val="sr-Cyrl-RS"/>
        </w:rPr>
        <w:t>Извођача радова</w:t>
      </w:r>
      <w:r w:rsidRPr="008933F9">
        <w:rPr>
          <w:szCs w:val="24"/>
        </w:rPr>
        <w:t>.</w:t>
      </w:r>
    </w:p>
    <w:p w14:paraId="1FE4B20D" w14:textId="77777777" w:rsidR="006A45C7" w:rsidRPr="008933F9" w:rsidRDefault="006A45C7" w:rsidP="006A45C7">
      <w:pPr>
        <w:tabs>
          <w:tab w:val="left" w:pos="0"/>
        </w:tabs>
        <w:ind w:right="4"/>
        <w:jc w:val="both"/>
        <w:rPr>
          <w:bCs/>
          <w:szCs w:val="24"/>
        </w:rPr>
      </w:pPr>
      <w:r w:rsidRPr="008933F9">
        <w:rPr>
          <w:bCs/>
          <w:szCs w:val="24"/>
        </w:rPr>
        <w:tab/>
        <w:t>Комисија сачињава Записник о примопредаји радова који садр</w:t>
      </w:r>
      <w:r w:rsidRPr="008933F9">
        <w:rPr>
          <w:bCs/>
          <w:szCs w:val="24"/>
          <w:lang w:val="sr-Cyrl-RS"/>
        </w:rPr>
        <w:t>ж</w:t>
      </w:r>
      <w:r w:rsidRPr="008933F9">
        <w:rPr>
          <w:bCs/>
          <w:szCs w:val="24"/>
        </w:rPr>
        <w:t>и податке о извршеним радовима.</w:t>
      </w:r>
    </w:p>
    <w:p w14:paraId="238F5572" w14:textId="77777777" w:rsidR="006A45C7" w:rsidRPr="008933F9" w:rsidRDefault="006A45C7" w:rsidP="006A45C7">
      <w:pPr>
        <w:tabs>
          <w:tab w:val="left" w:pos="0"/>
        </w:tabs>
        <w:ind w:right="4"/>
        <w:jc w:val="both"/>
        <w:rPr>
          <w:bCs/>
          <w:szCs w:val="24"/>
        </w:rPr>
      </w:pPr>
      <w:r w:rsidRPr="008933F9">
        <w:rPr>
          <w:bCs/>
          <w:szCs w:val="24"/>
        </w:rPr>
        <w:tab/>
      </w:r>
      <w:r w:rsidRPr="008933F9">
        <w:rPr>
          <w:szCs w:val="24"/>
          <w:lang w:val="sr-Cyrl-RS"/>
        </w:rPr>
        <w:t xml:space="preserve">Извођач радова </w:t>
      </w:r>
      <w:r w:rsidRPr="008933F9">
        <w:rPr>
          <w:bCs/>
          <w:szCs w:val="24"/>
        </w:rPr>
        <w:t xml:space="preserve">је дужан да, приликом сачињавања записника о примопредаји радова, преда </w:t>
      </w:r>
      <w:r w:rsidRPr="008933F9">
        <w:rPr>
          <w:szCs w:val="24"/>
          <w:lang w:val="sr-Cyrl-RS"/>
        </w:rPr>
        <w:t>Наручиоцу</w:t>
      </w:r>
      <w:r w:rsidRPr="008933F9">
        <w:rPr>
          <w:bCs/>
          <w:szCs w:val="24"/>
        </w:rPr>
        <w:t xml:space="preserve"> сву техничку и атестну документацију </w:t>
      </w:r>
      <w:r w:rsidRPr="008933F9">
        <w:rPr>
          <w:bCs/>
          <w:szCs w:val="24"/>
          <w:lang w:val="sr-Cyrl-RS"/>
        </w:rPr>
        <w:t>која се односи на</w:t>
      </w:r>
      <w:r w:rsidRPr="008933F9">
        <w:rPr>
          <w:bCs/>
          <w:szCs w:val="24"/>
        </w:rPr>
        <w:t xml:space="preserve"> извођење радова. </w:t>
      </w:r>
    </w:p>
    <w:p w14:paraId="4CCDBD25" w14:textId="77777777" w:rsidR="006A45C7" w:rsidRPr="008933F9" w:rsidRDefault="006A45C7" w:rsidP="006A45C7">
      <w:pPr>
        <w:tabs>
          <w:tab w:val="left" w:pos="0"/>
        </w:tabs>
        <w:ind w:right="4"/>
        <w:jc w:val="both"/>
        <w:rPr>
          <w:bCs/>
          <w:szCs w:val="24"/>
        </w:rPr>
      </w:pPr>
      <w:r w:rsidRPr="008933F9">
        <w:rPr>
          <w:bCs/>
          <w:szCs w:val="24"/>
        </w:rPr>
        <w:tab/>
        <w:t xml:space="preserve">Грешке, односно недостатке које утврди </w:t>
      </w:r>
      <w:r w:rsidRPr="008933F9">
        <w:rPr>
          <w:szCs w:val="24"/>
          <w:lang w:val="sr-Cyrl-RS"/>
        </w:rPr>
        <w:t>Наручилац</w:t>
      </w:r>
      <w:r w:rsidRPr="008933F9">
        <w:rPr>
          <w:bCs/>
          <w:szCs w:val="24"/>
        </w:rPr>
        <w:t xml:space="preserve"> преко Надзорног органа у току односно по завршетку </w:t>
      </w:r>
      <w:r w:rsidRPr="008933F9">
        <w:rPr>
          <w:bCs/>
          <w:szCs w:val="24"/>
          <w:lang w:val="sr-Cyrl-RS"/>
        </w:rPr>
        <w:t>извођења радова</w:t>
      </w:r>
      <w:r w:rsidRPr="008933F9">
        <w:rPr>
          <w:bCs/>
          <w:szCs w:val="24"/>
        </w:rPr>
        <w:t xml:space="preserve">, </w:t>
      </w:r>
      <w:r w:rsidRPr="008933F9">
        <w:rPr>
          <w:szCs w:val="24"/>
        </w:rPr>
        <w:t xml:space="preserve">Извођач радова </w:t>
      </w:r>
      <w:r w:rsidRPr="008933F9">
        <w:rPr>
          <w:bCs/>
          <w:szCs w:val="24"/>
        </w:rPr>
        <w:t xml:space="preserve">мора да отклони без одлагања. </w:t>
      </w:r>
    </w:p>
    <w:p w14:paraId="0BDE2044" w14:textId="77777777" w:rsidR="006A45C7" w:rsidRPr="008933F9" w:rsidRDefault="006A45C7" w:rsidP="006A45C7">
      <w:pPr>
        <w:tabs>
          <w:tab w:val="left" w:pos="9356"/>
        </w:tabs>
        <w:ind w:right="4" w:firstLine="720"/>
        <w:jc w:val="both"/>
        <w:rPr>
          <w:bCs/>
          <w:szCs w:val="24"/>
        </w:rPr>
      </w:pPr>
      <w:r w:rsidRPr="008933F9">
        <w:rPr>
          <w:bCs/>
          <w:szCs w:val="24"/>
        </w:rPr>
        <w:t xml:space="preserve">Уколико те недостатке </w:t>
      </w:r>
      <w:r w:rsidRPr="008933F9">
        <w:rPr>
          <w:szCs w:val="24"/>
          <w:lang w:val="sr-Cyrl-RS"/>
        </w:rPr>
        <w:t xml:space="preserve">Извођач радова </w:t>
      </w:r>
      <w:r w:rsidRPr="008933F9">
        <w:rPr>
          <w:bCs/>
          <w:szCs w:val="24"/>
        </w:rPr>
        <w:t xml:space="preserve">не почне да отклања у року од 5 дана по пријему позива од стране </w:t>
      </w:r>
      <w:r w:rsidRPr="008933F9">
        <w:rPr>
          <w:szCs w:val="24"/>
          <w:lang w:val="sr-Cyrl-RS"/>
        </w:rPr>
        <w:t>Наручиоца</w:t>
      </w:r>
      <w:r w:rsidRPr="008933F9">
        <w:rPr>
          <w:bCs/>
          <w:szCs w:val="24"/>
        </w:rPr>
        <w:t xml:space="preserve"> и ако их не отклони у споразумно утврђеном року, </w:t>
      </w:r>
      <w:r w:rsidRPr="008933F9">
        <w:rPr>
          <w:szCs w:val="24"/>
          <w:lang w:val="sr-Cyrl-RS"/>
        </w:rPr>
        <w:t>Наручилац</w:t>
      </w:r>
      <w:r w:rsidRPr="008933F9">
        <w:rPr>
          <w:bCs/>
          <w:szCs w:val="24"/>
        </w:rPr>
        <w:t xml:space="preserve"> ће недостатке отклонити на рачун </w:t>
      </w:r>
      <w:r w:rsidRPr="008933F9">
        <w:rPr>
          <w:szCs w:val="24"/>
          <w:lang w:val="sr-Cyrl-RS"/>
        </w:rPr>
        <w:t>Извођача радова</w:t>
      </w:r>
      <w:r w:rsidRPr="008933F9">
        <w:rPr>
          <w:bCs/>
          <w:szCs w:val="24"/>
        </w:rPr>
        <w:t>.</w:t>
      </w:r>
    </w:p>
    <w:p w14:paraId="638892CA" w14:textId="79921DFD" w:rsidR="006A45C7" w:rsidRDefault="006A45C7" w:rsidP="006A45C7">
      <w:pPr>
        <w:tabs>
          <w:tab w:val="left" w:pos="0"/>
        </w:tabs>
        <w:ind w:right="4"/>
        <w:rPr>
          <w:bCs/>
          <w:szCs w:val="24"/>
        </w:rPr>
      </w:pPr>
      <w:r>
        <w:rPr>
          <w:bCs/>
          <w:szCs w:val="24"/>
        </w:rPr>
        <w:tab/>
        <w:t xml:space="preserve"> </w:t>
      </w:r>
    </w:p>
    <w:p w14:paraId="0974312B" w14:textId="77777777" w:rsidR="006A45C7" w:rsidRPr="008933F9" w:rsidRDefault="006A45C7" w:rsidP="006A45C7">
      <w:pPr>
        <w:tabs>
          <w:tab w:val="left" w:pos="0"/>
        </w:tabs>
        <w:ind w:right="4"/>
        <w:rPr>
          <w:b/>
          <w:bCs/>
          <w:szCs w:val="24"/>
        </w:rPr>
      </w:pPr>
    </w:p>
    <w:p w14:paraId="498EF3AC" w14:textId="77777777" w:rsidR="006A45C7" w:rsidRPr="002E6E03" w:rsidRDefault="006A45C7" w:rsidP="006A45C7">
      <w:pPr>
        <w:tabs>
          <w:tab w:val="left" w:pos="0"/>
        </w:tabs>
        <w:ind w:right="4"/>
        <w:jc w:val="center"/>
        <w:rPr>
          <w:bCs/>
          <w:szCs w:val="24"/>
          <w:lang w:val="sr-Cyrl-RS"/>
        </w:rPr>
      </w:pPr>
      <w:r w:rsidRPr="002E6E03">
        <w:rPr>
          <w:bCs/>
          <w:szCs w:val="24"/>
          <w:lang w:val="sr-Cyrl-RS"/>
        </w:rPr>
        <w:t>УГОВОРНА КАЗНА</w:t>
      </w:r>
    </w:p>
    <w:p w14:paraId="0C26D80B" w14:textId="77777777" w:rsidR="006A45C7" w:rsidRPr="002E6E03" w:rsidRDefault="006A45C7" w:rsidP="006A45C7">
      <w:pPr>
        <w:tabs>
          <w:tab w:val="left" w:pos="0"/>
        </w:tabs>
        <w:ind w:right="4"/>
        <w:jc w:val="center"/>
        <w:rPr>
          <w:bCs/>
          <w:szCs w:val="24"/>
          <w:lang w:val="sr-Cyrl-RS"/>
        </w:rPr>
      </w:pPr>
    </w:p>
    <w:p w14:paraId="493AC735" w14:textId="2BC87BEC" w:rsidR="006A45C7" w:rsidRPr="002E6E03" w:rsidRDefault="006A45C7" w:rsidP="006A45C7">
      <w:pPr>
        <w:tabs>
          <w:tab w:val="left" w:pos="0"/>
        </w:tabs>
        <w:ind w:right="4"/>
        <w:jc w:val="center"/>
        <w:rPr>
          <w:szCs w:val="24"/>
        </w:rPr>
      </w:pPr>
      <w:r w:rsidRPr="002E6E03">
        <w:rPr>
          <w:szCs w:val="24"/>
        </w:rPr>
        <w:t xml:space="preserve">Члан </w:t>
      </w:r>
      <w:r w:rsidR="00E1605C">
        <w:rPr>
          <w:szCs w:val="24"/>
          <w:lang w:val="sr-Cyrl-RS"/>
        </w:rPr>
        <w:t>20</w:t>
      </w:r>
      <w:r w:rsidRPr="002E6E03">
        <w:rPr>
          <w:szCs w:val="24"/>
        </w:rPr>
        <w:t>.</w:t>
      </w:r>
    </w:p>
    <w:p w14:paraId="6EF91258" w14:textId="77777777" w:rsidR="006A45C7" w:rsidRPr="008933F9" w:rsidRDefault="006A45C7" w:rsidP="006A45C7">
      <w:pPr>
        <w:tabs>
          <w:tab w:val="left" w:pos="0"/>
        </w:tabs>
        <w:ind w:right="4"/>
        <w:jc w:val="both"/>
        <w:rPr>
          <w:bCs/>
          <w:szCs w:val="24"/>
        </w:rPr>
      </w:pPr>
      <w:r w:rsidRPr="008933F9">
        <w:rPr>
          <w:szCs w:val="24"/>
        </w:rPr>
        <w:tab/>
      </w:r>
      <w:r w:rsidRPr="008933F9">
        <w:rPr>
          <w:bCs/>
          <w:szCs w:val="24"/>
        </w:rPr>
        <w:t xml:space="preserve">Уколико </w:t>
      </w:r>
      <w:r w:rsidRPr="008933F9">
        <w:rPr>
          <w:szCs w:val="24"/>
          <w:lang w:val="sr-Cyrl-RS"/>
        </w:rPr>
        <w:t>Извођач радова</w:t>
      </w:r>
      <w:r w:rsidRPr="008933F9">
        <w:rPr>
          <w:bCs/>
          <w:szCs w:val="24"/>
        </w:rPr>
        <w:t xml:space="preserve"> не заврши радове који су предмет овог уговора у уговореном року, дужан је да плати уговорну казну у висини 0,5</w:t>
      </w:r>
      <w:r w:rsidRPr="008933F9">
        <w:rPr>
          <w:szCs w:val="24"/>
        </w:rPr>
        <w:t>‰ (промила)</w:t>
      </w:r>
      <w:r w:rsidRPr="008933F9">
        <w:rPr>
          <w:bCs/>
          <w:szCs w:val="24"/>
        </w:rPr>
        <w:t xml:space="preserve"> од укупно уговорене вредности за сваки дан закашњења, с тим што укупан износ казне не може бити већи од 5% (процената) од вредности укупно уговорених радова.</w:t>
      </w:r>
    </w:p>
    <w:p w14:paraId="6441AEDB" w14:textId="77777777" w:rsidR="006A45C7" w:rsidRPr="008933F9" w:rsidRDefault="006A45C7" w:rsidP="006A45C7">
      <w:pPr>
        <w:tabs>
          <w:tab w:val="left" w:pos="0"/>
        </w:tabs>
        <w:ind w:right="4"/>
        <w:jc w:val="both"/>
        <w:rPr>
          <w:bCs/>
          <w:szCs w:val="24"/>
        </w:rPr>
      </w:pPr>
      <w:r w:rsidRPr="008933F9">
        <w:rPr>
          <w:bCs/>
          <w:szCs w:val="24"/>
        </w:rPr>
        <w:lastRenderedPageBreak/>
        <w:tab/>
        <w:t xml:space="preserve">Наплату уговорне казне </w:t>
      </w:r>
      <w:r w:rsidRPr="008933F9">
        <w:rPr>
          <w:szCs w:val="24"/>
          <w:lang w:val="sr-Cyrl-RS"/>
        </w:rPr>
        <w:t>Наручилац</w:t>
      </w:r>
      <w:r w:rsidRPr="008933F9">
        <w:rPr>
          <w:bCs/>
          <w:szCs w:val="24"/>
        </w:rPr>
        <w:t xml:space="preserve"> ће извршити, без претходног пристанка </w:t>
      </w:r>
      <w:r w:rsidRPr="008933F9">
        <w:rPr>
          <w:szCs w:val="24"/>
          <w:lang w:val="sr-Cyrl-RS"/>
        </w:rPr>
        <w:t>Извођача радова</w:t>
      </w:r>
      <w:r w:rsidRPr="008933F9">
        <w:rPr>
          <w:bCs/>
          <w:szCs w:val="24"/>
        </w:rPr>
        <w:t>, умањењем износа наведеног у окончаној ситуацији.</w:t>
      </w:r>
    </w:p>
    <w:p w14:paraId="46DDEF2F" w14:textId="77777777" w:rsidR="006A45C7" w:rsidRPr="008933F9" w:rsidRDefault="006A45C7" w:rsidP="006A45C7">
      <w:pPr>
        <w:tabs>
          <w:tab w:val="left" w:pos="0"/>
        </w:tabs>
        <w:ind w:right="4"/>
        <w:jc w:val="center"/>
        <w:rPr>
          <w:bCs/>
          <w:szCs w:val="24"/>
        </w:rPr>
      </w:pPr>
    </w:p>
    <w:p w14:paraId="378BE793" w14:textId="77777777" w:rsidR="006A45C7" w:rsidRPr="008933F9" w:rsidRDefault="006A45C7" w:rsidP="006A45C7">
      <w:pPr>
        <w:tabs>
          <w:tab w:val="left" w:pos="9356"/>
        </w:tabs>
        <w:ind w:right="4" w:firstLine="720"/>
        <w:jc w:val="both"/>
        <w:rPr>
          <w:bCs/>
          <w:color w:val="FF0000"/>
          <w:szCs w:val="24"/>
        </w:rPr>
      </w:pPr>
    </w:p>
    <w:p w14:paraId="0D3FB864" w14:textId="77777777" w:rsidR="006A45C7" w:rsidRPr="002E6E03" w:rsidRDefault="006A45C7" w:rsidP="006A45C7">
      <w:pPr>
        <w:autoSpaceDE w:val="0"/>
        <w:autoSpaceDN w:val="0"/>
        <w:adjustRightInd w:val="0"/>
        <w:jc w:val="center"/>
        <w:outlineLvl w:val="0"/>
        <w:rPr>
          <w:rFonts w:eastAsiaTheme="minorHAnsi"/>
          <w:bCs/>
          <w:color w:val="000000"/>
          <w:szCs w:val="24"/>
        </w:rPr>
      </w:pPr>
      <w:r w:rsidRPr="002E6E03">
        <w:rPr>
          <w:rFonts w:eastAsiaTheme="minorHAnsi"/>
          <w:bCs/>
          <w:color w:val="000000"/>
          <w:szCs w:val="24"/>
          <w:lang w:val="ru-RU"/>
        </w:rPr>
        <w:t>РИЗИК И ОСИГУРАЊЕ</w:t>
      </w:r>
    </w:p>
    <w:p w14:paraId="60917A77" w14:textId="77777777" w:rsidR="006A45C7" w:rsidRPr="002E6E03" w:rsidRDefault="006A45C7" w:rsidP="006A45C7">
      <w:pPr>
        <w:autoSpaceDE w:val="0"/>
        <w:autoSpaceDN w:val="0"/>
        <w:adjustRightInd w:val="0"/>
        <w:jc w:val="center"/>
        <w:outlineLvl w:val="0"/>
        <w:rPr>
          <w:rFonts w:eastAsiaTheme="minorHAnsi"/>
          <w:bCs/>
          <w:color w:val="000000"/>
          <w:szCs w:val="24"/>
        </w:rPr>
      </w:pPr>
    </w:p>
    <w:p w14:paraId="48141287" w14:textId="6143CD3A" w:rsidR="006A45C7" w:rsidRPr="002E6E03" w:rsidRDefault="00E1605C" w:rsidP="006A45C7">
      <w:pPr>
        <w:autoSpaceDE w:val="0"/>
        <w:autoSpaceDN w:val="0"/>
        <w:adjustRightInd w:val="0"/>
        <w:jc w:val="center"/>
        <w:outlineLvl w:val="0"/>
        <w:rPr>
          <w:rFonts w:eastAsiaTheme="minorHAnsi"/>
          <w:color w:val="000000"/>
          <w:szCs w:val="24"/>
        </w:rPr>
      </w:pPr>
      <w:r>
        <w:rPr>
          <w:rFonts w:eastAsiaTheme="minorHAnsi"/>
          <w:bCs/>
          <w:color w:val="000000"/>
          <w:szCs w:val="24"/>
        </w:rPr>
        <w:t>Члан 21</w:t>
      </w:r>
      <w:r w:rsidR="006A45C7" w:rsidRPr="002E6E03">
        <w:rPr>
          <w:rFonts w:eastAsiaTheme="minorHAnsi"/>
          <w:bCs/>
          <w:color w:val="000000"/>
          <w:szCs w:val="24"/>
        </w:rPr>
        <w:t>.</w:t>
      </w:r>
    </w:p>
    <w:p w14:paraId="4517A314"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lang w:val="ru-RU"/>
        </w:rPr>
        <w:t xml:space="preserve">До примопредаје радова, ризик случајне пропасти и оштећења радова, материјала и опреме сноси </w:t>
      </w:r>
      <w:r w:rsidRPr="008933F9">
        <w:rPr>
          <w:rFonts w:eastAsiaTheme="minorHAnsi"/>
          <w:color w:val="000000"/>
          <w:szCs w:val="24"/>
        </w:rPr>
        <w:t>Извођач радова</w:t>
      </w:r>
      <w:r w:rsidRPr="008933F9">
        <w:rPr>
          <w:rFonts w:eastAsiaTheme="minorHAnsi"/>
          <w:color w:val="000000"/>
          <w:szCs w:val="24"/>
          <w:lang w:val="ru-RU"/>
        </w:rPr>
        <w:t xml:space="preserve">. После примопредаје, ризик случајне пропасти и оштећења сноси Наручилац. </w:t>
      </w:r>
    </w:p>
    <w:p w14:paraId="36D80E88" w14:textId="77777777" w:rsidR="006A45C7" w:rsidRPr="008933F9" w:rsidRDefault="006A45C7" w:rsidP="006A45C7">
      <w:pPr>
        <w:autoSpaceDE w:val="0"/>
        <w:autoSpaceDN w:val="0"/>
        <w:adjustRightInd w:val="0"/>
        <w:ind w:firstLine="720"/>
        <w:jc w:val="both"/>
        <w:rPr>
          <w:rFonts w:eastAsiaTheme="minorHAnsi"/>
          <w:color w:val="000000"/>
          <w:szCs w:val="24"/>
          <w:lang w:val="ru-RU"/>
        </w:rPr>
      </w:pPr>
      <w:r w:rsidRPr="008933F9">
        <w:rPr>
          <w:rFonts w:eastAsiaTheme="minorHAnsi"/>
          <w:color w:val="000000"/>
          <w:szCs w:val="24"/>
        </w:rPr>
        <w:t>Извођач радова</w:t>
      </w:r>
      <w:r w:rsidRPr="008933F9">
        <w:rPr>
          <w:rFonts w:eastAsiaTheme="minorHAnsi"/>
          <w:color w:val="000000"/>
          <w:szCs w:val="24"/>
          <w:lang w:val="ru-RU"/>
        </w:rPr>
        <w:t xml:space="preserve"> је дужан да осигура радове, материјал и опрему за уграђивање од уобичајених ризика до њихове пуне вредности. </w:t>
      </w:r>
    </w:p>
    <w:p w14:paraId="19B25033" w14:textId="523006D0" w:rsidR="006A45C7" w:rsidRDefault="006A45C7" w:rsidP="006A45C7">
      <w:pPr>
        <w:autoSpaceDE w:val="0"/>
        <w:autoSpaceDN w:val="0"/>
        <w:adjustRightInd w:val="0"/>
        <w:outlineLvl w:val="0"/>
        <w:rPr>
          <w:rFonts w:eastAsiaTheme="minorHAnsi"/>
          <w:b/>
          <w:bCs/>
          <w:color w:val="000000"/>
          <w:szCs w:val="24"/>
          <w:lang w:val="ru-RU"/>
        </w:rPr>
      </w:pPr>
    </w:p>
    <w:p w14:paraId="0E4A6356" w14:textId="77777777" w:rsidR="006A45C7" w:rsidRPr="00783B7A" w:rsidRDefault="006A45C7" w:rsidP="006A45C7">
      <w:pPr>
        <w:suppressAutoHyphens w:val="0"/>
        <w:ind w:firstLine="720"/>
        <w:rPr>
          <w:rFonts w:eastAsia="ヒラギノ角ゴ Pro W3"/>
          <w:szCs w:val="24"/>
          <w:lang w:val="sr-Cyrl-RS" w:eastAsia="en-US"/>
        </w:rPr>
      </w:pPr>
      <w:r>
        <w:rPr>
          <w:rFonts w:eastAsia="ヒラギノ角ゴ Pro W3"/>
          <w:szCs w:val="24"/>
          <w:lang w:val="sr-Cyrl-RS" w:eastAsia="en-US"/>
        </w:rPr>
        <w:t xml:space="preserve">                                                          </w:t>
      </w:r>
      <w:r w:rsidRPr="00783B7A">
        <w:rPr>
          <w:rFonts w:eastAsia="ヒラギノ角ゴ Pro W3"/>
          <w:szCs w:val="24"/>
          <w:lang w:val="sr-Cyrl-RS" w:eastAsia="en-US"/>
        </w:rPr>
        <w:t>НАКНАДА ШТЕТЕ</w:t>
      </w:r>
    </w:p>
    <w:p w14:paraId="56D192CD" w14:textId="77777777" w:rsidR="006A45C7" w:rsidRPr="00783B7A" w:rsidRDefault="006A45C7" w:rsidP="006A45C7">
      <w:pPr>
        <w:suppressAutoHyphens w:val="0"/>
        <w:ind w:firstLine="720"/>
        <w:rPr>
          <w:rFonts w:eastAsia="ヒラギノ角ゴ Pro W3"/>
          <w:szCs w:val="24"/>
          <w:lang w:val="sr-Cyrl-RS" w:eastAsia="en-US"/>
        </w:rPr>
      </w:pPr>
    </w:p>
    <w:p w14:paraId="40F9B8BF" w14:textId="3731FBE1"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22</w:t>
      </w:r>
      <w:r w:rsidR="006A45C7" w:rsidRPr="00783B7A">
        <w:rPr>
          <w:rFonts w:eastAsia="ヒラギノ角ゴ Pro W3"/>
          <w:szCs w:val="24"/>
          <w:lang w:val="sr-Cyrl-RS" w:eastAsia="en-US"/>
        </w:rPr>
        <w:t>.</w:t>
      </w:r>
    </w:p>
    <w:p w14:paraId="473159B1" w14:textId="77777777" w:rsidR="006A45C7" w:rsidRPr="00783B7A" w:rsidRDefault="006A45C7" w:rsidP="006A45C7">
      <w:pPr>
        <w:ind w:right="4" w:firstLine="720"/>
        <w:jc w:val="both"/>
        <w:rPr>
          <w:rFonts w:eastAsia="TimesNewRomanPSMT"/>
          <w:bCs/>
          <w:iCs/>
          <w:szCs w:val="24"/>
        </w:rPr>
      </w:pPr>
      <w:r w:rsidRPr="00783B7A">
        <w:rPr>
          <w:rFonts w:eastAsia="TimesNewRomanPSMT"/>
          <w:bCs/>
          <w:iCs/>
          <w:szCs w:val="24"/>
        </w:rPr>
        <w:t xml:space="preserve">Добављач је дужан да </w:t>
      </w:r>
      <w:r w:rsidRPr="00783B7A">
        <w:rPr>
          <w:rFonts w:eastAsia="TimesNewRomanPSMT"/>
          <w:bCs/>
          <w:iCs/>
          <w:szCs w:val="24"/>
          <w:lang w:val="sr-Cyrl-RS"/>
        </w:rPr>
        <w:t xml:space="preserve">изврши своје обавезе </w:t>
      </w:r>
      <w:r w:rsidRPr="00783B7A">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783B7A">
        <w:rPr>
          <w:rFonts w:eastAsia="TimesNewRomanPSMT"/>
          <w:bCs/>
          <w:iCs/>
          <w:szCs w:val="24"/>
          <w:lang w:val="sr-Cyrl-RS"/>
        </w:rPr>
        <w:t>извршења уговора</w:t>
      </w:r>
      <w:r w:rsidRPr="00783B7A">
        <w:rPr>
          <w:rFonts w:eastAsia="TimesNewRomanPSMT"/>
          <w:bCs/>
          <w:iCs/>
          <w:szCs w:val="24"/>
        </w:rPr>
        <w:t xml:space="preserve"> и имају право да указују у писаној форми на недостатке</w:t>
      </w:r>
      <w:r w:rsidRPr="00783B7A">
        <w:rPr>
          <w:rFonts w:eastAsia="TimesNewRomanPSMT"/>
          <w:bCs/>
          <w:iCs/>
          <w:szCs w:val="24"/>
          <w:lang w:val="sr-Cyrl-RS"/>
        </w:rPr>
        <w:t xml:space="preserve"> у извршењу уговорних обавеза од стране Добављача</w:t>
      </w:r>
      <w:r w:rsidRPr="00783B7A">
        <w:rPr>
          <w:rFonts w:eastAsia="TimesNewRomanPSMT"/>
          <w:bCs/>
          <w:iCs/>
          <w:szCs w:val="24"/>
        </w:rPr>
        <w:t>, које је Добављач дужан да отклони без одлагања у разумном року, сходно својим уговорним и законским обавезама.</w:t>
      </w:r>
    </w:p>
    <w:p w14:paraId="4B4AC121" w14:textId="77777777" w:rsidR="006A45C7" w:rsidRPr="00783B7A" w:rsidRDefault="006A45C7" w:rsidP="006A45C7">
      <w:pPr>
        <w:suppressAutoHyphens w:val="0"/>
        <w:ind w:firstLine="720"/>
        <w:jc w:val="both"/>
        <w:rPr>
          <w:rFonts w:eastAsia="ヒラギノ角ゴ Pro W3"/>
          <w:szCs w:val="24"/>
          <w:lang w:val="sr-Cyrl-RS" w:eastAsia="en-US"/>
        </w:rPr>
      </w:pPr>
      <w:bookmarkStart w:id="1" w:name="_Toc237751212"/>
      <w:r w:rsidRPr="00783B7A">
        <w:rPr>
          <w:rFonts w:eastAsia="ヒラギノ角ゴ Pro W3"/>
          <w:szCs w:val="24"/>
          <w:lang w:val="sr-Cyrl-RS" w:eastAsia="en-US"/>
        </w:rPr>
        <w:t>Уговорне стране су сагласне да уколико Добављач не испуњава своје обавезе на начин и под условима утврђених овим Уговором и прописима који регулишу предметну област, Наручилац има право да о томе га упозори писаним путем и да од њега захтева испуњавање у одређеном року.</w:t>
      </w:r>
      <w:bookmarkEnd w:id="1"/>
    </w:p>
    <w:p w14:paraId="0DDFE310" w14:textId="77777777" w:rsidR="006A45C7" w:rsidRPr="00783B7A" w:rsidRDefault="006A45C7" w:rsidP="006A45C7">
      <w:pPr>
        <w:suppressAutoHyphens w:val="0"/>
        <w:autoSpaceDE w:val="0"/>
        <w:autoSpaceDN w:val="0"/>
        <w:adjustRightInd w:val="0"/>
        <w:ind w:firstLine="720"/>
        <w:contextualSpacing/>
        <w:jc w:val="both"/>
        <w:rPr>
          <w:rFonts w:eastAsia="TimesNewRomanPSMT" w:cs="Calibri"/>
          <w:bCs/>
          <w:iCs/>
          <w:szCs w:val="24"/>
          <w:lang w:val="uz-Cyrl-UZ" w:eastAsia="x-none"/>
        </w:rPr>
      </w:pPr>
      <w:r w:rsidRPr="00783B7A">
        <w:rPr>
          <w:rFonts w:eastAsia="TimesNewRomanPSMT" w:cs="Calibri"/>
          <w:bCs/>
          <w:iCs/>
          <w:szCs w:val="24"/>
          <w:lang w:val="uz-Cyrl-UZ" w:eastAsia="x-none"/>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11688A5" w14:textId="77777777" w:rsidR="006A45C7" w:rsidRPr="00783B7A" w:rsidRDefault="006A45C7" w:rsidP="006A45C7">
      <w:pPr>
        <w:suppressAutoHyphens w:val="0"/>
        <w:jc w:val="both"/>
        <w:rPr>
          <w:rFonts w:eastAsia="ヒラギノ角ゴ Pro W3"/>
          <w:szCs w:val="24"/>
          <w:lang w:val="sr-Cyrl-RS" w:eastAsia="en-US"/>
        </w:rPr>
      </w:pPr>
    </w:p>
    <w:p w14:paraId="388505BF" w14:textId="4592E0F5" w:rsidR="006A45C7" w:rsidRPr="00783B7A" w:rsidRDefault="00E1605C" w:rsidP="006A45C7">
      <w:pPr>
        <w:suppressAutoHyphens w:val="0"/>
        <w:jc w:val="center"/>
        <w:rPr>
          <w:rFonts w:eastAsia="ヒラギノ角ゴ Pro W3"/>
          <w:szCs w:val="24"/>
          <w:lang w:val="sr-Cyrl-RS" w:eastAsia="en-US"/>
        </w:rPr>
      </w:pPr>
      <w:r>
        <w:rPr>
          <w:rFonts w:eastAsia="ヒラギノ角ゴ Pro W3"/>
          <w:szCs w:val="24"/>
          <w:lang w:val="sr-Cyrl-RS" w:eastAsia="en-US"/>
        </w:rPr>
        <w:t>Члан 23</w:t>
      </w:r>
      <w:r w:rsidR="006A45C7" w:rsidRPr="00783B7A">
        <w:rPr>
          <w:rFonts w:eastAsia="ヒラギノ角ゴ Pro W3"/>
          <w:szCs w:val="24"/>
          <w:lang w:val="sr-Cyrl-RS" w:eastAsia="en-US"/>
        </w:rPr>
        <w:t>.</w:t>
      </w:r>
    </w:p>
    <w:p w14:paraId="623A4820" w14:textId="77777777" w:rsidR="006A45C7" w:rsidRPr="00783B7A" w:rsidRDefault="006A45C7" w:rsidP="006A45C7">
      <w:pPr>
        <w:suppressAutoHyphens w:val="0"/>
        <w:ind w:firstLine="720"/>
        <w:jc w:val="both"/>
        <w:rPr>
          <w:spacing w:val="-4"/>
          <w:szCs w:val="24"/>
          <w:lang w:val="sr-Cyrl-RS" w:eastAsia="en-US"/>
        </w:rPr>
      </w:pPr>
      <w:bookmarkStart w:id="2" w:name="_Toc237751213"/>
      <w:r w:rsidRPr="00783B7A">
        <w:rPr>
          <w:szCs w:val="24"/>
          <w:lang w:val="sr-Cyrl-RS" w:eastAsia="en-US"/>
        </w:rPr>
        <w:t>Добављач</w:t>
      </w:r>
      <w:r w:rsidRPr="00783B7A">
        <w:rPr>
          <w:szCs w:val="24"/>
          <w:lang w:val="sl-SI" w:eastAsia="en-US"/>
        </w:rPr>
        <w:t xml:space="preserve"> </w:t>
      </w:r>
      <w:r w:rsidRPr="00783B7A">
        <w:rPr>
          <w:spacing w:val="-4"/>
          <w:szCs w:val="24"/>
          <w:lang w:val="sr-Cyrl-RS" w:eastAsia="en-U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783B7A">
        <w:rPr>
          <w:szCs w:val="24"/>
          <w:lang w:val="sr-Cyrl-RS" w:eastAsia="en-US"/>
        </w:rPr>
        <w:t>Добављача</w:t>
      </w:r>
      <w:r w:rsidRPr="00783B7A">
        <w:rPr>
          <w:spacing w:val="-4"/>
          <w:szCs w:val="24"/>
          <w:lang w:val="sr-Cyrl-RS" w:eastAsia="en-US"/>
        </w:rPr>
        <w:t>.</w:t>
      </w:r>
      <w:bookmarkEnd w:id="2"/>
    </w:p>
    <w:p w14:paraId="16927396" w14:textId="4BA4955A" w:rsidR="006A45C7" w:rsidRDefault="006A45C7" w:rsidP="006A45C7">
      <w:pPr>
        <w:autoSpaceDE w:val="0"/>
        <w:autoSpaceDN w:val="0"/>
        <w:adjustRightInd w:val="0"/>
        <w:outlineLvl w:val="0"/>
        <w:rPr>
          <w:rFonts w:eastAsiaTheme="minorHAnsi"/>
          <w:b/>
          <w:bCs/>
          <w:color w:val="000000"/>
          <w:szCs w:val="24"/>
          <w:lang w:val="ru-RU"/>
        </w:rPr>
      </w:pPr>
    </w:p>
    <w:p w14:paraId="040288FF" w14:textId="691279A3" w:rsidR="006A45C7" w:rsidRDefault="006A45C7" w:rsidP="006A45C7">
      <w:pPr>
        <w:autoSpaceDE w:val="0"/>
        <w:autoSpaceDN w:val="0"/>
        <w:adjustRightInd w:val="0"/>
        <w:outlineLvl w:val="0"/>
        <w:rPr>
          <w:rFonts w:eastAsiaTheme="minorHAnsi"/>
          <w:b/>
          <w:bCs/>
          <w:color w:val="000000"/>
          <w:szCs w:val="24"/>
          <w:lang w:val="ru-RU"/>
        </w:rPr>
      </w:pPr>
    </w:p>
    <w:p w14:paraId="04D15156" w14:textId="2EDED6AB" w:rsidR="006A45C7" w:rsidRDefault="006A45C7" w:rsidP="006A45C7">
      <w:pPr>
        <w:autoSpaceDE w:val="0"/>
        <w:autoSpaceDN w:val="0"/>
        <w:adjustRightInd w:val="0"/>
        <w:outlineLvl w:val="0"/>
        <w:rPr>
          <w:rFonts w:eastAsiaTheme="minorHAnsi"/>
          <w:b/>
          <w:bCs/>
          <w:color w:val="000000"/>
          <w:szCs w:val="24"/>
          <w:lang w:val="ru-RU"/>
        </w:rPr>
      </w:pPr>
    </w:p>
    <w:p w14:paraId="7830EA25" w14:textId="5E35ABD0" w:rsidR="002B0521" w:rsidRDefault="002B0521" w:rsidP="002B0521">
      <w:pPr>
        <w:jc w:val="center"/>
        <w:rPr>
          <w:color w:val="000000"/>
          <w:szCs w:val="24"/>
          <w:lang w:val="sr-Cyrl-RS"/>
        </w:rPr>
      </w:pPr>
      <w:r w:rsidRPr="009A475B">
        <w:rPr>
          <w:color w:val="000000"/>
          <w:szCs w:val="24"/>
          <w:lang w:val="sr-Cyrl-RS"/>
        </w:rPr>
        <w:t xml:space="preserve">ЗАВРШЕТАК РАДОВА </w:t>
      </w:r>
    </w:p>
    <w:p w14:paraId="4C0D24ED" w14:textId="77777777" w:rsidR="00E1605C" w:rsidRPr="009A475B" w:rsidRDefault="00E1605C" w:rsidP="002B0521">
      <w:pPr>
        <w:jc w:val="center"/>
        <w:rPr>
          <w:color w:val="000000"/>
          <w:szCs w:val="24"/>
          <w:lang w:val="sr-Cyrl-RS"/>
        </w:rPr>
      </w:pPr>
    </w:p>
    <w:p w14:paraId="0793834F" w14:textId="5D081A64" w:rsidR="002B0521" w:rsidRPr="00783B7A" w:rsidRDefault="002B0521" w:rsidP="002B0521">
      <w:pPr>
        <w:jc w:val="center"/>
        <w:rPr>
          <w:rFonts w:eastAsia="Calibri"/>
          <w:b/>
          <w:bCs/>
          <w:color w:val="000000"/>
          <w:szCs w:val="24"/>
        </w:rPr>
      </w:pPr>
      <w:r w:rsidRPr="00783B7A">
        <w:rPr>
          <w:rFonts w:eastAsia="Calibri"/>
          <w:bCs/>
          <w:color w:val="000000"/>
          <w:szCs w:val="24"/>
        </w:rPr>
        <w:t xml:space="preserve">Члан </w:t>
      </w:r>
      <w:r w:rsidR="002E6E03">
        <w:rPr>
          <w:rFonts w:eastAsia="Calibri"/>
          <w:bCs/>
          <w:color w:val="000000"/>
          <w:szCs w:val="24"/>
          <w:lang w:val="sr-Cyrl-RS"/>
        </w:rPr>
        <w:t>2</w:t>
      </w:r>
      <w:r w:rsidR="00E1605C">
        <w:rPr>
          <w:rFonts w:eastAsia="Calibri"/>
          <w:bCs/>
          <w:color w:val="000000"/>
          <w:szCs w:val="24"/>
          <w:lang w:val="sr-Cyrl-RS"/>
        </w:rPr>
        <w:t>4</w:t>
      </w:r>
      <w:r w:rsidRPr="00783B7A">
        <w:rPr>
          <w:rFonts w:eastAsia="Calibri"/>
          <w:bCs/>
          <w:color w:val="000000"/>
          <w:szCs w:val="24"/>
        </w:rPr>
        <w:t>.</w:t>
      </w:r>
    </w:p>
    <w:p w14:paraId="41211689" w14:textId="77777777" w:rsidR="002B0521" w:rsidRPr="00783B7A" w:rsidRDefault="002B0521" w:rsidP="002B0521">
      <w:pPr>
        <w:spacing w:line="240" w:lineRule="atLeast"/>
        <w:jc w:val="both"/>
        <w:rPr>
          <w:color w:val="000000"/>
          <w:szCs w:val="24"/>
        </w:rPr>
      </w:pPr>
      <w:r w:rsidRPr="00783B7A">
        <w:rPr>
          <w:color w:val="000000"/>
          <w:szCs w:val="24"/>
          <w:lang w:val="ru-RU"/>
        </w:rPr>
        <w:tab/>
      </w:r>
      <w:r w:rsidRPr="00783B7A">
        <w:rPr>
          <w:color w:val="000000"/>
          <w:szCs w:val="24"/>
        </w:rPr>
        <w:t xml:space="preserve">Под даном завршетка радова сматра се дан када Стручни надзор констатује у грађевинском дневнику да су радови спремни за </w:t>
      </w:r>
      <w:r w:rsidRPr="00783B7A">
        <w:rPr>
          <w:color w:val="000000"/>
          <w:szCs w:val="24"/>
          <w:lang w:val="sr-Cyrl-RS"/>
        </w:rPr>
        <w:t xml:space="preserve">квантитативни и квалитативни пријем, а о чему се </w:t>
      </w:r>
      <w:r w:rsidRPr="00783B7A">
        <w:rPr>
          <w:bCs/>
          <w:szCs w:val="24"/>
          <w:lang w:val="ru-RU"/>
        </w:rPr>
        <w:t xml:space="preserve">потписује </w:t>
      </w:r>
      <w:r>
        <w:rPr>
          <w:bCs/>
          <w:szCs w:val="24"/>
          <w:lang w:val="ru-RU"/>
        </w:rPr>
        <w:t>Записник</w:t>
      </w:r>
      <w:r w:rsidRPr="009A475B">
        <w:rPr>
          <w:bCs/>
          <w:szCs w:val="24"/>
          <w:lang w:val="ru-RU"/>
        </w:rPr>
        <w:t xml:space="preserve"> о </w:t>
      </w:r>
      <w:r>
        <w:rPr>
          <w:bCs/>
          <w:szCs w:val="24"/>
          <w:lang w:val="ru-RU"/>
        </w:rPr>
        <w:t xml:space="preserve">коначном </w:t>
      </w:r>
      <w:r w:rsidRPr="009A475B">
        <w:rPr>
          <w:bCs/>
          <w:szCs w:val="24"/>
          <w:lang w:val="ru-RU"/>
        </w:rPr>
        <w:t xml:space="preserve">квантитативном и квалитативном пријему опреме и радова </w:t>
      </w:r>
      <w:r w:rsidRPr="00783B7A">
        <w:rPr>
          <w:szCs w:val="24"/>
          <w:lang w:val="sr-Cyrl-RS" w:eastAsia="en-US"/>
        </w:rPr>
        <w:t xml:space="preserve">од стране </w:t>
      </w:r>
      <w:r>
        <w:rPr>
          <w:szCs w:val="24"/>
          <w:lang w:val="sr-Cyrl-RS" w:eastAsia="en-US"/>
        </w:rPr>
        <w:t>овлашћених представника</w:t>
      </w:r>
      <w:r w:rsidRPr="00783B7A">
        <w:rPr>
          <w:szCs w:val="24"/>
          <w:lang w:val="sr-Cyrl-RS" w:eastAsia="en-US"/>
        </w:rPr>
        <w:t xml:space="preserve"> Добављача, Корисника и Наручиоца.</w:t>
      </w:r>
    </w:p>
    <w:p w14:paraId="2D6A5F63" w14:textId="77777777" w:rsidR="002B0521" w:rsidRPr="00783B7A" w:rsidRDefault="002B0521" w:rsidP="002B0521">
      <w:pPr>
        <w:spacing w:line="240" w:lineRule="atLeast"/>
        <w:jc w:val="both"/>
        <w:rPr>
          <w:color w:val="000000"/>
          <w:szCs w:val="24"/>
        </w:rPr>
      </w:pPr>
      <w:r w:rsidRPr="00783B7A">
        <w:rPr>
          <w:color w:val="000000"/>
          <w:szCs w:val="24"/>
        </w:rPr>
        <w:tab/>
        <w:t>Ако Извођач падне у доцњу са извођењем радова, нема право на продужење уговореног рока због околности које су настале у време доцње његовом кривицом.</w:t>
      </w:r>
    </w:p>
    <w:p w14:paraId="267B428A" w14:textId="54EE76F7" w:rsidR="002E6E03" w:rsidRDefault="002B0521"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t xml:space="preserve">                                                  </w:t>
      </w:r>
    </w:p>
    <w:p w14:paraId="34B95449" w14:textId="77777777" w:rsidR="002E6E03" w:rsidRDefault="002E6E03" w:rsidP="002B0521">
      <w:pPr>
        <w:suppressAutoHyphens w:val="0"/>
        <w:ind w:right="6" w:firstLine="720"/>
        <w:rPr>
          <w:rFonts w:eastAsia="ヒラギノ角ゴ Pro W3"/>
          <w:szCs w:val="24"/>
          <w:lang w:val="sr-Cyrl-RS" w:eastAsia="en-US"/>
        </w:rPr>
      </w:pPr>
    </w:p>
    <w:p w14:paraId="7E772BD6" w14:textId="77777777" w:rsidR="00E00B2A" w:rsidRDefault="00E00B2A" w:rsidP="002B0521">
      <w:pPr>
        <w:suppressAutoHyphens w:val="0"/>
        <w:ind w:right="6" w:firstLine="720"/>
        <w:rPr>
          <w:rFonts w:eastAsia="ヒラギノ角ゴ Pro W3"/>
          <w:szCs w:val="24"/>
          <w:lang w:val="sr-Cyrl-RS" w:eastAsia="en-US"/>
        </w:rPr>
      </w:pPr>
    </w:p>
    <w:p w14:paraId="3CD9B165" w14:textId="77777777" w:rsidR="00E00B2A" w:rsidRDefault="00E00B2A" w:rsidP="002B0521">
      <w:pPr>
        <w:suppressAutoHyphens w:val="0"/>
        <w:ind w:right="6" w:firstLine="720"/>
        <w:rPr>
          <w:rFonts w:eastAsia="ヒラギノ角ゴ Pro W3"/>
          <w:szCs w:val="24"/>
          <w:lang w:val="sr-Cyrl-RS" w:eastAsia="en-US"/>
        </w:rPr>
      </w:pPr>
    </w:p>
    <w:p w14:paraId="067744E4" w14:textId="77777777" w:rsidR="00E00B2A" w:rsidRDefault="00E00B2A" w:rsidP="002B0521">
      <w:pPr>
        <w:suppressAutoHyphens w:val="0"/>
        <w:ind w:right="6" w:firstLine="720"/>
        <w:rPr>
          <w:rFonts w:eastAsia="ヒラギノ角ゴ Pro W3"/>
          <w:szCs w:val="24"/>
          <w:lang w:val="sr-Cyrl-RS" w:eastAsia="en-US"/>
        </w:rPr>
      </w:pPr>
    </w:p>
    <w:p w14:paraId="289A8019" w14:textId="77777777" w:rsidR="00E00B2A" w:rsidRDefault="00E00B2A" w:rsidP="002B0521">
      <w:pPr>
        <w:suppressAutoHyphens w:val="0"/>
        <w:ind w:right="6" w:firstLine="720"/>
        <w:rPr>
          <w:rFonts w:eastAsia="ヒラギノ角ゴ Pro W3"/>
          <w:szCs w:val="24"/>
          <w:lang w:val="sr-Cyrl-RS" w:eastAsia="en-US"/>
        </w:rPr>
      </w:pPr>
    </w:p>
    <w:p w14:paraId="4A310B6F" w14:textId="77777777" w:rsidR="00E00B2A" w:rsidRDefault="00E00B2A" w:rsidP="002B0521">
      <w:pPr>
        <w:suppressAutoHyphens w:val="0"/>
        <w:ind w:right="6" w:firstLine="720"/>
        <w:rPr>
          <w:rFonts w:eastAsia="ヒラギノ角ゴ Pro W3"/>
          <w:szCs w:val="24"/>
          <w:lang w:val="sr-Cyrl-RS" w:eastAsia="en-US"/>
        </w:rPr>
      </w:pPr>
    </w:p>
    <w:p w14:paraId="1D808CB0" w14:textId="174E99EE" w:rsidR="002B0521" w:rsidRDefault="002E6E03" w:rsidP="002B0521">
      <w:pPr>
        <w:suppressAutoHyphens w:val="0"/>
        <w:ind w:right="6" w:firstLine="720"/>
        <w:rPr>
          <w:rFonts w:eastAsia="ヒラギノ角ゴ Pro W3"/>
          <w:szCs w:val="24"/>
          <w:lang w:val="sr-Cyrl-RS" w:eastAsia="en-US"/>
        </w:rPr>
      </w:pPr>
      <w:r>
        <w:rPr>
          <w:rFonts w:eastAsia="ヒラギノ角ゴ Pro W3"/>
          <w:szCs w:val="24"/>
          <w:lang w:val="sr-Cyrl-RS" w:eastAsia="en-US"/>
        </w:rPr>
        <w:lastRenderedPageBreak/>
        <w:t xml:space="preserve">                                                       </w:t>
      </w:r>
      <w:r w:rsidR="002B0521" w:rsidRPr="00783B7A">
        <w:rPr>
          <w:rFonts w:eastAsia="ヒラギノ角ゴ Pro W3"/>
          <w:szCs w:val="24"/>
          <w:lang w:val="sr-Cyrl-RS" w:eastAsia="en-US"/>
        </w:rPr>
        <w:t>РАСКИД УГОВОРА</w:t>
      </w:r>
    </w:p>
    <w:p w14:paraId="3D73FC74" w14:textId="77777777" w:rsidR="00E1605C" w:rsidRPr="00783B7A" w:rsidRDefault="00E1605C" w:rsidP="002B0521">
      <w:pPr>
        <w:suppressAutoHyphens w:val="0"/>
        <w:ind w:right="6" w:firstLine="720"/>
        <w:rPr>
          <w:rFonts w:eastAsia="ヒラギノ角ゴ Pro W3"/>
          <w:szCs w:val="24"/>
          <w:lang w:val="sr-Cyrl-RS" w:eastAsia="en-US"/>
        </w:rPr>
      </w:pPr>
    </w:p>
    <w:p w14:paraId="67A20909" w14:textId="7E41D39C" w:rsidR="002B0521" w:rsidRPr="00783B7A" w:rsidRDefault="002E6E03" w:rsidP="002B0521">
      <w:pPr>
        <w:suppressAutoHyphens w:val="0"/>
        <w:ind w:firstLine="11"/>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5</w:t>
      </w:r>
      <w:r w:rsidR="002B0521" w:rsidRPr="00783B7A">
        <w:rPr>
          <w:rFonts w:eastAsia="ヒラギノ角ゴ Pro W3"/>
          <w:szCs w:val="24"/>
          <w:lang w:val="sr-Cyrl-RS" w:eastAsia="en-US"/>
        </w:rPr>
        <w:t>.</w:t>
      </w:r>
    </w:p>
    <w:p w14:paraId="4E419AF3" w14:textId="77777777" w:rsidR="002B0521" w:rsidRPr="00783B7A" w:rsidRDefault="002B0521" w:rsidP="002B0521">
      <w:pPr>
        <w:suppressAutoHyphens w:val="0"/>
        <w:ind w:right="6" w:firstLine="720"/>
        <w:jc w:val="center"/>
        <w:rPr>
          <w:noProof/>
          <w:szCs w:val="24"/>
          <w:lang w:val="ru-RU" w:eastAsia="en-US"/>
        </w:rPr>
      </w:pPr>
    </w:p>
    <w:p w14:paraId="45E23FB5" w14:textId="77777777" w:rsidR="002B0521" w:rsidRPr="00783B7A" w:rsidRDefault="002B0521" w:rsidP="002B0521">
      <w:pPr>
        <w:suppressAutoHyphens w:val="0"/>
        <w:jc w:val="both"/>
        <w:rPr>
          <w:noProof/>
          <w:szCs w:val="24"/>
          <w:lang w:val="ru-RU" w:eastAsia="x-none"/>
        </w:rPr>
      </w:pPr>
      <w:r w:rsidRPr="00783B7A">
        <w:rPr>
          <w:noProof/>
          <w:szCs w:val="24"/>
          <w:lang w:val="ru-RU" w:eastAsia="x-none"/>
        </w:rPr>
        <w:t xml:space="preserve">            </w:t>
      </w:r>
      <w:r w:rsidRPr="00783B7A">
        <w:rPr>
          <w:noProof/>
          <w:szCs w:val="24"/>
          <w:lang w:eastAsia="x-none"/>
        </w:rPr>
        <w:t>Наручилац</w:t>
      </w:r>
      <w:r w:rsidRPr="00783B7A">
        <w:rPr>
          <w:noProof/>
          <w:szCs w:val="24"/>
          <w:lang w:val="ru-RU" w:eastAsia="x-none"/>
        </w:rPr>
        <w:t xml:space="preserve"> задржава право да једнострано откаже овај Уговор уколико </w:t>
      </w:r>
      <w:r>
        <w:rPr>
          <w:noProof/>
          <w:szCs w:val="24"/>
          <w:lang w:val="sr-Cyrl-RS" w:eastAsia="x-none"/>
        </w:rPr>
        <w:t>Добављач</w:t>
      </w:r>
      <w:r w:rsidRPr="00783B7A">
        <w:rPr>
          <w:noProof/>
          <w:szCs w:val="24"/>
          <w:lang w:val="ru-RU" w:eastAsia="x-none"/>
        </w:rPr>
        <w:t xml:space="preserve"> </w:t>
      </w:r>
      <w:r w:rsidRPr="00783B7A">
        <w:rPr>
          <w:noProof/>
          <w:szCs w:val="24"/>
          <w:lang w:eastAsia="x-none"/>
        </w:rPr>
        <w:t xml:space="preserve">не </w:t>
      </w:r>
      <w:r w:rsidRPr="00783B7A">
        <w:rPr>
          <w:noProof/>
          <w:szCs w:val="24"/>
          <w:lang w:val="sr-Cyrl-RS" w:eastAsia="x-none"/>
        </w:rPr>
        <w:t xml:space="preserve">извршава своје уговорне обавезе у складу са овим Уговором и прописима који регулишу предметну област, не </w:t>
      </w:r>
      <w:r w:rsidRPr="00783B7A">
        <w:rPr>
          <w:noProof/>
          <w:szCs w:val="24"/>
          <w:lang w:eastAsia="x-none"/>
        </w:rPr>
        <w:t>поштује рокове</w:t>
      </w:r>
      <w:r w:rsidRPr="00783B7A">
        <w:rPr>
          <w:noProof/>
          <w:szCs w:val="24"/>
          <w:lang w:val="sr-Cyrl-RS" w:eastAsia="x-none"/>
        </w:rPr>
        <w:t xml:space="preserve"> дефинисане Уговором</w:t>
      </w:r>
      <w:r w:rsidRPr="00783B7A">
        <w:rPr>
          <w:noProof/>
          <w:szCs w:val="24"/>
          <w:lang w:val="ru-RU" w:eastAsia="x-none"/>
        </w:rPr>
        <w:t>, не отклони недостатке у извршењу својих уговорних обавеза и обавеза које проистичу из прописа који регулишу област из које је предмет јавне набавке, објективно престане потреба за предметном набавком и у другим случајевима на начин и под условима дефинисаним Законом о облигационим односима.</w:t>
      </w:r>
    </w:p>
    <w:p w14:paraId="13B2DE05" w14:textId="77777777" w:rsidR="002B0521" w:rsidRPr="00783B7A" w:rsidRDefault="002B0521" w:rsidP="002B0521">
      <w:pPr>
        <w:suppressAutoHyphens w:val="0"/>
        <w:jc w:val="both"/>
        <w:rPr>
          <w:szCs w:val="24"/>
          <w:lang w:val="sr-Cyrl-RS" w:eastAsia="en-US"/>
        </w:rPr>
      </w:pPr>
      <w:r w:rsidRPr="00783B7A">
        <w:rPr>
          <w:szCs w:val="24"/>
          <w:lang w:val="sl-SI" w:eastAsia="en-US"/>
        </w:rPr>
        <w:tab/>
        <w:t xml:space="preserve">О својој намери да раскине уговор, </w:t>
      </w:r>
      <w:r w:rsidRPr="00783B7A">
        <w:rPr>
          <w:szCs w:val="24"/>
          <w:lang w:val="sr-Cyrl-RS" w:eastAsia="en-US"/>
        </w:rPr>
        <w:t>Наручилац</w:t>
      </w:r>
      <w:r w:rsidRPr="00783B7A">
        <w:rPr>
          <w:szCs w:val="24"/>
          <w:lang w:val="sl-SI" w:eastAsia="en-US"/>
        </w:rPr>
        <w:t xml:space="preserve"> је дуж</w:t>
      </w:r>
      <w:r w:rsidRPr="00783B7A">
        <w:rPr>
          <w:szCs w:val="24"/>
          <w:lang w:val="sr-Cyrl-RS" w:eastAsia="en-US"/>
        </w:rPr>
        <w:t>ан</w:t>
      </w:r>
      <w:r w:rsidRPr="00783B7A">
        <w:rPr>
          <w:szCs w:val="24"/>
          <w:lang w:val="sl-SI" w:eastAsia="en-US"/>
        </w:rPr>
        <w:t xml:space="preserve"> </w:t>
      </w:r>
      <w:r w:rsidRPr="00783B7A">
        <w:rPr>
          <w:szCs w:val="24"/>
          <w:lang w:val="sr-Cyrl-RS" w:eastAsia="en-US"/>
        </w:rPr>
        <w:t xml:space="preserve">да у писаној форми обавести Добављача. </w:t>
      </w:r>
    </w:p>
    <w:p w14:paraId="4FFC226F" w14:textId="77777777" w:rsidR="002B0521" w:rsidRPr="00783B7A" w:rsidRDefault="002B0521" w:rsidP="002B0521">
      <w:pPr>
        <w:suppressAutoHyphens w:val="0"/>
        <w:jc w:val="both"/>
        <w:rPr>
          <w:szCs w:val="24"/>
          <w:lang w:val="sr-Cyrl-RS" w:eastAsia="en-US"/>
        </w:rPr>
      </w:pPr>
      <w:r w:rsidRPr="00783B7A">
        <w:rPr>
          <w:szCs w:val="24"/>
          <w:lang w:val="sl-SI" w:eastAsia="en-US"/>
        </w:rPr>
        <w:tab/>
        <w:t>Уговор ће се сматрати раскинутим по протеку рока од петнаест дана</w:t>
      </w:r>
      <w:r w:rsidRPr="00783B7A">
        <w:rPr>
          <w:szCs w:val="24"/>
          <w:lang w:val="sr-Cyrl-RS" w:eastAsia="en-US"/>
        </w:rPr>
        <w:t xml:space="preserve"> </w:t>
      </w:r>
      <w:r w:rsidRPr="00783B7A">
        <w:rPr>
          <w:szCs w:val="24"/>
          <w:lang w:val="sl-SI" w:eastAsia="en-US"/>
        </w:rPr>
        <w:t>од дана пријема пис</w:t>
      </w:r>
      <w:r w:rsidRPr="00783B7A">
        <w:rPr>
          <w:szCs w:val="24"/>
          <w:lang w:val="sr-Cyrl-RS" w:eastAsia="en-US"/>
        </w:rPr>
        <w:t>а</w:t>
      </w:r>
      <w:r w:rsidRPr="00783B7A">
        <w:rPr>
          <w:szCs w:val="24"/>
          <w:lang w:val="sl-SI" w:eastAsia="en-US"/>
        </w:rPr>
        <w:t>ног Обавештења</w:t>
      </w:r>
      <w:r w:rsidRPr="00783B7A">
        <w:rPr>
          <w:szCs w:val="24"/>
          <w:lang w:val="sr-Cyrl-RS" w:eastAsia="en-US"/>
        </w:rPr>
        <w:t xml:space="preserve"> из става </w:t>
      </w:r>
      <w:r w:rsidRPr="00783B7A">
        <w:rPr>
          <w:szCs w:val="24"/>
          <w:lang w:val="sr-Latn-RS" w:eastAsia="en-US"/>
        </w:rPr>
        <w:t>2</w:t>
      </w:r>
      <w:r w:rsidRPr="00783B7A">
        <w:rPr>
          <w:szCs w:val="24"/>
          <w:lang w:val="sr-Cyrl-RS" w:eastAsia="en-US"/>
        </w:rPr>
        <w:t>. овог  члана.</w:t>
      </w:r>
    </w:p>
    <w:p w14:paraId="16C1D425" w14:textId="77777777" w:rsidR="002B0521" w:rsidRPr="00783B7A" w:rsidRDefault="002B0521" w:rsidP="002B0521">
      <w:pPr>
        <w:widowControl w:val="0"/>
        <w:ind w:firstLine="720"/>
        <w:jc w:val="both"/>
        <w:rPr>
          <w:rFonts w:eastAsia="Malgun Gothic"/>
          <w:color w:val="000000"/>
          <w:spacing w:val="-6"/>
          <w:szCs w:val="24"/>
        </w:rPr>
      </w:pPr>
      <w:r w:rsidRPr="00783B7A">
        <w:rPr>
          <w:rFonts w:eastAsia="Malgun Gothic"/>
          <w:color w:val="000000"/>
          <w:spacing w:val="-6"/>
          <w:szCs w:val="24"/>
        </w:rPr>
        <w:t>У случају раскида уговора,</w:t>
      </w:r>
      <w:r>
        <w:rPr>
          <w:rFonts w:eastAsia="Malgun Gothic"/>
          <w:color w:val="000000"/>
          <w:spacing w:val="-6"/>
          <w:szCs w:val="24"/>
        </w:rPr>
        <w:t xml:space="preserve"> Наручилац је дужан да плати Добављачу</w:t>
      </w:r>
      <w:r w:rsidRPr="00783B7A">
        <w:rPr>
          <w:rFonts w:eastAsia="Malgun Gothic"/>
          <w:color w:val="000000"/>
          <w:spacing w:val="-6"/>
          <w:szCs w:val="24"/>
        </w:rPr>
        <w:t xml:space="preserve"> неспорно изведене радове, по доспелим, а неплаћеним испостављеним и овереним ситуацијама,  и </w:t>
      </w:r>
      <w:r>
        <w:rPr>
          <w:rFonts w:eastAsia="Malgun Gothic"/>
          <w:color w:val="000000"/>
          <w:spacing w:val="-6"/>
          <w:szCs w:val="24"/>
        </w:rPr>
        <w:t>у случају кад је Добављач</w:t>
      </w:r>
      <w:r w:rsidRPr="00783B7A">
        <w:rPr>
          <w:rFonts w:eastAsia="Malgun Gothic"/>
          <w:color w:val="000000"/>
          <w:spacing w:val="-6"/>
          <w:szCs w:val="24"/>
        </w:rPr>
        <w:t xml:space="preserve"> одговоран за раскидање Уговора.</w:t>
      </w:r>
    </w:p>
    <w:p w14:paraId="24F43E6C" w14:textId="77777777" w:rsidR="002B0521" w:rsidRPr="00783B7A" w:rsidRDefault="002B0521" w:rsidP="002B0521">
      <w:pPr>
        <w:ind w:firstLine="720"/>
        <w:jc w:val="both"/>
        <w:rPr>
          <w:color w:val="000000"/>
          <w:szCs w:val="24"/>
        </w:rPr>
      </w:pPr>
      <w:r w:rsidRPr="00783B7A">
        <w:rPr>
          <w:color w:val="000000"/>
          <w:szCs w:val="24"/>
        </w:rPr>
        <w:t xml:space="preserve">У </w:t>
      </w:r>
      <w:r>
        <w:rPr>
          <w:color w:val="000000"/>
          <w:szCs w:val="24"/>
        </w:rPr>
        <w:t>случају раскида Уговора, Добављач</w:t>
      </w:r>
      <w:r w:rsidRPr="00783B7A">
        <w:rPr>
          <w:color w:val="000000"/>
          <w:szCs w:val="24"/>
        </w:rPr>
        <w:t xml:space="preserve"> је дужан да о свом трошку изведене радове обезбеди од пропадања, да </w:t>
      </w:r>
      <w:r w:rsidRPr="00783B7A">
        <w:rPr>
          <w:bCs/>
          <w:color w:val="000000"/>
          <w:szCs w:val="24"/>
        </w:rPr>
        <w:t xml:space="preserve">Наручиоцу </w:t>
      </w:r>
      <w:r w:rsidRPr="00783B7A">
        <w:rPr>
          <w:color w:val="000000"/>
          <w:szCs w:val="24"/>
        </w:rPr>
        <w:t xml:space="preserve">преда Пројекат изведеног стања, као и да Наручиоцу и стручном надзору преда потписане записнике о </w:t>
      </w:r>
      <w:r w:rsidRPr="00783B7A">
        <w:rPr>
          <w:bCs/>
          <w:color w:val="000000"/>
          <w:szCs w:val="24"/>
        </w:rPr>
        <w:t xml:space="preserve">стварно </w:t>
      </w:r>
      <w:r w:rsidRPr="00783B7A">
        <w:rPr>
          <w:color w:val="000000"/>
          <w:szCs w:val="24"/>
        </w:rPr>
        <w:t>изведеним радовима и о коначном обрачуну по овом уговору до дана његовог раскида.</w:t>
      </w:r>
    </w:p>
    <w:p w14:paraId="490B8ACD" w14:textId="77777777" w:rsidR="002B0521" w:rsidRPr="00783B7A" w:rsidRDefault="002B0521" w:rsidP="002B0521">
      <w:pPr>
        <w:ind w:firstLine="720"/>
        <w:jc w:val="both"/>
        <w:rPr>
          <w:color w:val="000000"/>
          <w:szCs w:val="24"/>
        </w:rPr>
      </w:pPr>
      <w:r w:rsidRPr="00783B7A">
        <w:rPr>
          <w:color w:val="000000"/>
          <w:szCs w:val="24"/>
        </w:rPr>
        <w:t>Записнике из става 5. овог члана сачињава посебна комисија чијег председника и чланове  именује Наручилац из реда пре</w:t>
      </w:r>
      <w:r>
        <w:rPr>
          <w:color w:val="000000"/>
          <w:szCs w:val="24"/>
        </w:rPr>
        <w:t>дставника Наручиоца, Корисника, Добављача</w:t>
      </w:r>
      <w:r w:rsidRPr="00783B7A">
        <w:rPr>
          <w:color w:val="000000"/>
          <w:szCs w:val="24"/>
        </w:rPr>
        <w:t xml:space="preserve"> и стручног надзора.</w:t>
      </w:r>
    </w:p>
    <w:p w14:paraId="5AD8C4F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rPr>
          <w:rFonts w:eastAsia="ヒラギノ角ゴ Pro W3"/>
          <w:szCs w:val="24"/>
          <w:lang w:val="sr-Cyrl-RS" w:eastAsia="en-US"/>
        </w:rPr>
      </w:pPr>
    </w:p>
    <w:p w14:paraId="4908560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ВИША СИЛА</w:t>
      </w:r>
    </w:p>
    <w:p w14:paraId="5FD90369" w14:textId="2B404DC1" w:rsidR="002B0521" w:rsidRPr="00783B7A" w:rsidRDefault="002E6E03"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2</w:t>
      </w:r>
      <w:r w:rsidR="00E1605C">
        <w:rPr>
          <w:rFonts w:eastAsia="ヒラギノ角ゴ Pro W3"/>
          <w:szCs w:val="24"/>
          <w:lang w:val="sr-Cyrl-RS" w:eastAsia="en-US"/>
        </w:rPr>
        <w:t>6</w:t>
      </w:r>
      <w:r w:rsidR="002B0521" w:rsidRPr="00783B7A">
        <w:rPr>
          <w:rFonts w:eastAsia="ヒラギノ角ゴ Pro W3"/>
          <w:szCs w:val="24"/>
          <w:lang w:val="sr-Cyrl-RS" w:eastAsia="en-US"/>
        </w:rPr>
        <w:t>.</w:t>
      </w:r>
    </w:p>
    <w:p w14:paraId="2364CE2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6D4677ED" w14:textId="77777777" w:rsidR="002B0521" w:rsidRPr="00783B7A" w:rsidRDefault="002B0521" w:rsidP="002B0521">
      <w:pPr>
        <w:ind w:firstLine="720"/>
        <w:jc w:val="both"/>
        <w:rPr>
          <w:rFonts w:eastAsia="Calibri"/>
          <w:kern w:val="1"/>
          <w:szCs w:val="24"/>
        </w:rPr>
      </w:pPr>
      <w:r w:rsidRPr="00783B7A">
        <w:rPr>
          <w:rFonts w:eastAsia="Calibri"/>
          <w:kern w:val="1"/>
          <w:szCs w:val="24"/>
        </w:rPr>
        <w:t>Виша сила подразумева екстремне и ванредне догађаје који се не могу предвидети, који су се догодили без воље и утицаја страна у уговору и који нису могли бити спречени од стране погођене вишом силом. Вишом силом могу се сматрати поплаве, земљотреси, пожари,</w:t>
      </w:r>
      <w:r w:rsidRPr="00783B7A">
        <w:rPr>
          <w:rFonts w:eastAsia="Calibri"/>
          <w:color w:val="FF0000"/>
          <w:kern w:val="1"/>
          <w:szCs w:val="24"/>
        </w:rPr>
        <w:t xml:space="preserve"> </w:t>
      </w:r>
      <w:r w:rsidRPr="00783B7A">
        <w:rPr>
          <w:rFonts w:eastAsia="Calibri"/>
          <w:kern w:val="1"/>
          <w:szCs w:val="24"/>
        </w:rPr>
        <w:t xml:space="preserve">политичка збивања (рат, нереди већег обима, штрајкови), императивне одлуке власти (забрана промета увоза и извоза) и сл. </w:t>
      </w:r>
    </w:p>
    <w:p w14:paraId="4373A8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Ни једна уговорна страна нема право на било какву накнаду због неизвршења обавеза по овом уговору за време трајања више силе.</w:t>
      </w:r>
    </w:p>
    <w:p w14:paraId="470C4659"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3CF39CE6"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68D6F1D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трајања више силе дуже од 30 дана уговорне стране могу раскинути овај Уговор писаним споразумом.</w:t>
      </w:r>
    </w:p>
    <w:p w14:paraId="19093148"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не могу се позивати на вишу силу због околности које су им биле познате у моменту закључења Уговора.</w:t>
      </w:r>
    </w:p>
    <w:p w14:paraId="10B45F04"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p>
    <w:p w14:paraId="72ADD758" w14:textId="35AB4989"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730EDCE" w14:textId="5E8CE2AE"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DE11E0D" w14:textId="4D49BD6D"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20F4E900" w14:textId="5E60D016"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431BD0BB" w14:textId="77777777" w:rsidR="00E1605C"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E9DEA6C" w14:textId="4DB2D59B"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8A060AC" w14:textId="77777777" w:rsidR="006A45C7" w:rsidRPr="002E6E03" w:rsidRDefault="006A45C7" w:rsidP="006A45C7">
      <w:pPr>
        <w:jc w:val="center"/>
        <w:outlineLvl w:val="0"/>
        <w:rPr>
          <w:smallCaps/>
          <w:kern w:val="24"/>
          <w:szCs w:val="24"/>
        </w:rPr>
      </w:pPr>
      <w:r w:rsidRPr="002E6E03">
        <w:rPr>
          <w:smallCaps/>
          <w:kern w:val="24"/>
          <w:szCs w:val="24"/>
        </w:rPr>
        <w:t>ЗАШТИТА ПОДАТАКА НАРУЧИОЦА</w:t>
      </w:r>
    </w:p>
    <w:p w14:paraId="1BA98053" w14:textId="77777777" w:rsidR="006A45C7" w:rsidRPr="002E6E03" w:rsidRDefault="006A45C7" w:rsidP="006A45C7">
      <w:pPr>
        <w:jc w:val="center"/>
        <w:rPr>
          <w:szCs w:val="24"/>
        </w:rPr>
      </w:pPr>
    </w:p>
    <w:p w14:paraId="50ACC1D3" w14:textId="203CB176" w:rsidR="006A45C7" w:rsidRPr="002E6E03" w:rsidRDefault="006A45C7" w:rsidP="006A45C7">
      <w:pPr>
        <w:jc w:val="center"/>
        <w:outlineLvl w:val="0"/>
        <w:rPr>
          <w:szCs w:val="24"/>
        </w:rPr>
      </w:pPr>
      <w:r w:rsidRPr="002E6E03">
        <w:rPr>
          <w:szCs w:val="24"/>
        </w:rPr>
        <w:t>Члан 2</w:t>
      </w:r>
      <w:r w:rsidR="00E1605C">
        <w:rPr>
          <w:szCs w:val="24"/>
          <w:lang w:val="sr-Cyrl-RS"/>
        </w:rPr>
        <w:t>7</w:t>
      </w:r>
      <w:r w:rsidRPr="002E6E03">
        <w:rPr>
          <w:szCs w:val="24"/>
        </w:rPr>
        <w:t>.</w:t>
      </w:r>
    </w:p>
    <w:p w14:paraId="0E94950C"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Наручиоца је саставни део Уговора.</w:t>
      </w:r>
    </w:p>
    <w:p w14:paraId="75269538" w14:textId="77777777" w:rsidR="006A45C7" w:rsidRPr="008933F9" w:rsidRDefault="006A45C7" w:rsidP="006A45C7">
      <w:pPr>
        <w:jc w:val="both"/>
        <w:rPr>
          <w:b/>
          <w:smallCaps/>
          <w:kern w:val="24"/>
          <w:szCs w:val="24"/>
        </w:rPr>
      </w:pPr>
    </w:p>
    <w:p w14:paraId="64377775" w14:textId="77777777" w:rsidR="006A45C7" w:rsidRPr="008933F9" w:rsidRDefault="006A45C7" w:rsidP="006A45C7">
      <w:pPr>
        <w:jc w:val="center"/>
        <w:rPr>
          <w:b/>
          <w:smallCaps/>
          <w:kern w:val="24"/>
          <w:szCs w:val="24"/>
        </w:rPr>
      </w:pPr>
    </w:p>
    <w:p w14:paraId="3EEEB5EB" w14:textId="77777777" w:rsidR="006A45C7" w:rsidRPr="002E6E03" w:rsidRDefault="006A45C7" w:rsidP="006A45C7">
      <w:pPr>
        <w:jc w:val="center"/>
        <w:outlineLvl w:val="0"/>
        <w:rPr>
          <w:smallCaps/>
          <w:kern w:val="24"/>
          <w:szCs w:val="24"/>
        </w:rPr>
      </w:pPr>
      <w:r w:rsidRPr="002E6E03">
        <w:rPr>
          <w:smallCaps/>
          <w:kern w:val="24"/>
          <w:szCs w:val="24"/>
        </w:rPr>
        <w:t>ПРОМЕНА ПОДАТАКА</w:t>
      </w:r>
    </w:p>
    <w:p w14:paraId="66C5E038" w14:textId="77777777" w:rsidR="006A45C7" w:rsidRPr="002E6E03" w:rsidRDefault="006A45C7" w:rsidP="006A45C7">
      <w:pPr>
        <w:jc w:val="center"/>
        <w:outlineLvl w:val="0"/>
        <w:rPr>
          <w:szCs w:val="24"/>
        </w:rPr>
      </w:pPr>
    </w:p>
    <w:p w14:paraId="5037BB1B" w14:textId="179AE0BC" w:rsidR="006A45C7" w:rsidRPr="002E6E03" w:rsidRDefault="006A45C7" w:rsidP="006A45C7">
      <w:pPr>
        <w:jc w:val="center"/>
        <w:outlineLvl w:val="0"/>
        <w:rPr>
          <w:szCs w:val="24"/>
        </w:rPr>
      </w:pPr>
      <w:r w:rsidRPr="002E6E03">
        <w:rPr>
          <w:szCs w:val="24"/>
        </w:rPr>
        <w:t>Члан 2</w:t>
      </w:r>
      <w:r w:rsidR="00E1605C">
        <w:rPr>
          <w:szCs w:val="24"/>
          <w:lang w:val="sr-Cyrl-RS"/>
        </w:rPr>
        <w:t>8</w:t>
      </w:r>
      <w:r w:rsidRPr="002E6E03">
        <w:rPr>
          <w:szCs w:val="24"/>
        </w:rPr>
        <w:t>.</w:t>
      </w:r>
    </w:p>
    <w:p w14:paraId="0511D0D5" w14:textId="77777777" w:rsidR="006A45C7" w:rsidRPr="008933F9" w:rsidRDefault="006A45C7" w:rsidP="006A45C7">
      <w:pPr>
        <w:jc w:val="both"/>
        <w:rPr>
          <w:szCs w:val="24"/>
        </w:rPr>
      </w:pPr>
      <w:r w:rsidRPr="008933F9">
        <w:rPr>
          <w:szCs w:val="24"/>
        </w:rPr>
        <w:tab/>
      </w:r>
      <w:r w:rsidRPr="008933F9">
        <w:rPr>
          <w:rFonts w:eastAsiaTheme="minorHAnsi"/>
          <w:color w:val="000000"/>
          <w:szCs w:val="24"/>
        </w:rPr>
        <w:t>Извођач радова</w:t>
      </w:r>
      <w:r w:rsidRPr="008933F9">
        <w:rPr>
          <w:szCs w:val="24"/>
        </w:rPr>
        <w:t xml:space="preserve"> је дужан да у складу са одредбом члана 77. Закона о јавним набавкама („Службени гласник РС”, број 124/2012),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извођењу предметних радова и да је документује на прописани начин.</w:t>
      </w:r>
    </w:p>
    <w:p w14:paraId="17851C93" w14:textId="77777777" w:rsidR="006A45C7" w:rsidRPr="008933F9" w:rsidRDefault="006A45C7" w:rsidP="006A45C7">
      <w:pPr>
        <w:tabs>
          <w:tab w:val="left" w:pos="9356"/>
        </w:tabs>
        <w:ind w:right="4"/>
        <w:jc w:val="center"/>
        <w:rPr>
          <w:b/>
          <w:bCs/>
          <w:szCs w:val="24"/>
          <w:lang w:val="sr-Cyrl-RS"/>
        </w:rPr>
      </w:pPr>
    </w:p>
    <w:p w14:paraId="68A5F8C9" w14:textId="77777777" w:rsidR="006A45C7" w:rsidRDefault="006A45C7" w:rsidP="006A45C7">
      <w:pPr>
        <w:tabs>
          <w:tab w:val="left" w:pos="9356"/>
        </w:tabs>
        <w:ind w:right="4"/>
        <w:jc w:val="center"/>
        <w:rPr>
          <w:b/>
          <w:bCs/>
          <w:szCs w:val="24"/>
          <w:lang w:val="sr-Cyrl-RS"/>
        </w:rPr>
      </w:pPr>
    </w:p>
    <w:p w14:paraId="64736494" w14:textId="77777777" w:rsidR="006A45C7" w:rsidRPr="008933F9"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39E665F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СТУПАЊЕ УГОВОРА НА СНАГУ</w:t>
      </w:r>
    </w:p>
    <w:p w14:paraId="56E1C922" w14:textId="77777777"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jc w:val="both"/>
        <w:rPr>
          <w:rFonts w:eastAsia="ヒラギノ角ゴ Pro W3"/>
          <w:szCs w:val="24"/>
        </w:rPr>
      </w:pPr>
    </w:p>
    <w:p w14:paraId="2EEDFD7C" w14:textId="2F65C456" w:rsidR="006A45C7" w:rsidRPr="002E6E03" w:rsidRDefault="006A45C7" w:rsidP="006A45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rPr>
      </w:pPr>
      <w:r w:rsidRPr="002E6E03">
        <w:rPr>
          <w:rFonts w:eastAsia="ヒラギノ角ゴ Pro W3"/>
          <w:szCs w:val="24"/>
        </w:rPr>
        <w:t>Члан 2</w:t>
      </w:r>
      <w:r w:rsidR="00E1605C">
        <w:rPr>
          <w:rFonts w:eastAsia="ヒラギノ角ゴ Pro W3"/>
          <w:szCs w:val="24"/>
          <w:lang w:val="sr-Cyrl-RS"/>
        </w:rPr>
        <w:t>9</w:t>
      </w:r>
      <w:r w:rsidRPr="002E6E03">
        <w:rPr>
          <w:rFonts w:eastAsia="ヒラギノ角ゴ Pro W3"/>
          <w:szCs w:val="24"/>
        </w:rPr>
        <w:t>.</w:t>
      </w:r>
    </w:p>
    <w:p w14:paraId="7B22599B" w14:textId="77777777" w:rsidR="006A45C7" w:rsidRPr="008933F9" w:rsidRDefault="006A45C7" w:rsidP="006A45C7">
      <w:pPr>
        <w:ind w:firstLine="720"/>
        <w:jc w:val="both"/>
        <w:rPr>
          <w:szCs w:val="24"/>
          <w:lang w:val="sr-Latn-CS"/>
        </w:rPr>
      </w:pPr>
      <w:r w:rsidRPr="008933F9">
        <w:rPr>
          <w:rFonts w:eastAsia="ヒラギノ角ゴ Pro W3"/>
          <w:szCs w:val="24"/>
        </w:rPr>
        <w:t>Уговор ступа на снагу даном потписивања од стране овлашћених лица обе уговорне стране</w:t>
      </w:r>
      <w:r w:rsidRPr="008933F9">
        <w:rPr>
          <w:rFonts w:eastAsia="ヒラギノ角ゴ Pro W3"/>
          <w:szCs w:val="24"/>
          <w:lang w:val="sr-Cyrl-RS"/>
        </w:rPr>
        <w:t>, а примењиваће се од дана увођења Извођача радова у посао</w:t>
      </w:r>
      <w:r w:rsidRPr="008933F9">
        <w:rPr>
          <w:szCs w:val="24"/>
          <w:lang w:val="ru-RU"/>
        </w:rPr>
        <w:t xml:space="preserve">.   </w:t>
      </w:r>
    </w:p>
    <w:p w14:paraId="6FD48E29" w14:textId="77777777" w:rsidR="006A45C7" w:rsidRPr="008933F9" w:rsidRDefault="006A45C7" w:rsidP="006A45C7">
      <w:pPr>
        <w:outlineLvl w:val="0"/>
        <w:rPr>
          <w:b/>
          <w:smallCaps/>
          <w:kern w:val="24"/>
          <w:szCs w:val="24"/>
        </w:rPr>
      </w:pPr>
    </w:p>
    <w:p w14:paraId="60B981BC" w14:textId="139E2733" w:rsidR="006A45C7"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0998020B" w14:textId="77777777" w:rsidR="006A45C7" w:rsidRPr="00783B7A" w:rsidRDefault="006A45C7"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122B4255"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ИЗМЕНЕ И ДОПУНЕ УГОВОРА</w:t>
      </w:r>
    </w:p>
    <w:p w14:paraId="209C77FE" w14:textId="4D366967"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30</w:t>
      </w:r>
      <w:r w:rsidR="002B0521">
        <w:rPr>
          <w:rFonts w:eastAsia="ヒラギノ角ゴ Pro W3"/>
          <w:szCs w:val="24"/>
          <w:lang w:val="sr-Cyrl-RS" w:eastAsia="en-US"/>
        </w:rPr>
        <w:t>.</w:t>
      </w:r>
    </w:p>
    <w:p w14:paraId="2DB41F3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721D856C" w14:textId="77777777" w:rsidR="002B0521" w:rsidRPr="00783B7A" w:rsidRDefault="002B0521" w:rsidP="002B0521">
      <w:pPr>
        <w:ind w:firstLine="720"/>
        <w:jc w:val="both"/>
        <w:rPr>
          <w:szCs w:val="24"/>
          <w:lang w:val="sr-Cyrl-RS"/>
        </w:rPr>
      </w:pPr>
      <w:r w:rsidRPr="00783B7A">
        <w:rPr>
          <w:rFonts w:eastAsia="ヒラギノ角ゴ Pro W3"/>
          <w:szCs w:val="24"/>
          <w:lang w:val="sr-Cyrl-RS" w:eastAsia="en-US"/>
        </w:rPr>
        <w:t xml:space="preserve">                       </w:t>
      </w:r>
    </w:p>
    <w:p w14:paraId="44B40123" w14:textId="633BB5B0" w:rsidR="00A322A2" w:rsidRPr="00CB5390" w:rsidRDefault="002B0521" w:rsidP="00A322A2">
      <w:pPr>
        <w:suppressAutoHyphens w:val="0"/>
        <w:autoSpaceDE w:val="0"/>
        <w:autoSpaceDN w:val="0"/>
        <w:spacing w:after="160" w:line="259" w:lineRule="auto"/>
        <w:jc w:val="both"/>
        <w:rPr>
          <w:rFonts w:eastAsiaTheme="minorHAnsi"/>
          <w:bCs/>
          <w:color w:val="000000"/>
          <w:szCs w:val="24"/>
          <w:lang w:val="en-US" w:eastAsia="en-US"/>
        </w:rPr>
      </w:pPr>
      <w:r w:rsidRPr="00783B7A">
        <w:rPr>
          <w:rFonts w:eastAsia="ヒラギノ角ゴ Pro W3"/>
          <w:szCs w:val="24"/>
          <w:lang w:val="sr-Cyrl-RS" w:eastAsia="en-US"/>
        </w:rPr>
        <w:t xml:space="preserve">   </w:t>
      </w:r>
      <w:r w:rsidR="00A322A2">
        <w:rPr>
          <w:rFonts w:eastAsia="ヒラギノ角ゴ Pro W3"/>
          <w:szCs w:val="24"/>
          <w:lang w:val="sr-Cyrl-RS" w:eastAsia="en-US"/>
        </w:rPr>
        <w:t xml:space="preserve">                                      </w:t>
      </w:r>
      <w:r w:rsidR="00A322A2" w:rsidRPr="00CB5390">
        <w:rPr>
          <w:rFonts w:eastAsiaTheme="minorHAnsi" w:cstheme="minorBidi"/>
          <w:bCs/>
          <w:color w:val="000000"/>
          <w:szCs w:val="24"/>
          <w:lang w:eastAsia="en-US"/>
        </w:rPr>
        <w:t>ЗАБРАНА УСТУПАЊА И ЗАЛАГАЊА</w:t>
      </w:r>
      <w:r w:rsidR="00A322A2" w:rsidRPr="00CB5390">
        <w:rPr>
          <w:rFonts w:eastAsiaTheme="minorHAnsi" w:cstheme="minorBidi"/>
          <w:bCs/>
          <w:color w:val="000000"/>
          <w:szCs w:val="24"/>
          <w:lang w:val="en-US" w:eastAsia="en-US"/>
        </w:rPr>
        <w:t xml:space="preserve"> УГОВОРА</w:t>
      </w:r>
    </w:p>
    <w:p w14:paraId="489C64C5" w14:textId="12F0E69B" w:rsidR="00A322A2" w:rsidRPr="00055936" w:rsidRDefault="00E1605C" w:rsidP="00A322A2">
      <w:pPr>
        <w:suppressAutoHyphens w:val="0"/>
        <w:autoSpaceDE w:val="0"/>
        <w:autoSpaceDN w:val="0"/>
        <w:spacing w:after="160" w:line="259" w:lineRule="auto"/>
        <w:jc w:val="center"/>
        <w:rPr>
          <w:rFonts w:eastAsiaTheme="minorHAnsi" w:cstheme="minorBidi"/>
          <w:bCs/>
          <w:color w:val="000000"/>
          <w:szCs w:val="24"/>
          <w:lang w:val="en-US" w:eastAsia="en-US"/>
        </w:rPr>
      </w:pPr>
      <w:r>
        <w:rPr>
          <w:rFonts w:eastAsiaTheme="minorHAnsi" w:cstheme="minorBidi"/>
          <w:bCs/>
          <w:color w:val="000000"/>
          <w:szCs w:val="24"/>
          <w:lang w:val="en-US" w:eastAsia="en-US"/>
        </w:rPr>
        <w:t>Члан 31</w:t>
      </w:r>
      <w:r w:rsidR="00A322A2" w:rsidRPr="00055936">
        <w:rPr>
          <w:rFonts w:eastAsiaTheme="minorHAnsi" w:cstheme="minorBidi"/>
          <w:bCs/>
          <w:color w:val="000000"/>
          <w:szCs w:val="24"/>
          <w:lang w:val="en-US" w:eastAsia="en-US"/>
        </w:rPr>
        <w:t>.</w:t>
      </w:r>
    </w:p>
    <w:p w14:paraId="32D2B73A" w14:textId="77777777" w:rsidR="00A322A2" w:rsidRPr="00055936" w:rsidRDefault="00A322A2" w:rsidP="00A322A2">
      <w:pPr>
        <w:suppressAutoHyphens w:val="0"/>
        <w:spacing w:after="160" w:line="259" w:lineRule="auto"/>
        <w:ind w:firstLine="720"/>
        <w:jc w:val="both"/>
        <w:rPr>
          <w:rFonts w:eastAsiaTheme="minorHAnsi" w:cstheme="minorBidi"/>
          <w:b/>
          <w:bCs/>
          <w:szCs w:val="24"/>
          <w:lang w:val="sr-Latn-RS" w:eastAsia="en-US"/>
        </w:rPr>
      </w:pPr>
      <w:r w:rsidRPr="00055936">
        <w:rPr>
          <w:rFonts w:eastAsiaTheme="minorHAnsi" w:cstheme="minorBidi"/>
          <w:color w:val="000000"/>
          <w:szCs w:val="24"/>
          <w:lang w:val="en-US" w:eastAsia="en-US"/>
        </w:rPr>
        <w:t xml:space="preserve">Ниједна страна нема право да овај уговор или неку од својих права и обавеза </w:t>
      </w:r>
      <w:r w:rsidRPr="00055936">
        <w:rPr>
          <w:rFonts w:eastAsiaTheme="minorHAnsi" w:cstheme="minorBidi"/>
          <w:color w:val="000000"/>
          <w:szCs w:val="24"/>
          <w:lang w:val="sr-Cyrl-RS" w:eastAsia="en-US"/>
        </w:rPr>
        <w:t xml:space="preserve">и потраживања </w:t>
      </w:r>
      <w:r w:rsidRPr="00055936">
        <w:rPr>
          <w:rFonts w:eastAsiaTheme="minorHAnsi" w:cstheme="minorBidi"/>
          <w:color w:val="000000"/>
          <w:szCs w:val="24"/>
          <w:lang w:val="en-US" w:eastAsia="en-US"/>
        </w:rPr>
        <w:t xml:space="preserve">из овог уговора уступи, прода, нити заложи трећем лицу, </w:t>
      </w:r>
      <w:r w:rsidRPr="00055936">
        <w:rPr>
          <w:rFonts w:eastAsiaTheme="minorHAnsi" w:cstheme="minorBidi"/>
          <w:szCs w:val="24"/>
          <w:lang w:val="sr-Cyrl-RS" w:eastAsia="en-US"/>
        </w:rPr>
        <w:t>односно не могу на било који други начин бити коришћена као средство обезбеђења према трећим лицима.</w:t>
      </w:r>
    </w:p>
    <w:p w14:paraId="71946C47" w14:textId="3427A54B" w:rsidR="002B0521"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FFD01A4" w14:textId="58CE4C0D"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7D4872D3" w14:textId="51580A81"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3997CB29" w14:textId="174C4A1A"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4C39153" w14:textId="543D69C2" w:rsidR="00253B6D"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530F0F11" w14:textId="77777777" w:rsidR="00253B6D" w:rsidRPr="00783B7A" w:rsidRDefault="00253B6D"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both"/>
        <w:rPr>
          <w:rFonts w:eastAsia="ヒラギノ角ゴ Pro W3"/>
          <w:szCs w:val="24"/>
          <w:lang w:val="sr-Cyrl-RS" w:eastAsia="en-US"/>
        </w:rPr>
      </w:pPr>
    </w:p>
    <w:p w14:paraId="660ADD4C"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sidRPr="00783B7A">
        <w:rPr>
          <w:rFonts w:eastAsia="ヒラギノ角ゴ Pro W3"/>
          <w:szCs w:val="24"/>
          <w:lang w:val="sr-Cyrl-RS" w:eastAsia="en-US"/>
        </w:rPr>
        <w:t xml:space="preserve"> ЗАВРШНЕ ОДРЕДБЕ</w:t>
      </w:r>
    </w:p>
    <w:p w14:paraId="49D8900A" w14:textId="0ADBCB6E" w:rsidR="002B0521" w:rsidRPr="00783B7A" w:rsidRDefault="00A322A2"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jc w:val="center"/>
        <w:rPr>
          <w:rFonts w:eastAsia="ヒラギノ角ゴ Pro W3"/>
          <w:szCs w:val="24"/>
          <w:lang w:val="sr-Cyrl-RS" w:eastAsia="en-US"/>
        </w:rPr>
      </w:pPr>
      <w:r>
        <w:rPr>
          <w:rFonts w:eastAsia="ヒラギノ角ゴ Pro W3"/>
          <w:szCs w:val="24"/>
          <w:lang w:val="sr-Cyrl-RS" w:eastAsia="en-US"/>
        </w:rPr>
        <w:t>Ч</w:t>
      </w:r>
      <w:r w:rsidR="00E1605C">
        <w:rPr>
          <w:rFonts w:eastAsia="ヒラギノ角ゴ Pro W3"/>
          <w:szCs w:val="24"/>
          <w:lang w:val="sr-Cyrl-RS" w:eastAsia="en-US"/>
        </w:rPr>
        <w:t>лан 32</w:t>
      </w:r>
      <w:r w:rsidR="002B0521">
        <w:rPr>
          <w:rFonts w:eastAsia="ヒラギノ角ゴ Pro W3"/>
          <w:szCs w:val="24"/>
          <w:lang w:val="sr-Cyrl-RS" w:eastAsia="en-US"/>
        </w:rPr>
        <w:t>.</w:t>
      </w:r>
    </w:p>
    <w:p w14:paraId="141AAAE6" w14:textId="77777777" w:rsidR="002B0521" w:rsidRPr="00783B7A" w:rsidRDefault="002B0521" w:rsidP="002B0521">
      <w:pPr>
        <w:suppressAutoHyphens w:val="0"/>
        <w:ind w:firstLine="708"/>
        <w:jc w:val="both"/>
        <w:rPr>
          <w:rFonts w:eastAsia="ヒラギノ角ゴ Pro W3"/>
          <w:szCs w:val="24"/>
          <w:lang w:val="sr-Cyrl-RS" w:eastAsia="en-US"/>
        </w:rPr>
      </w:pPr>
      <w:r w:rsidRPr="00783B7A">
        <w:rPr>
          <w:rFonts w:eastAsia="ヒラギノ角ゴ Pro W3"/>
          <w:szCs w:val="24"/>
          <w:lang w:val="sr-Cyrl-RS" w:eastAsia="en-U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5E1AF62C" w14:textId="77777777" w:rsidR="002B0521" w:rsidRDefault="002B0521" w:rsidP="002B0521">
      <w:pPr>
        <w:suppressAutoHyphens w:val="0"/>
        <w:spacing w:after="90"/>
        <w:jc w:val="both"/>
        <w:rPr>
          <w:spacing w:val="-4"/>
          <w:szCs w:val="24"/>
          <w:lang w:val="sr-Cyrl-RS" w:eastAsia="en-US"/>
        </w:rPr>
      </w:pPr>
      <w:r w:rsidRPr="00783B7A">
        <w:rPr>
          <w:spacing w:val="-4"/>
          <w:szCs w:val="24"/>
          <w:lang w:val="sr-Cyrl-RS" w:eastAsia="en-US"/>
        </w:rPr>
        <w:t xml:space="preserve">             </w:t>
      </w:r>
      <w:r w:rsidRPr="00783B7A">
        <w:rPr>
          <w:spacing w:val="-4"/>
          <w:szCs w:val="24"/>
          <w:lang w:val="en-US" w:eastAsia="en-US"/>
        </w:rPr>
        <w:t xml:space="preserve">Добављач </w:t>
      </w:r>
      <w:r>
        <w:rPr>
          <w:spacing w:val="-4"/>
          <w:szCs w:val="24"/>
          <w:lang w:val="en-US" w:eastAsia="en-US"/>
        </w:rPr>
        <w:t>дужан је да без одлагања писано</w:t>
      </w:r>
      <w:r w:rsidRPr="00783B7A">
        <w:rPr>
          <w:spacing w:val="-4"/>
          <w:szCs w:val="24"/>
          <w:lang w:val="en-US" w:eastAsia="en-US"/>
        </w:rPr>
        <w:t xml:space="preserve"> обавести Наручиоца о било којој промени у вези са испуњеношћу услова из поступка јавне набавке, која наступи током важења </w:t>
      </w:r>
      <w:r w:rsidRPr="00783B7A">
        <w:rPr>
          <w:spacing w:val="-4"/>
          <w:szCs w:val="24"/>
          <w:lang w:val="sr-Cyrl-RS" w:eastAsia="en-US"/>
        </w:rPr>
        <w:t>овог У</w:t>
      </w:r>
      <w:r w:rsidRPr="00783B7A">
        <w:rPr>
          <w:spacing w:val="-4"/>
          <w:szCs w:val="24"/>
          <w:lang w:val="en-US" w:eastAsia="en-US"/>
        </w:rPr>
        <w:t xml:space="preserve">говора и да је документује на прописани начин, у складу са чланом </w:t>
      </w:r>
      <w:r w:rsidRPr="00783B7A">
        <w:rPr>
          <w:spacing w:val="-4"/>
          <w:szCs w:val="24"/>
          <w:lang w:val="sr-Cyrl-RS" w:eastAsia="en-US"/>
        </w:rPr>
        <w:t>77. став 7. ЗЈН.</w:t>
      </w:r>
    </w:p>
    <w:p w14:paraId="7F607392" w14:textId="77777777" w:rsidR="000474AD" w:rsidRPr="00783B7A" w:rsidRDefault="000474AD" w:rsidP="002B0521">
      <w:pPr>
        <w:suppressAutoHyphens w:val="0"/>
        <w:spacing w:after="90"/>
        <w:jc w:val="both"/>
        <w:rPr>
          <w:spacing w:val="-4"/>
          <w:szCs w:val="24"/>
          <w:lang w:val="sr-Cyrl-RS" w:eastAsia="en-US"/>
        </w:rPr>
      </w:pPr>
    </w:p>
    <w:p w14:paraId="287E06D1" w14:textId="1CA5EBF3"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33</w:t>
      </w:r>
      <w:r w:rsidR="002B0521" w:rsidRPr="00783B7A">
        <w:rPr>
          <w:rFonts w:eastAsia="ヒラギノ角ゴ Pro W3"/>
          <w:szCs w:val="24"/>
          <w:lang w:val="sr-Cyrl-RS" w:eastAsia="en-US"/>
        </w:rPr>
        <w:t>.</w:t>
      </w:r>
    </w:p>
    <w:p w14:paraId="05D8557F" w14:textId="77777777" w:rsidR="002B0521" w:rsidRPr="00783B7A" w:rsidRDefault="002B0521" w:rsidP="002B0521">
      <w:pPr>
        <w:jc w:val="both"/>
        <w:rPr>
          <w:bCs/>
          <w:color w:val="000000"/>
          <w:szCs w:val="24"/>
        </w:rPr>
      </w:pPr>
      <w:r w:rsidRPr="00783B7A">
        <w:rPr>
          <w:rFonts w:eastAsia="ヒラギノ角ゴ Pro W3"/>
          <w:szCs w:val="24"/>
          <w:lang w:val="sr-Cyrl-RS" w:eastAsia="en-US"/>
        </w:rPr>
        <w:tab/>
        <w:t>За све што није регулисано овим Уговором примењиваће се одредбе Закона о облигационим односима,</w:t>
      </w:r>
      <w:r w:rsidRPr="00783B7A">
        <w:rPr>
          <w:bCs/>
          <w:color w:val="000000"/>
          <w:szCs w:val="24"/>
        </w:rPr>
        <w:t xml:space="preserve"> Закона о планирању и изградњи и других подзаконских аката</w:t>
      </w:r>
      <w:r w:rsidRPr="00783B7A">
        <w:rPr>
          <w:rFonts w:eastAsia="ヒラギノ角ゴ Pro W3"/>
          <w:szCs w:val="24"/>
          <w:lang w:val="sr-Cyrl-RS" w:eastAsia="en-US"/>
        </w:rPr>
        <w:t xml:space="preserve"> и други позитивни прописи који регулишу ову област.</w:t>
      </w:r>
    </w:p>
    <w:p w14:paraId="5754AD3F"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668727FF" w14:textId="51ACA3B4"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34</w:t>
      </w:r>
      <w:r w:rsidR="002B0521" w:rsidRPr="00783B7A">
        <w:rPr>
          <w:rFonts w:eastAsia="ヒラギノ角ゴ Pro W3"/>
          <w:szCs w:val="24"/>
          <w:lang w:val="sr-Cyrl-RS" w:eastAsia="en-US"/>
        </w:rPr>
        <w:t>.</w:t>
      </w:r>
    </w:p>
    <w:p w14:paraId="6A1640D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72C37FAE"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510619CA"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721843A8" w14:textId="4B5829B9" w:rsidR="002B0521" w:rsidRPr="00783B7A" w:rsidRDefault="00E1605C" w:rsidP="002B0521">
      <w:pPr>
        <w:jc w:val="center"/>
        <w:rPr>
          <w:b/>
          <w:bCs/>
          <w:color w:val="000000"/>
          <w:szCs w:val="24"/>
        </w:rPr>
      </w:pPr>
      <w:r>
        <w:rPr>
          <w:bCs/>
          <w:color w:val="000000"/>
          <w:szCs w:val="24"/>
        </w:rPr>
        <w:t>Члан 35</w:t>
      </w:r>
      <w:r w:rsidR="002B0521">
        <w:rPr>
          <w:bCs/>
          <w:color w:val="000000"/>
          <w:szCs w:val="24"/>
        </w:rPr>
        <w:t>.</w:t>
      </w:r>
    </w:p>
    <w:p w14:paraId="27E865BD" w14:textId="77777777" w:rsidR="002B0521" w:rsidRPr="00783B7A" w:rsidRDefault="002B0521" w:rsidP="002B0521">
      <w:pPr>
        <w:ind w:firstLine="720"/>
        <w:jc w:val="both"/>
        <w:rPr>
          <w:bCs/>
          <w:color w:val="000000"/>
          <w:szCs w:val="24"/>
        </w:rPr>
      </w:pPr>
      <w:r w:rsidRPr="00783B7A">
        <w:rPr>
          <w:bCs/>
          <w:color w:val="000000"/>
          <w:szCs w:val="24"/>
        </w:rPr>
        <w:t>Овај уговор се сматра закљученим даном потписивања од стране овлашћених представника уговорних страна, и то даном последњег потписа.</w:t>
      </w:r>
    </w:p>
    <w:p w14:paraId="1993D81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7D6527B"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p>
    <w:p w14:paraId="54272E3F" w14:textId="410E3128" w:rsidR="002B0521" w:rsidRPr="00783B7A" w:rsidRDefault="00E1605C"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jc w:val="center"/>
        <w:rPr>
          <w:rFonts w:eastAsia="ヒラギノ角ゴ Pro W3"/>
          <w:szCs w:val="24"/>
          <w:lang w:val="sr-Cyrl-RS" w:eastAsia="en-US"/>
        </w:rPr>
      </w:pPr>
      <w:r>
        <w:rPr>
          <w:rFonts w:eastAsia="ヒラギノ角ゴ Pro W3"/>
          <w:szCs w:val="24"/>
          <w:lang w:val="sr-Cyrl-RS" w:eastAsia="en-US"/>
        </w:rPr>
        <w:t>Члан 36</w:t>
      </w:r>
      <w:r w:rsidR="002B0521" w:rsidRPr="00783B7A">
        <w:rPr>
          <w:rFonts w:eastAsia="ヒラギノ角ゴ Pro W3"/>
          <w:szCs w:val="24"/>
          <w:lang w:val="sr-Cyrl-RS" w:eastAsia="en-US"/>
        </w:rPr>
        <w:t>.</w:t>
      </w:r>
    </w:p>
    <w:p w14:paraId="7E26007F" w14:textId="711F603B"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ind w:firstLine="720"/>
        <w:jc w:val="both"/>
        <w:rPr>
          <w:rFonts w:eastAsia="ヒラギノ角ゴ Pro W3"/>
          <w:szCs w:val="24"/>
          <w:lang w:val="sr-Cyrl-RS" w:eastAsia="en-US"/>
        </w:rPr>
      </w:pPr>
      <w:r w:rsidRPr="00783B7A">
        <w:rPr>
          <w:rFonts w:eastAsia="ヒラギノ角ゴ Pro W3"/>
          <w:szCs w:val="24"/>
          <w:lang w:val="sr-Cyrl-RS" w:eastAsia="en-US"/>
        </w:rPr>
        <w:t xml:space="preserve">Овај Уговор је сачињен у шест (6) </w:t>
      </w:r>
      <w:r w:rsidR="00B119F6">
        <w:rPr>
          <w:rFonts w:eastAsia="ヒラギノ角ゴ Pro W3"/>
          <w:szCs w:val="24"/>
          <w:lang w:val="sr-Cyrl-RS" w:eastAsia="en-US"/>
        </w:rPr>
        <w:t>истоветних примерака, од којих 4</w:t>
      </w:r>
      <w:r w:rsidRPr="00783B7A">
        <w:rPr>
          <w:rFonts w:eastAsia="ヒラギノ角ゴ Pro W3"/>
          <w:szCs w:val="24"/>
          <w:lang w:val="sr-Cyrl-RS" w:eastAsia="en-US"/>
        </w:rPr>
        <w:t xml:space="preserve"> (четири</w:t>
      </w:r>
      <w:r>
        <w:rPr>
          <w:rFonts w:eastAsia="ヒラギノ角ゴ Pro W3"/>
          <w:szCs w:val="24"/>
          <w:lang w:val="sr-Cyrl-RS" w:eastAsia="en-US"/>
        </w:rPr>
        <w:t>) примерка задрж</w:t>
      </w:r>
      <w:r w:rsidR="00B119F6">
        <w:rPr>
          <w:rFonts w:eastAsia="ヒラギノ角ゴ Pro W3"/>
          <w:szCs w:val="24"/>
          <w:lang w:val="sr-Cyrl-RS" w:eastAsia="en-US"/>
        </w:rPr>
        <w:t>ава Наручилац</w:t>
      </w:r>
      <w:r>
        <w:rPr>
          <w:rFonts w:eastAsia="ヒラギノ角ゴ Pro W3"/>
          <w:szCs w:val="24"/>
          <w:lang w:val="sr-Cyrl-RS" w:eastAsia="en-US"/>
        </w:rPr>
        <w:t xml:space="preserve"> и 2</w:t>
      </w:r>
      <w:r w:rsidR="0053583D">
        <w:rPr>
          <w:rFonts w:eastAsia="ヒラギノ角ゴ Pro W3"/>
          <w:szCs w:val="24"/>
          <w:lang w:val="sr-Latn-RS" w:eastAsia="en-US"/>
        </w:rPr>
        <w:t xml:space="preserve"> </w:t>
      </w:r>
      <w:r>
        <w:rPr>
          <w:rFonts w:eastAsia="ヒラギノ角ゴ Pro W3"/>
          <w:szCs w:val="24"/>
          <w:lang w:val="sr-Cyrl-RS" w:eastAsia="en-US"/>
        </w:rPr>
        <w:t>(два) Добављач</w:t>
      </w:r>
      <w:r w:rsidRPr="00783B7A">
        <w:rPr>
          <w:rFonts w:eastAsia="ヒラギノ角ゴ Pro W3"/>
          <w:szCs w:val="24"/>
          <w:lang w:val="sr-Cyrl-RS" w:eastAsia="en-US"/>
        </w:rPr>
        <w:t>.</w:t>
      </w:r>
    </w:p>
    <w:p w14:paraId="12EE11A2" w14:textId="77777777" w:rsidR="002B0521" w:rsidRPr="00783B7A" w:rsidRDefault="002B0521" w:rsidP="002B05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val="0"/>
        <w:spacing w:after="120"/>
        <w:ind w:firstLine="720"/>
        <w:jc w:val="both"/>
        <w:rPr>
          <w:rFonts w:eastAsia="ヒラギノ角ゴ Pro W3"/>
          <w:szCs w:val="24"/>
          <w:lang w:val="sr-Cyrl-RS" w:eastAsia="en-US"/>
        </w:rPr>
      </w:pPr>
      <w:r w:rsidRPr="00783B7A">
        <w:rPr>
          <w:rFonts w:eastAsia="ヒラギノ角ゴ Pro W3"/>
          <w:szCs w:val="24"/>
          <w:lang w:val="sr-Cyrl-RS" w:eastAsia="en-US"/>
        </w:rPr>
        <w:t xml:space="preserve">                 </w:t>
      </w:r>
    </w:p>
    <w:tbl>
      <w:tblPr>
        <w:tblW w:w="0" w:type="auto"/>
        <w:tblInd w:w="630" w:type="dxa"/>
        <w:tblLook w:val="01E0" w:firstRow="1" w:lastRow="1" w:firstColumn="1" w:lastColumn="1" w:noHBand="0" w:noVBand="0"/>
      </w:tblPr>
      <w:tblGrid>
        <w:gridCol w:w="4477"/>
        <w:gridCol w:w="865"/>
        <w:gridCol w:w="3766"/>
      </w:tblGrid>
      <w:tr w:rsidR="002B0521" w:rsidRPr="00783B7A" w14:paraId="7198C0AE" w14:textId="77777777" w:rsidTr="0063045C">
        <w:tc>
          <w:tcPr>
            <w:tcW w:w="4477" w:type="dxa"/>
            <w:hideMark/>
          </w:tcPr>
          <w:p w14:paraId="52273351" w14:textId="77777777" w:rsidR="002B0521" w:rsidRPr="00783B7A" w:rsidRDefault="002B0521" w:rsidP="0063045C">
            <w:pPr>
              <w:suppressAutoHyphens w:val="0"/>
              <w:jc w:val="center"/>
              <w:rPr>
                <w:rFonts w:eastAsia="ヒラギノ角ゴ Pro W3"/>
                <w:szCs w:val="24"/>
                <w:lang w:val="sr-Cyrl-RS" w:eastAsia="en-US"/>
              </w:rPr>
            </w:pPr>
            <w:r w:rsidRPr="00783B7A">
              <w:rPr>
                <w:rFonts w:eastAsia="ヒラギノ角ゴ Pro W3"/>
                <w:szCs w:val="24"/>
                <w:lang w:val="sr-Cyrl-RS" w:eastAsia="en-US"/>
              </w:rPr>
              <w:t>ДОБАВЉАЧ</w:t>
            </w:r>
          </w:p>
        </w:tc>
        <w:tc>
          <w:tcPr>
            <w:tcW w:w="865" w:type="dxa"/>
          </w:tcPr>
          <w:p w14:paraId="44E87E7F" w14:textId="77777777" w:rsidR="002B0521" w:rsidRPr="00783B7A" w:rsidRDefault="002B0521" w:rsidP="0063045C">
            <w:pPr>
              <w:suppressAutoHyphens w:val="0"/>
              <w:jc w:val="center"/>
              <w:rPr>
                <w:rFonts w:eastAsia="ヒラギノ角ゴ Pro W3"/>
                <w:szCs w:val="24"/>
                <w:lang w:val="sr-Cyrl-RS" w:eastAsia="en-US"/>
              </w:rPr>
            </w:pPr>
          </w:p>
        </w:tc>
        <w:tc>
          <w:tcPr>
            <w:tcW w:w="3766" w:type="dxa"/>
            <w:hideMark/>
          </w:tcPr>
          <w:p w14:paraId="2649A056"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НАРУЧИЛАЦ</w:t>
            </w:r>
          </w:p>
        </w:tc>
      </w:tr>
      <w:tr w:rsidR="002B0521" w:rsidRPr="00783B7A" w14:paraId="225BD109" w14:textId="77777777" w:rsidTr="0063045C">
        <w:tc>
          <w:tcPr>
            <w:tcW w:w="4477" w:type="dxa"/>
          </w:tcPr>
          <w:p w14:paraId="0C24D152"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7B7EDEDF"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Pr>
          <w:p w14:paraId="4D391808"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37D2C026" w14:textId="77777777" w:rsidTr="0063045C">
        <w:tc>
          <w:tcPr>
            <w:tcW w:w="4477" w:type="dxa"/>
            <w:tcBorders>
              <w:top w:val="nil"/>
              <w:left w:val="nil"/>
              <w:bottom w:val="single" w:sz="4" w:space="0" w:color="auto"/>
              <w:right w:val="nil"/>
            </w:tcBorders>
          </w:tcPr>
          <w:p w14:paraId="376F0FDA"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3ABFDFE8"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nil"/>
              <w:left w:val="nil"/>
              <w:bottom w:val="single" w:sz="4" w:space="0" w:color="auto"/>
              <w:right w:val="nil"/>
            </w:tcBorders>
          </w:tcPr>
          <w:p w14:paraId="6DFDAC95" w14:textId="77777777" w:rsidR="002B0521" w:rsidRPr="00C77C2E" w:rsidRDefault="002B0521" w:rsidP="0063045C">
            <w:pPr>
              <w:suppressAutoHyphens w:val="0"/>
              <w:jc w:val="center"/>
              <w:rPr>
                <w:rFonts w:eastAsia="ヒラギノ角ゴ Pro W3"/>
                <w:szCs w:val="24"/>
                <w:lang w:val="sr-Cyrl-RS" w:eastAsia="en-US"/>
              </w:rPr>
            </w:pPr>
          </w:p>
        </w:tc>
      </w:tr>
      <w:tr w:rsidR="002B0521" w:rsidRPr="00783B7A" w14:paraId="7BA3A345" w14:textId="77777777" w:rsidTr="0063045C">
        <w:tc>
          <w:tcPr>
            <w:tcW w:w="4477" w:type="dxa"/>
            <w:tcBorders>
              <w:top w:val="single" w:sz="4" w:space="0" w:color="auto"/>
              <w:left w:val="nil"/>
              <w:bottom w:val="nil"/>
              <w:right w:val="nil"/>
            </w:tcBorders>
          </w:tcPr>
          <w:p w14:paraId="2B223A90" w14:textId="77777777" w:rsidR="002B0521" w:rsidRPr="00783B7A" w:rsidRDefault="002B0521" w:rsidP="0063045C">
            <w:pPr>
              <w:suppressAutoHyphens w:val="0"/>
              <w:jc w:val="center"/>
              <w:rPr>
                <w:rFonts w:eastAsia="ヒラギノ角ゴ Pro W3"/>
                <w:szCs w:val="24"/>
                <w:lang w:val="sr-Cyrl-RS" w:eastAsia="en-US"/>
              </w:rPr>
            </w:pPr>
          </w:p>
        </w:tc>
        <w:tc>
          <w:tcPr>
            <w:tcW w:w="865" w:type="dxa"/>
          </w:tcPr>
          <w:p w14:paraId="5B2D6819" w14:textId="77777777" w:rsidR="002B0521" w:rsidRPr="00783B7A" w:rsidRDefault="002B0521" w:rsidP="0063045C">
            <w:pPr>
              <w:suppressAutoHyphens w:val="0"/>
              <w:jc w:val="center"/>
              <w:rPr>
                <w:rFonts w:eastAsia="ヒラギノ角ゴ Pro W3"/>
                <w:szCs w:val="24"/>
                <w:lang w:val="sr-Cyrl-RS" w:eastAsia="en-US"/>
              </w:rPr>
            </w:pPr>
          </w:p>
        </w:tc>
        <w:tc>
          <w:tcPr>
            <w:tcW w:w="3766" w:type="dxa"/>
            <w:tcBorders>
              <w:top w:val="single" w:sz="4" w:space="0" w:color="auto"/>
              <w:left w:val="nil"/>
              <w:bottom w:val="nil"/>
              <w:right w:val="nil"/>
            </w:tcBorders>
            <w:hideMark/>
          </w:tcPr>
          <w:p w14:paraId="77FF735A"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 xml:space="preserve">Државни секретар </w:t>
            </w:r>
          </w:p>
          <w:p w14:paraId="1DF92F98" w14:textId="77777777" w:rsidR="002B0521" w:rsidRPr="00C77C2E" w:rsidRDefault="002B0521" w:rsidP="0063045C">
            <w:pPr>
              <w:suppressAutoHyphens w:val="0"/>
              <w:jc w:val="center"/>
              <w:rPr>
                <w:rFonts w:eastAsia="ヒラギノ角ゴ Pro W3"/>
                <w:szCs w:val="24"/>
                <w:lang w:val="sr-Cyrl-RS" w:eastAsia="en-US"/>
              </w:rPr>
            </w:pPr>
            <w:r w:rsidRPr="00C77C2E">
              <w:rPr>
                <w:rFonts w:eastAsia="ヒラギノ角ゴ Pro W3"/>
                <w:szCs w:val="24"/>
                <w:lang w:val="sr-Cyrl-RS" w:eastAsia="en-US"/>
              </w:rPr>
              <w:t>Татјана Матић</w:t>
            </w:r>
          </w:p>
        </w:tc>
      </w:tr>
    </w:tbl>
    <w:p w14:paraId="7253F3DD"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19BF67AA" w14:textId="77777777" w:rsidR="0053583D" w:rsidRDefault="0053583D"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p>
    <w:p w14:paraId="5F031774" w14:textId="447DB50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rPr>
          <w:rFonts w:eastAsia="ヒラギノ角ゴ Pro W3"/>
          <w:szCs w:val="24"/>
          <w:lang w:val="sr-Cyrl-RS" w:eastAsia="en-US"/>
        </w:rPr>
      </w:pPr>
      <w:r w:rsidRPr="00783B7A">
        <w:rPr>
          <w:rFonts w:eastAsia="ヒラギノ角ゴ Pro W3"/>
          <w:szCs w:val="24"/>
          <w:lang w:val="sr-Cyrl-RS" w:eastAsia="en-US"/>
        </w:rPr>
        <w:t>П Р И Л О З И  који су саставни део Уговора</w:t>
      </w:r>
    </w:p>
    <w:p w14:paraId="14A7975B" w14:textId="7B45AB94"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rFonts w:eastAsia="ヒラギノ角ゴ Pro W3"/>
          <w:i/>
          <w:szCs w:val="24"/>
          <w:u w:val="single"/>
          <w:lang w:val="sr-Cyrl-RS" w:eastAsia="en-US"/>
        </w:rPr>
      </w:pPr>
      <w:r w:rsidRPr="00783B7A">
        <w:rPr>
          <w:rFonts w:eastAsia="ヒラギノ角ゴ Pro W3"/>
          <w:szCs w:val="24"/>
          <w:lang w:val="sr-Cyrl-RS" w:eastAsia="en-US"/>
        </w:rPr>
        <w:t xml:space="preserve">Прилог 1.  </w:t>
      </w:r>
      <w:r w:rsidRPr="00783B7A">
        <w:rPr>
          <w:rFonts w:eastAsia="ヒラギノ角ゴ Pro W3"/>
          <w:szCs w:val="24"/>
          <w:lang w:val="sr-Cyrl-RS" w:eastAsia="en-US"/>
        </w:rPr>
        <w:tab/>
        <w:t>Понуда Добављача  број __________од __.__.</w:t>
      </w:r>
      <w:r w:rsidR="001726F5">
        <w:rPr>
          <w:rFonts w:eastAsia="ヒラギノ角ゴ Pro W3"/>
          <w:szCs w:val="24"/>
          <w:lang w:val="sr-Cyrl-RS" w:eastAsia="en-US"/>
        </w:rPr>
        <w:t>2019</w:t>
      </w:r>
      <w:r w:rsidRPr="00783B7A">
        <w:rPr>
          <w:rFonts w:eastAsia="ヒラギノ角ゴ Pro W3"/>
          <w:szCs w:val="24"/>
          <w:lang w:val="sr-Cyrl-RS" w:eastAsia="en-US"/>
        </w:rPr>
        <w:t>.  године (</w:t>
      </w:r>
      <w:r w:rsidRPr="00783B7A">
        <w:rPr>
          <w:rFonts w:eastAsia="ヒラギノ角ゴ Pro W3"/>
          <w:i/>
          <w:szCs w:val="24"/>
          <w:lang w:val="sr-Cyrl-RS" w:eastAsia="en-US"/>
        </w:rPr>
        <w:t>уписати број под којим је понуда заведена код понуђача)</w:t>
      </w:r>
      <w:r w:rsidRPr="00783B7A">
        <w:rPr>
          <w:rFonts w:eastAsia="ヒラギノ角ゴ Pro W3"/>
          <w:i/>
          <w:szCs w:val="24"/>
          <w:u w:val="single"/>
          <w:lang w:val="sr-Cyrl-RS" w:eastAsia="en-US"/>
        </w:rPr>
        <w:t xml:space="preserve"> </w:t>
      </w:r>
    </w:p>
    <w:p w14:paraId="7C664C35" w14:textId="71C1302A"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rFonts w:eastAsia="ヒラギノ角ゴ Pro W3"/>
          <w:szCs w:val="24"/>
          <w:lang w:val="sr-Cyrl-RS" w:eastAsia="en-US"/>
        </w:rPr>
        <w:t xml:space="preserve">Прилог 2.  </w:t>
      </w:r>
      <w:r w:rsidRPr="00783B7A">
        <w:rPr>
          <w:rFonts w:eastAsia="ヒラギノ角ゴ Pro W3"/>
          <w:szCs w:val="24"/>
          <w:lang w:val="sr-Cyrl-RS" w:eastAsia="en-US"/>
        </w:rPr>
        <w:tab/>
        <w:t xml:space="preserve"> Техничке спецификације из  Конкурсне документације за јавну набавку </w:t>
      </w:r>
      <w:r w:rsidR="00A35422">
        <w:rPr>
          <w:szCs w:val="24"/>
          <w:lang w:val="sr-Cyrl-RS"/>
        </w:rPr>
        <w:t xml:space="preserve">број јавне набавке </w:t>
      </w:r>
      <w:r w:rsidR="00875C27">
        <w:rPr>
          <w:szCs w:val="24"/>
          <w:lang w:val="sr-Cyrl-RS"/>
        </w:rPr>
        <w:t>О-2/2019</w:t>
      </w:r>
    </w:p>
    <w:p w14:paraId="7B867866" w14:textId="591BC396"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rPr>
      </w:pPr>
      <w:r w:rsidRPr="00783B7A">
        <w:rPr>
          <w:szCs w:val="24"/>
          <w:lang w:val="sr-Cyrl-RS"/>
        </w:rPr>
        <w:t xml:space="preserve">Прилог 3 – Образац </w:t>
      </w:r>
      <w:r w:rsidR="007A60BA">
        <w:rPr>
          <w:szCs w:val="24"/>
          <w:lang w:val="sr-Cyrl-RS"/>
        </w:rPr>
        <w:t xml:space="preserve">понуде са </w:t>
      </w:r>
      <w:r w:rsidR="007A60BA" w:rsidRPr="00783B7A">
        <w:rPr>
          <w:szCs w:val="24"/>
          <w:lang w:val="sr-Cyrl-RS"/>
        </w:rPr>
        <w:t>структур</w:t>
      </w:r>
      <w:r w:rsidR="007A60BA">
        <w:rPr>
          <w:szCs w:val="24"/>
          <w:lang w:val="sr-Cyrl-RS"/>
        </w:rPr>
        <w:t>ом</w:t>
      </w:r>
      <w:r w:rsidR="007A60BA" w:rsidRPr="00783B7A">
        <w:rPr>
          <w:szCs w:val="24"/>
          <w:lang w:val="sr-Cyrl-RS"/>
        </w:rPr>
        <w:t xml:space="preserve"> </w:t>
      </w:r>
      <w:r w:rsidRPr="00783B7A">
        <w:rPr>
          <w:szCs w:val="24"/>
          <w:lang w:val="sr-Cyrl-RS"/>
        </w:rPr>
        <w:t>цене</w:t>
      </w:r>
    </w:p>
    <w:p w14:paraId="70C5D7AA" w14:textId="77777777" w:rsidR="002B0521" w:rsidRPr="00783B7A" w:rsidRDefault="002B0521" w:rsidP="002B0521">
      <w:pPr>
        <w:tabs>
          <w:tab w:val="left" w:pos="1800"/>
          <w:tab w:val="left" w:pos="2124"/>
          <w:tab w:val="left" w:pos="2832"/>
          <w:tab w:val="left" w:pos="3540"/>
          <w:tab w:val="left" w:pos="4248"/>
          <w:tab w:val="left" w:pos="4956"/>
          <w:tab w:val="left" w:pos="5664"/>
          <w:tab w:val="left" w:pos="6372"/>
          <w:tab w:val="left" w:pos="7080"/>
          <w:tab w:val="left" w:pos="7788"/>
          <w:tab w:val="left" w:pos="8496"/>
        </w:tabs>
        <w:suppressAutoHyphens w:val="0"/>
        <w:ind w:left="360"/>
        <w:rPr>
          <w:szCs w:val="24"/>
          <w:lang w:val="sr-Cyrl-RS" w:eastAsia="en-US"/>
        </w:rPr>
      </w:pPr>
    </w:p>
    <w:p w14:paraId="2F8C11A3" w14:textId="77777777" w:rsidR="002B0521" w:rsidRPr="00783B7A" w:rsidRDefault="002B0521" w:rsidP="002B0521">
      <w:pPr>
        <w:autoSpaceDE w:val="0"/>
        <w:autoSpaceDN w:val="0"/>
        <w:adjustRightInd w:val="0"/>
        <w:ind w:firstLine="360"/>
        <w:jc w:val="both"/>
        <w:rPr>
          <w:szCs w:val="24"/>
          <w:lang w:val="sr-Cyrl-RS"/>
        </w:rPr>
      </w:pPr>
      <w:r w:rsidRPr="00783B7A">
        <w:rPr>
          <w:b/>
          <w:bCs/>
          <w:szCs w:val="24"/>
          <w:lang w:val="sr-Cyrl-RS"/>
        </w:rPr>
        <w:lastRenderedPageBreak/>
        <w:t>НАПОМЕНА</w:t>
      </w:r>
      <w:r w:rsidRPr="00783B7A">
        <w:rPr>
          <w:bCs/>
          <w:szCs w:val="24"/>
          <w:lang w:val="sr-Cyrl-RS"/>
        </w:rPr>
        <w:t xml:space="preserve">: Понуђач је у обавези да потпише и печатира овај модел уговора и тако се </w:t>
      </w:r>
      <w:r w:rsidRPr="00783B7A">
        <w:rPr>
          <w:szCs w:val="24"/>
        </w:rPr>
        <w:t>изјасн</w:t>
      </w:r>
      <w:r w:rsidRPr="00783B7A">
        <w:rPr>
          <w:szCs w:val="24"/>
          <w:lang w:val="sr-Cyrl-RS"/>
        </w:rPr>
        <w:t>и</w:t>
      </w:r>
      <w:r w:rsidRPr="00783B7A">
        <w:rPr>
          <w:szCs w:val="24"/>
        </w:rPr>
        <w:t xml:space="preserve"> да </w:t>
      </w:r>
      <w:r w:rsidRPr="00783B7A">
        <w:rPr>
          <w:szCs w:val="24"/>
          <w:lang w:val="sr-Cyrl-RS"/>
        </w:rPr>
        <w:t xml:space="preserve">је </w:t>
      </w:r>
      <w:r w:rsidRPr="00783B7A">
        <w:rPr>
          <w:szCs w:val="24"/>
        </w:rPr>
        <w:t>у свему саглас</w:t>
      </w:r>
      <w:r w:rsidRPr="00783B7A">
        <w:rPr>
          <w:szCs w:val="24"/>
          <w:lang w:val="sr-Cyrl-RS"/>
        </w:rPr>
        <w:t>а</w:t>
      </w:r>
      <w:r w:rsidRPr="00783B7A">
        <w:rPr>
          <w:szCs w:val="24"/>
        </w:rPr>
        <w:t>н са моделом уговора и да</w:t>
      </w:r>
      <w:r w:rsidRPr="00783B7A">
        <w:rPr>
          <w:szCs w:val="24"/>
          <w:lang w:val="sr-Cyrl-RS"/>
        </w:rPr>
        <w:t xml:space="preserve"> </w:t>
      </w:r>
      <w:r w:rsidRPr="00783B7A">
        <w:rPr>
          <w:szCs w:val="24"/>
        </w:rPr>
        <w:t xml:space="preserve">прихвата да у случају да </w:t>
      </w:r>
      <w:r w:rsidRPr="00783B7A">
        <w:rPr>
          <w:szCs w:val="24"/>
          <w:lang w:val="sr-Cyrl-RS"/>
        </w:rPr>
        <w:t>му</w:t>
      </w:r>
      <w:r w:rsidRPr="00783B7A">
        <w:rPr>
          <w:szCs w:val="24"/>
        </w:rPr>
        <w:t xml:space="preserve"> се додели уговор, исти закључ</w:t>
      </w:r>
      <w:r w:rsidRPr="00783B7A">
        <w:rPr>
          <w:szCs w:val="24"/>
          <w:lang w:val="sr-Cyrl-RS"/>
        </w:rPr>
        <w:t>и</w:t>
      </w:r>
      <w:r w:rsidRPr="00783B7A">
        <w:rPr>
          <w:szCs w:val="24"/>
        </w:rPr>
        <w:t xml:space="preserve"> у свему у складу са моделом уговора из предметне конкурсне документације. </w:t>
      </w:r>
      <w:r w:rsidRPr="00783B7A">
        <w:rPr>
          <w:szCs w:val="24"/>
          <w:lang w:val="sr-Cyrl-RS"/>
        </w:rPr>
        <w:t xml:space="preserve"> </w:t>
      </w:r>
    </w:p>
    <w:p w14:paraId="2B8D61C6" w14:textId="77777777" w:rsidR="002B0521" w:rsidRPr="00783B7A" w:rsidRDefault="002B0521" w:rsidP="002B0521">
      <w:pPr>
        <w:autoSpaceDE w:val="0"/>
        <w:autoSpaceDN w:val="0"/>
        <w:adjustRightInd w:val="0"/>
        <w:ind w:firstLine="360"/>
        <w:jc w:val="both"/>
        <w:rPr>
          <w:rFonts w:eastAsia="ヒラギノ角ゴ Pro W3"/>
          <w:szCs w:val="24"/>
          <w:lang w:val="sr-Cyrl-RS"/>
        </w:rPr>
      </w:pPr>
      <w:r w:rsidRPr="00783B7A">
        <w:rPr>
          <w:rFonts w:eastAsia="ヒラギノ角ゴ Pro W3"/>
          <w:szCs w:val="24"/>
          <w:lang w:val="sr-Cyrl-RS"/>
        </w:rPr>
        <w:t xml:space="preserve">       </w:t>
      </w:r>
      <w:r w:rsidRPr="00783B7A">
        <w:rPr>
          <w:rFonts w:eastAsia="ヒラギノ角ゴ Pro W3"/>
          <w:szCs w:val="24"/>
        </w:rPr>
        <w:t xml:space="preserve">Овај модел уговора представља садржину уговора који ће бити закључен са изабраним понуђачем. </w:t>
      </w:r>
    </w:p>
    <w:p w14:paraId="0B3FF70F" w14:textId="019A6402" w:rsidR="00176FBD" w:rsidRDefault="002B0521" w:rsidP="00FE1A24">
      <w:pPr>
        <w:suppressAutoHyphens w:val="0"/>
        <w:jc w:val="both"/>
        <w:rPr>
          <w:spacing w:val="-4"/>
          <w:szCs w:val="24"/>
          <w:lang w:val="sr-Cyrl-RS" w:eastAsia="en-US"/>
        </w:rPr>
      </w:pPr>
      <w:r w:rsidRPr="00783B7A">
        <w:rPr>
          <w:szCs w:val="24"/>
          <w:lang w:val="sr-Cyrl-RS"/>
        </w:rPr>
        <w:t xml:space="preserve">             Добављач је, у складу са чланом 3. став 1. тачка 7) ЗЈН, </w:t>
      </w:r>
      <w:r w:rsidRPr="00783B7A">
        <w:rPr>
          <w:spacing w:val="-4"/>
          <w:szCs w:val="24"/>
          <w:lang w:val="sr-Cyrl-RS" w:eastAsia="en-US"/>
        </w:rPr>
        <w:t>понуђач са којим је з</w:t>
      </w:r>
      <w:r w:rsidR="00FE1A24">
        <w:rPr>
          <w:spacing w:val="-4"/>
          <w:szCs w:val="24"/>
          <w:lang w:val="sr-Cyrl-RS" w:eastAsia="en-US"/>
        </w:rPr>
        <w:t>акључен уговор о јавној набавци.</w:t>
      </w:r>
    </w:p>
    <w:p w14:paraId="63C6F246" w14:textId="31A8ED92" w:rsidR="00176FBD" w:rsidRDefault="00176FBD" w:rsidP="00FE1A24">
      <w:pPr>
        <w:suppressAutoHyphens w:val="0"/>
        <w:jc w:val="both"/>
        <w:rPr>
          <w:spacing w:val="-4"/>
          <w:szCs w:val="24"/>
          <w:lang w:val="sr-Cyrl-RS" w:eastAsia="en-US"/>
        </w:rPr>
      </w:pPr>
    </w:p>
    <w:p w14:paraId="38AEC318" w14:textId="6BFFD731" w:rsidR="00176FBD" w:rsidRDefault="00176FBD" w:rsidP="00FE1A24">
      <w:pPr>
        <w:suppressAutoHyphens w:val="0"/>
        <w:jc w:val="both"/>
        <w:rPr>
          <w:spacing w:val="-4"/>
          <w:szCs w:val="24"/>
          <w:lang w:val="sr-Cyrl-RS" w:eastAsia="en-US"/>
        </w:rPr>
      </w:pPr>
    </w:p>
    <w:p w14:paraId="50EF6644" w14:textId="15F6A971" w:rsidR="00176FBD" w:rsidRDefault="00176FBD" w:rsidP="00FE1A24">
      <w:pPr>
        <w:suppressAutoHyphens w:val="0"/>
        <w:jc w:val="both"/>
        <w:rPr>
          <w:spacing w:val="-4"/>
          <w:szCs w:val="24"/>
          <w:lang w:val="sr-Cyrl-RS" w:eastAsia="en-US"/>
        </w:rPr>
      </w:pPr>
    </w:p>
    <w:p w14:paraId="32CF171D" w14:textId="13504C7B" w:rsidR="00176FBD" w:rsidRDefault="00176FBD" w:rsidP="00FE1A24">
      <w:pPr>
        <w:suppressAutoHyphens w:val="0"/>
        <w:jc w:val="both"/>
        <w:rPr>
          <w:spacing w:val="-4"/>
          <w:szCs w:val="24"/>
          <w:lang w:val="sr-Cyrl-RS" w:eastAsia="en-US"/>
        </w:rPr>
      </w:pPr>
    </w:p>
    <w:p w14:paraId="0A92D77D" w14:textId="3C647F62" w:rsidR="00176FBD" w:rsidRDefault="00176FBD" w:rsidP="00FE1A24">
      <w:pPr>
        <w:suppressAutoHyphens w:val="0"/>
        <w:jc w:val="both"/>
        <w:rPr>
          <w:spacing w:val="-4"/>
          <w:szCs w:val="24"/>
          <w:lang w:val="sr-Cyrl-RS" w:eastAsia="en-US"/>
        </w:rPr>
      </w:pPr>
    </w:p>
    <w:p w14:paraId="7677B8BA" w14:textId="0A7A0EAC" w:rsidR="00176FBD" w:rsidRDefault="00176FBD" w:rsidP="00FE1A24">
      <w:pPr>
        <w:suppressAutoHyphens w:val="0"/>
        <w:jc w:val="both"/>
        <w:rPr>
          <w:spacing w:val="-4"/>
          <w:szCs w:val="24"/>
          <w:lang w:val="sr-Cyrl-RS" w:eastAsia="en-US"/>
        </w:rPr>
      </w:pPr>
    </w:p>
    <w:p w14:paraId="07919116" w14:textId="1E04EDD5" w:rsidR="00176FBD" w:rsidRDefault="00176FBD" w:rsidP="00FE1A24">
      <w:pPr>
        <w:suppressAutoHyphens w:val="0"/>
        <w:jc w:val="both"/>
        <w:rPr>
          <w:spacing w:val="-4"/>
          <w:szCs w:val="24"/>
          <w:lang w:val="sr-Cyrl-RS" w:eastAsia="en-US"/>
        </w:rPr>
      </w:pPr>
    </w:p>
    <w:p w14:paraId="3E24CFFB" w14:textId="699F9D73" w:rsidR="00176FBD" w:rsidRDefault="00176FBD" w:rsidP="00FE1A24">
      <w:pPr>
        <w:suppressAutoHyphens w:val="0"/>
        <w:jc w:val="both"/>
        <w:rPr>
          <w:spacing w:val="-4"/>
          <w:szCs w:val="24"/>
          <w:lang w:val="sr-Cyrl-RS" w:eastAsia="en-US"/>
        </w:rPr>
      </w:pPr>
    </w:p>
    <w:p w14:paraId="2B6842BC" w14:textId="2B44150C" w:rsidR="00176FBD" w:rsidRDefault="00176FBD" w:rsidP="00FE1A24">
      <w:pPr>
        <w:suppressAutoHyphens w:val="0"/>
        <w:jc w:val="both"/>
        <w:rPr>
          <w:spacing w:val="-4"/>
          <w:szCs w:val="24"/>
          <w:lang w:val="sr-Cyrl-RS" w:eastAsia="en-US"/>
        </w:rPr>
      </w:pPr>
    </w:p>
    <w:p w14:paraId="6DE84878" w14:textId="15D72E11" w:rsidR="00176FBD" w:rsidRDefault="00176FBD" w:rsidP="00FE1A24">
      <w:pPr>
        <w:suppressAutoHyphens w:val="0"/>
        <w:jc w:val="both"/>
        <w:rPr>
          <w:spacing w:val="-4"/>
          <w:szCs w:val="24"/>
          <w:lang w:val="sr-Cyrl-RS" w:eastAsia="en-US"/>
        </w:rPr>
      </w:pPr>
    </w:p>
    <w:p w14:paraId="7B0EFD71" w14:textId="481EDA82" w:rsidR="00176FBD" w:rsidRDefault="00176FBD" w:rsidP="00FE1A24">
      <w:pPr>
        <w:suppressAutoHyphens w:val="0"/>
        <w:jc w:val="both"/>
        <w:rPr>
          <w:spacing w:val="-4"/>
          <w:szCs w:val="24"/>
          <w:lang w:val="sr-Cyrl-RS" w:eastAsia="en-US"/>
        </w:rPr>
      </w:pPr>
    </w:p>
    <w:p w14:paraId="62B18591" w14:textId="5D4E6678" w:rsidR="00176FBD" w:rsidRDefault="00176FBD" w:rsidP="00FE1A24">
      <w:pPr>
        <w:suppressAutoHyphens w:val="0"/>
        <w:jc w:val="both"/>
        <w:rPr>
          <w:spacing w:val="-4"/>
          <w:szCs w:val="24"/>
          <w:lang w:val="sr-Cyrl-RS" w:eastAsia="en-US"/>
        </w:rPr>
      </w:pPr>
    </w:p>
    <w:p w14:paraId="23BDDFB0" w14:textId="6FF75A1A" w:rsidR="00176FBD" w:rsidRDefault="00176FBD" w:rsidP="00FE1A24">
      <w:pPr>
        <w:suppressAutoHyphens w:val="0"/>
        <w:jc w:val="both"/>
        <w:rPr>
          <w:spacing w:val="-4"/>
          <w:szCs w:val="24"/>
          <w:lang w:val="sr-Cyrl-RS" w:eastAsia="en-US"/>
        </w:rPr>
      </w:pPr>
    </w:p>
    <w:p w14:paraId="7F488E0E" w14:textId="0423D7BB" w:rsidR="00176FBD" w:rsidRDefault="00176FBD" w:rsidP="00FE1A24">
      <w:pPr>
        <w:suppressAutoHyphens w:val="0"/>
        <w:jc w:val="both"/>
        <w:rPr>
          <w:spacing w:val="-4"/>
          <w:szCs w:val="24"/>
          <w:lang w:val="sr-Cyrl-RS" w:eastAsia="en-US"/>
        </w:rPr>
      </w:pPr>
    </w:p>
    <w:p w14:paraId="6E17D84E" w14:textId="1384E854" w:rsidR="00176FBD" w:rsidRDefault="00176FBD" w:rsidP="00FE1A24">
      <w:pPr>
        <w:suppressAutoHyphens w:val="0"/>
        <w:jc w:val="both"/>
        <w:rPr>
          <w:spacing w:val="-4"/>
          <w:szCs w:val="24"/>
          <w:lang w:val="sr-Cyrl-RS" w:eastAsia="en-US"/>
        </w:rPr>
      </w:pPr>
    </w:p>
    <w:p w14:paraId="6CD1AB9D" w14:textId="633C3DE4" w:rsidR="00176FBD" w:rsidRDefault="00176FBD" w:rsidP="00FE1A24">
      <w:pPr>
        <w:suppressAutoHyphens w:val="0"/>
        <w:jc w:val="both"/>
        <w:rPr>
          <w:spacing w:val="-4"/>
          <w:szCs w:val="24"/>
          <w:lang w:val="sr-Cyrl-RS" w:eastAsia="en-US"/>
        </w:rPr>
      </w:pPr>
    </w:p>
    <w:p w14:paraId="0ACF8C81" w14:textId="77777777" w:rsidR="00176FBD" w:rsidRPr="008933F9" w:rsidRDefault="00176FBD" w:rsidP="00176FBD">
      <w:pPr>
        <w:tabs>
          <w:tab w:val="left" w:pos="9356"/>
        </w:tabs>
        <w:ind w:right="4" w:firstLine="720"/>
        <w:jc w:val="both"/>
        <w:rPr>
          <w:bCs/>
          <w:szCs w:val="24"/>
        </w:rPr>
      </w:pPr>
    </w:p>
    <w:sectPr w:rsidR="00176FBD" w:rsidRPr="008933F9" w:rsidSect="002B0521">
      <w:headerReference w:type="default" r:id="rId21"/>
      <w:footerReference w:type="default" r:id="rId22"/>
      <w:pgSz w:w="11906" w:h="16838"/>
      <w:pgMar w:top="1426" w:right="806" w:bottom="1123" w:left="878" w:header="720" w:footer="1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B0611" w14:textId="77777777" w:rsidR="00F17915" w:rsidRDefault="00F17915">
      <w:r>
        <w:separator/>
      </w:r>
    </w:p>
  </w:endnote>
  <w:endnote w:type="continuationSeparator" w:id="0">
    <w:p w14:paraId="4CE45347" w14:textId="77777777" w:rsidR="00F17915" w:rsidRDefault="00F1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Roman">
    <w:altName w:val="Yu Gothic UI"/>
    <w:panose1 w:val="00000000000000000000"/>
    <w:charset w:val="80"/>
    <w:family w:val="roman"/>
    <w:notTrueType/>
    <w:pitch w:val="default"/>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6093" w14:textId="07220316" w:rsidR="00E00B2A" w:rsidRPr="008C5475" w:rsidRDefault="00E00B2A" w:rsidP="00690379">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D90D12">
      <w:rPr>
        <w:rStyle w:val="PageNumber"/>
        <w:noProof/>
        <w:sz w:val="18"/>
        <w:szCs w:val="18"/>
      </w:rPr>
      <w:t>158</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D90D12">
      <w:rPr>
        <w:rStyle w:val="PageNumber"/>
        <w:noProof/>
        <w:sz w:val="18"/>
        <w:szCs w:val="18"/>
      </w:rPr>
      <w:t>171</w:t>
    </w:r>
    <w:r w:rsidRPr="008C5475">
      <w:rPr>
        <w:rStyle w:val="PageNumber"/>
        <w:sz w:val="18"/>
        <w:szCs w:val="18"/>
      </w:rPr>
      <w:fldChar w:fldCharType="end"/>
    </w:r>
  </w:p>
  <w:p w14:paraId="6587BADF" w14:textId="77777777" w:rsidR="00E00B2A" w:rsidRDefault="00E00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F001" w14:textId="604BD509" w:rsidR="00E00B2A" w:rsidRDefault="00E00B2A">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D90D12">
      <w:rPr>
        <w:b/>
        <w:bCs/>
        <w:noProof/>
      </w:rPr>
      <w:t>165</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D90D12">
      <w:rPr>
        <w:b/>
        <w:bCs/>
        <w:noProof/>
      </w:rPr>
      <w:t>171</w:t>
    </w:r>
    <w:r>
      <w:rPr>
        <w:b/>
        <w:bCs/>
        <w:szCs w:val="24"/>
      </w:rPr>
      <w:fldChar w:fldCharType="end"/>
    </w:r>
  </w:p>
  <w:p w14:paraId="0B954A48" w14:textId="77777777" w:rsidR="00E00B2A" w:rsidRDefault="00E00B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F2293" w14:textId="77777777" w:rsidR="00F17915" w:rsidRDefault="00F17915">
      <w:r>
        <w:separator/>
      </w:r>
    </w:p>
  </w:footnote>
  <w:footnote w:type="continuationSeparator" w:id="0">
    <w:p w14:paraId="02563F8F" w14:textId="77777777" w:rsidR="00F17915" w:rsidRDefault="00F17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C487" w14:textId="77777777" w:rsidR="00E00B2A" w:rsidRDefault="00E00B2A" w:rsidP="00690379">
    <w:pPr>
      <w:suppressAutoHyphens w:val="0"/>
      <w:jc w:val="center"/>
      <w:rPr>
        <w:b/>
        <w:sz w:val="16"/>
        <w:szCs w:val="16"/>
        <w:lang w:val="sr-Cyrl-RS" w:eastAsia="en-US"/>
      </w:rPr>
    </w:pPr>
  </w:p>
  <w:p w14:paraId="55BF559E" w14:textId="77777777" w:rsidR="00E00B2A" w:rsidRDefault="00E00B2A" w:rsidP="00690379">
    <w:pPr>
      <w:suppressAutoHyphens w:val="0"/>
      <w:jc w:val="center"/>
      <w:rPr>
        <w:b/>
        <w:sz w:val="16"/>
        <w:szCs w:val="16"/>
        <w:lang w:val="sr-Cyrl-RS" w:eastAsia="en-US"/>
      </w:rPr>
    </w:pPr>
  </w:p>
  <w:p w14:paraId="284481CA"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6733F1BB" w14:textId="77777777" w:rsidR="00E00B2A" w:rsidRPr="00153FB3" w:rsidRDefault="00E00B2A" w:rsidP="00690379">
    <w:pPr>
      <w:suppressAutoHyphens w:val="0"/>
      <w:jc w:val="center"/>
      <w:rPr>
        <w:b/>
        <w:sz w:val="20"/>
        <w:lang w:val="sr-Cyrl-RS" w:eastAsia="en-US"/>
      </w:rPr>
    </w:pPr>
    <w:r w:rsidRPr="00153FB3">
      <w:rPr>
        <w:b/>
        <w:sz w:val="20"/>
        <w:lang w:val="sr-Cyrl-RS" w:eastAsia="en-US"/>
      </w:rPr>
      <w:t>Министарство трговине, туризма и телекомуникација</w:t>
    </w:r>
  </w:p>
  <w:p w14:paraId="4ECD7A7C" w14:textId="7DEF816E" w:rsidR="00E00B2A" w:rsidRPr="00153FB3" w:rsidRDefault="00E00B2A" w:rsidP="00690379">
    <w:pPr>
      <w:jc w:val="center"/>
      <w:rPr>
        <w:b/>
        <w:sz w:val="20"/>
        <w:lang w:val="sr-Cyrl-RS"/>
      </w:rPr>
    </w:pPr>
    <w:r>
      <w:rPr>
        <w:b/>
        <w:sz w:val="20"/>
        <w:lang w:val="sr-Cyrl-RS"/>
      </w:rPr>
      <w:t xml:space="preserve">Набавка информационо комуникационе инфраструктуре за установе образовања (по партијама), Партија </w:t>
    </w:r>
    <w:r>
      <w:rPr>
        <w:b/>
        <w:sz w:val="20"/>
        <w:lang w:val="en-US"/>
      </w:rPr>
      <w:t xml:space="preserve">3 </w:t>
    </w:r>
    <w:r>
      <w:rPr>
        <w:b/>
        <w:sz w:val="20"/>
        <w:lang w:val="sr-Cyrl-RS"/>
      </w:rPr>
      <w:t>–Обнова АМРЕС дата центра, број јавне набавке О -2/2019</w:t>
    </w:r>
    <w:r w:rsidRPr="00153FB3">
      <w:rPr>
        <w:b/>
        <w:sz w:val="20"/>
        <w:lang w:val="sr-Cyrl-RS"/>
      </w:rPr>
      <w:t>, отворени поступак</w:t>
    </w:r>
  </w:p>
  <w:p w14:paraId="3BE0C1EF" w14:textId="77777777" w:rsidR="00E00B2A" w:rsidRPr="00492270" w:rsidRDefault="00E00B2A" w:rsidP="00690379">
    <w:pPr>
      <w:jc w:val="center"/>
      <w:rPr>
        <w:sz w:val="16"/>
        <w:szCs w:val="16"/>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6E3DA" w14:textId="77777777" w:rsidR="00E00B2A" w:rsidRDefault="00E00B2A">
    <w:pPr>
      <w:pStyle w:val="Header"/>
      <w:rPr>
        <w:lang w:val="sr-Cyrl-RS"/>
      </w:rPr>
    </w:pPr>
  </w:p>
  <w:p w14:paraId="768FD093" w14:textId="77777777" w:rsidR="00E00B2A" w:rsidRPr="00A41ABA" w:rsidRDefault="00E00B2A" w:rsidP="00690379">
    <w:pPr>
      <w:suppressAutoHyphens w:val="0"/>
      <w:jc w:val="center"/>
      <w:rPr>
        <w:b/>
        <w:sz w:val="20"/>
        <w:lang w:val="sr-Cyrl-RS" w:eastAsia="en-US"/>
      </w:rPr>
    </w:pPr>
    <w:r w:rsidRPr="00A41ABA">
      <w:rPr>
        <w:b/>
        <w:sz w:val="20"/>
        <w:lang w:val="sr-Cyrl-RS" w:eastAsia="en-US"/>
      </w:rPr>
      <w:t>Република Србија</w:t>
    </w:r>
  </w:p>
  <w:p w14:paraId="064181F4" w14:textId="77777777" w:rsidR="00E00B2A" w:rsidRPr="00A41ABA" w:rsidRDefault="00E00B2A" w:rsidP="00690379">
    <w:pPr>
      <w:suppressAutoHyphens w:val="0"/>
      <w:jc w:val="center"/>
      <w:rPr>
        <w:sz w:val="20"/>
        <w:lang w:val="sr-Cyrl-RS" w:eastAsia="en-US"/>
      </w:rPr>
    </w:pPr>
    <w:r w:rsidRPr="00A41ABA">
      <w:rPr>
        <w:sz w:val="20"/>
        <w:lang w:val="sr-Cyrl-RS" w:eastAsia="en-US"/>
      </w:rPr>
      <w:t>Министарство трговине, туризма и телекомуникација</w:t>
    </w:r>
  </w:p>
  <w:p w14:paraId="1A232C82" w14:textId="6A54CD4D" w:rsidR="00E00B2A" w:rsidRDefault="00E00B2A">
    <w:pPr>
      <w:pStyle w:val="Header"/>
      <w:rPr>
        <w:lang w:val="sr-Cyrl-RS"/>
      </w:rPr>
    </w:pPr>
    <w:r w:rsidRPr="00E80633">
      <w:rPr>
        <w:sz w:val="20"/>
        <w:lang w:val="sr-Cyrl-RS"/>
      </w:rPr>
      <w:t xml:space="preserve">Набавка информационо комуникационе инфраструктуре за установе образовања, </w:t>
    </w:r>
    <w:r w:rsidRPr="0082637E">
      <w:rPr>
        <w:sz w:val="20"/>
        <w:lang w:val="sr-Cyrl-RS"/>
      </w:rPr>
      <w:t>Партија 2-Изградња бежичних локалних рачунарских мрежа у школама</w:t>
    </w:r>
    <w:r>
      <w:rPr>
        <w:sz w:val="20"/>
        <w:lang w:val="sr-Cyrl-RS"/>
      </w:rPr>
      <w:t>, број јавне набавке О- 13</w:t>
    </w:r>
    <w:r w:rsidRPr="00E80633">
      <w:rPr>
        <w:sz w:val="20"/>
        <w:lang w:val="sr-Cyrl-RS"/>
      </w:rPr>
      <w:t xml:space="preserve"> /</w:t>
    </w:r>
    <w:r>
      <w:rPr>
        <w:sz w:val="20"/>
        <w:lang w:val="sr-Cyrl-RS"/>
      </w:rPr>
      <w:t>2019</w:t>
    </w:r>
    <w:r w:rsidRPr="00E80633">
      <w:rPr>
        <w:sz w:val="20"/>
        <w:lang w:val="sr-Cyrl-RS"/>
      </w:rPr>
      <w:t>, отворени поступак</w:t>
    </w:r>
  </w:p>
  <w:p w14:paraId="526F39E9" w14:textId="77777777" w:rsidR="00E00B2A" w:rsidRPr="0017420F" w:rsidRDefault="00E00B2A">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1" w15:restartNumberingAfterBreak="0">
    <w:nsid w:val="04141224"/>
    <w:multiLevelType w:val="multilevel"/>
    <w:tmpl w:val="513A8986"/>
    <w:lvl w:ilvl="0">
      <w:start w:val="2"/>
      <w:numFmt w:val="decimal"/>
      <w:lvlText w:val="%1."/>
      <w:lvlJc w:val="left"/>
      <w:pPr>
        <w:ind w:left="810" w:hanging="360"/>
      </w:pPr>
      <w:rPr>
        <w:rFonts w:hint="default"/>
        <w:b/>
        <w:color w:val="002060"/>
        <w:sz w:val="28"/>
      </w:rPr>
    </w:lvl>
    <w:lvl w:ilvl="1">
      <w:start w:val="13"/>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 w15:restartNumberingAfterBreak="0">
    <w:nsid w:val="0E645014"/>
    <w:multiLevelType w:val="hybridMultilevel"/>
    <w:tmpl w:val="C360CF6E"/>
    <w:lvl w:ilvl="0" w:tplc="04090003">
      <w:start w:val="1"/>
      <w:numFmt w:val="bullet"/>
      <w:lvlText w:val="o"/>
      <w:lvlJc w:val="left"/>
      <w:pPr>
        <w:ind w:left="1505" w:hanging="360"/>
      </w:pPr>
      <w:rPr>
        <w:rFonts w:ascii="Courier New" w:hAnsi="Courier New" w:cs="Courier New"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0E9E7020"/>
    <w:multiLevelType w:val="hybridMultilevel"/>
    <w:tmpl w:val="884090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82AAE"/>
    <w:multiLevelType w:val="hybridMultilevel"/>
    <w:tmpl w:val="1F7A115E"/>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5"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A442FC"/>
    <w:multiLevelType w:val="hybridMultilevel"/>
    <w:tmpl w:val="298AEBE8"/>
    <w:lvl w:ilvl="0" w:tplc="C2606AB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D0CC1"/>
    <w:multiLevelType w:val="hybridMultilevel"/>
    <w:tmpl w:val="1322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C79D3"/>
    <w:multiLevelType w:val="hybridMultilevel"/>
    <w:tmpl w:val="D2628AAA"/>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10" w15:restartNumberingAfterBreak="0">
    <w:nsid w:val="24643E0E"/>
    <w:multiLevelType w:val="hybridMultilevel"/>
    <w:tmpl w:val="C0A63912"/>
    <w:lvl w:ilvl="0" w:tplc="08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360F2"/>
    <w:multiLevelType w:val="hybridMultilevel"/>
    <w:tmpl w:val="C6E272F2"/>
    <w:lvl w:ilvl="0" w:tplc="837CD1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D87AF1"/>
    <w:multiLevelType w:val="multilevel"/>
    <w:tmpl w:val="306E4838"/>
    <w:lvl w:ilvl="0">
      <w:start w:val="6"/>
      <w:numFmt w:val="decimal"/>
      <w:pStyle w:val="Heading1"/>
      <w:lvlText w:val="%1."/>
      <w:lvlJc w:val="left"/>
      <w:pPr>
        <w:ind w:left="3196" w:hanging="360"/>
      </w:pPr>
      <w:rPr>
        <w:rFonts w:hint="default"/>
      </w:rPr>
    </w:lvl>
    <w:lvl w:ilvl="1">
      <w:start w:val="1"/>
      <w:numFmt w:val="decimal"/>
      <w:pStyle w:val="Heading2"/>
      <w:lvlText w:val="%1.%2."/>
      <w:lvlJc w:val="left"/>
      <w:pPr>
        <w:ind w:left="612" w:hanging="432"/>
      </w:pPr>
      <w:rPr>
        <w:rFonts w:ascii="Times New Roman" w:hAnsi="Times New Roman" w:cs="Times New Roman" w:hint="default"/>
        <w:b/>
        <w:color w:val="auto"/>
        <w:sz w:val="22"/>
        <w:szCs w:val="22"/>
      </w:rPr>
    </w:lvl>
    <w:lvl w:ilvl="2">
      <w:start w:val="1"/>
      <w:numFmt w:val="decimal"/>
      <w:pStyle w:val="Heading3"/>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90E43FB"/>
    <w:multiLevelType w:val="hybridMultilevel"/>
    <w:tmpl w:val="941809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764CC5"/>
    <w:multiLevelType w:val="hybridMultilevel"/>
    <w:tmpl w:val="8CE489A4"/>
    <w:lvl w:ilvl="0" w:tplc="FCBE97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B0B7177"/>
    <w:multiLevelType w:val="multilevel"/>
    <w:tmpl w:val="28D269DC"/>
    <w:lvl w:ilvl="0">
      <w:start w:val="5"/>
      <w:numFmt w:val="decimal"/>
      <w:lvlText w:val="%1."/>
      <w:lvlJc w:val="left"/>
      <w:pPr>
        <w:ind w:left="720" w:hanging="360"/>
      </w:pPr>
      <w:rPr>
        <w:rFonts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04265F"/>
    <w:multiLevelType w:val="hybridMultilevel"/>
    <w:tmpl w:val="6F56C1A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8" w15:restartNumberingAfterBreak="0">
    <w:nsid w:val="2D374D12"/>
    <w:multiLevelType w:val="hybridMultilevel"/>
    <w:tmpl w:val="94C6FA8E"/>
    <w:lvl w:ilvl="0" w:tplc="C6DED8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9558F"/>
    <w:multiLevelType w:val="hybridMultilevel"/>
    <w:tmpl w:val="42AE582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0"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C07EC"/>
    <w:multiLevelType w:val="hybridMultilevel"/>
    <w:tmpl w:val="E1FE6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4" w15:restartNumberingAfterBreak="0">
    <w:nsid w:val="39025025"/>
    <w:multiLevelType w:val="hybridMultilevel"/>
    <w:tmpl w:val="F3AA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D34070"/>
    <w:multiLevelType w:val="hybridMultilevel"/>
    <w:tmpl w:val="89B4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077762"/>
    <w:multiLevelType w:val="hybridMultilevel"/>
    <w:tmpl w:val="77742D1C"/>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3FF72C10"/>
    <w:multiLevelType w:val="hybridMultilevel"/>
    <w:tmpl w:val="BB762BC0"/>
    <w:lvl w:ilvl="0" w:tplc="C5BA281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9"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1A24EE"/>
    <w:multiLevelType w:val="hybridMultilevel"/>
    <w:tmpl w:val="B2FE4D64"/>
    <w:lvl w:ilvl="0" w:tplc="BF3296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C1A84"/>
    <w:multiLevelType w:val="hybridMultilevel"/>
    <w:tmpl w:val="5E404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D7DA0"/>
    <w:multiLevelType w:val="hybridMultilevel"/>
    <w:tmpl w:val="8840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36"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9148B4"/>
    <w:multiLevelType w:val="hybridMultilevel"/>
    <w:tmpl w:val="7BAAB0D4"/>
    <w:lvl w:ilvl="0" w:tplc="8BBAD1DC">
      <w:start w:val="1"/>
      <w:numFmt w:val="lowerLetter"/>
      <w:lvlText w:val="%1)"/>
      <w:lvlJc w:val="left"/>
      <w:pPr>
        <w:ind w:left="1065" w:hanging="70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A532E99"/>
    <w:multiLevelType w:val="hybridMultilevel"/>
    <w:tmpl w:val="9FF6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D52273"/>
    <w:multiLevelType w:val="hybridMultilevel"/>
    <w:tmpl w:val="97F65776"/>
    <w:lvl w:ilvl="0" w:tplc="EBC448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25210"/>
    <w:multiLevelType w:val="hybridMultilevel"/>
    <w:tmpl w:val="1188E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A40BD"/>
    <w:multiLevelType w:val="hybridMultilevel"/>
    <w:tmpl w:val="4ED24C24"/>
    <w:lvl w:ilvl="0" w:tplc="8722884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8AF362D"/>
    <w:multiLevelType w:val="hybridMultilevel"/>
    <w:tmpl w:val="325AE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E3CCA"/>
    <w:multiLevelType w:val="hybridMultilevel"/>
    <w:tmpl w:val="B8368B04"/>
    <w:lvl w:ilvl="0" w:tplc="9A681B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494BB4"/>
    <w:multiLevelType w:val="hybridMultilevel"/>
    <w:tmpl w:val="BF08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552CF5"/>
    <w:multiLevelType w:val="hybridMultilevel"/>
    <w:tmpl w:val="B9BABEF8"/>
    <w:lvl w:ilvl="0" w:tplc="93C80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5"/>
  </w:num>
  <w:num w:numId="4">
    <w:abstractNumId w:val="23"/>
  </w:num>
  <w:num w:numId="5">
    <w:abstractNumId w:val="1"/>
  </w:num>
  <w:num w:numId="6">
    <w:abstractNumId w:val="20"/>
  </w:num>
  <w:num w:numId="7">
    <w:abstractNumId w:val="33"/>
  </w:num>
  <w:num w:numId="8">
    <w:abstractNumId w:val="7"/>
  </w:num>
  <w:num w:numId="9">
    <w:abstractNumId w:val="40"/>
  </w:num>
  <w:num w:numId="10">
    <w:abstractNumId w:val="16"/>
  </w:num>
  <w:num w:numId="11">
    <w:abstractNumId w:val="11"/>
  </w:num>
  <w:num w:numId="12">
    <w:abstractNumId w:val="35"/>
  </w:num>
  <w:num w:numId="13">
    <w:abstractNumId w:val="22"/>
  </w:num>
  <w:num w:numId="14">
    <w:abstractNumId w:val="42"/>
  </w:num>
  <w:num w:numId="15">
    <w:abstractNumId w:val="29"/>
  </w:num>
  <w:num w:numId="16">
    <w:abstractNumId w:val="8"/>
  </w:num>
  <w:num w:numId="17">
    <w:abstractNumId w:val="30"/>
  </w:num>
  <w:num w:numId="18">
    <w:abstractNumId w:val="36"/>
  </w:num>
  <w:num w:numId="19">
    <w:abstractNumId w:val="5"/>
  </w:num>
  <w:num w:numId="20">
    <w:abstractNumId w:val="41"/>
  </w:num>
  <w:num w:numId="21">
    <w:abstractNumId w:val="4"/>
  </w:num>
  <w:num w:numId="22">
    <w:abstractNumId w:val="14"/>
  </w:num>
  <w:num w:numId="23">
    <w:abstractNumId w:val="13"/>
  </w:num>
  <w:num w:numId="24">
    <w:abstractNumId w:val="32"/>
  </w:num>
  <w:num w:numId="25">
    <w:abstractNumId w:val="19"/>
  </w:num>
  <w:num w:numId="26">
    <w:abstractNumId w:val="2"/>
  </w:num>
  <w:num w:numId="27">
    <w:abstractNumId w:val="38"/>
  </w:num>
  <w:num w:numId="28">
    <w:abstractNumId w:val="25"/>
  </w:num>
  <w:num w:numId="29">
    <w:abstractNumId w:val="10"/>
  </w:num>
  <w:num w:numId="30">
    <w:abstractNumId w:val="34"/>
  </w:num>
  <w:num w:numId="31">
    <w:abstractNumId w:val="24"/>
  </w:num>
  <w:num w:numId="32">
    <w:abstractNumId w:val="22"/>
  </w:num>
  <w:num w:numId="33">
    <w:abstractNumId w:val="46"/>
  </w:num>
  <w:num w:numId="34">
    <w:abstractNumId w:val="12"/>
  </w:num>
  <w:num w:numId="35">
    <w:abstractNumId w:val="9"/>
  </w:num>
  <w:num w:numId="36">
    <w:abstractNumId w:val="6"/>
  </w:num>
  <w:num w:numId="37">
    <w:abstractNumId w:val="17"/>
  </w:num>
  <w:num w:numId="38">
    <w:abstractNumId w:val="21"/>
  </w:num>
  <w:num w:numId="39">
    <w:abstractNumId w:val="44"/>
  </w:num>
  <w:num w:numId="40">
    <w:abstractNumId w:val="15"/>
  </w:num>
  <w:num w:numId="41">
    <w:abstractNumId w:val="43"/>
  </w:num>
  <w:num w:numId="42">
    <w:abstractNumId w:val="26"/>
  </w:num>
  <w:num w:numId="43">
    <w:abstractNumId w:val="3"/>
  </w:num>
  <w:num w:numId="44">
    <w:abstractNumId w:val="47"/>
  </w:num>
  <w:num w:numId="45">
    <w:abstractNumId w:val="18"/>
  </w:num>
  <w:num w:numId="46">
    <w:abstractNumId w:val="45"/>
  </w:num>
  <w:num w:numId="47">
    <w:abstractNumId w:val="31"/>
  </w:num>
  <w:num w:numId="48">
    <w:abstractNumId w:val="27"/>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2"/>
    <w:rsid w:val="000007B2"/>
    <w:rsid w:val="0000325B"/>
    <w:rsid w:val="00006D4C"/>
    <w:rsid w:val="000230AC"/>
    <w:rsid w:val="0003077B"/>
    <w:rsid w:val="00035E77"/>
    <w:rsid w:val="00046C56"/>
    <w:rsid w:val="000474AD"/>
    <w:rsid w:val="00056046"/>
    <w:rsid w:val="0006183C"/>
    <w:rsid w:val="0006443B"/>
    <w:rsid w:val="00084FFD"/>
    <w:rsid w:val="000918AB"/>
    <w:rsid w:val="00093A45"/>
    <w:rsid w:val="00095CA8"/>
    <w:rsid w:val="000B0156"/>
    <w:rsid w:val="000C0C52"/>
    <w:rsid w:val="000D0022"/>
    <w:rsid w:val="000D5675"/>
    <w:rsid w:val="000D6580"/>
    <w:rsid w:val="000D6F22"/>
    <w:rsid w:val="001008E9"/>
    <w:rsid w:val="001029A5"/>
    <w:rsid w:val="00112A3E"/>
    <w:rsid w:val="00116F88"/>
    <w:rsid w:val="00116FD9"/>
    <w:rsid w:val="00121572"/>
    <w:rsid w:val="00130217"/>
    <w:rsid w:val="001405C4"/>
    <w:rsid w:val="001406A4"/>
    <w:rsid w:val="0015045B"/>
    <w:rsid w:val="00152451"/>
    <w:rsid w:val="00156346"/>
    <w:rsid w:val="001602AF"/>
    <w:rsid w:val="00163824"/>
    <w:rsid w:val="0017060D"/>
    <w:rsid w:val="0017109D"/>
    <w:rsid w:val="001726F5"/>
    <w:rsid w:val="00175A92"/>
    <w:rsid w:val="00176FBD"/>
    <w:rsid w:val="00183173"/>
    <w:rsid w:val="00187A0C"/>
    <w:rsid w:val="00191DF6"/>
    <w:rsid w:val="00192CB1"/>
    <w:rsid w:val="0019624C"/>
    <w:rsid w:val="001B6CD7"/>
    <w:rsid w:val="001D128C"/>
    <w:rsid w:val="001D7572"/>
    <w:rsid w:val="001F2EAA"/>
    <w:rsid w:val="001F70D3"/>
    <w:rsid w:val="002054A1"/>
    <w:rsid w:val="0021248A"/>
    <w:rsid w:val="002136E3"/>
    <w:rsid w:val="002240AD"/>
    <w:rsid w:val="00231596"/>
    <w:rsid w:val="00241865"/>
    <w:rsid w:val="0024498D"/>
    <w:rsid w:val="00246280"/>
    <w:rsid w:val="00253B6D"/>
    <w:rsid w:val="00260DCE"/>
    <w:rsid w:val="0027170F"/>
    <w:rsid w:val="0027607F"/>
    <w:rsid w:val="002816D3"/>
    <w:rsid w:val="002823ED"/>
    <w:rsid w:val="002918DF"/>
    <w:rsid w:val="0029243C"/>
    <w:rsid w:val="00296A6D"/>
    <w:rsid w:val="0029798E"/>
    <w:rsid w:val="002A351D"/>
    <w:rsid w:val="002A660A"/>
    <w:rsid w:val="002B0521"/>
    <w:rsid w:val="002B2D3D"/>
    <w:rsid w:val="002C576B"/>
    <w:rsid w:val="002C7164"/>
    <w:rsid w:val="002C728E"/>
    <w:rsid w:val="002D0AC4"/>
    <w:rsid w:val="002D7B2F"/>
    <w:rsid w:val="002D7DF0"/>
    <w:rsid w:val="002E3E9A"/>
    <w:rsid w:val="002E6E03"/>
    <w:rsid w:val="002F2B89"/>
    <w:rsid w:val="002F3F4D"/>
    <w:rsid w:val="002F719A"/>
    <w:rsid w:val="0030410C"/>
    <w:rsid w:val="00310916"/>
    <w:rsid w:val="00314DAF"/>
    <w:rsid w:val="003270D4"/>
    <w:rsid w:val="00346F8F"/>
    <w:rsid w:val="00351C47"/>
    <w:rsid w:val="003601AD"/>
    <w:rsid w:val="00363307"/>
    <w:rsid w:val="0036658B"/>
    <w:rsid w:val="00367E42"/>
    <w:rsid w:val="00374C99"/>
    <w:rsid w:val="0037746A"/>
    <w:rsid w:val="00385458"/>
    <w:rsid w:val="00386439"/>
    <w:rsid w:val="00390D45"/>
    <w:rsid w:val="00391C90"/>
    <w:rsid w:val="00391E62"/>
    <w:rsid w:val="00392EF8"/>
    <w:rsid w:val="00395C6C"/>
    <w:rsid w:val="003A769A"/>
    <w:rsid w:val="003C05A3"/>
    <w:rsid w:val="003C2E06"/>
    <w:rsid w:val="003D10B3"/>
    <w:rsid w:val="003D7CC9"/>
    <w:rsid w:val="003E00E0"/>
    <w:rsid w:val="003E4FD6"/>
    <w:rsid w:val="004026F7"/>
    <w:rsid w:val="00412967"/>
    <w:rsid w:val="00412BB1"/>
    <w:rsid w:val="00413A35"/>
    <w:rsid w:val="004167D8"/>
    <w:rsid w:val="00417E71"/>
    <w:rsid w:val="00423BF7"/>
    <w:rsid w:val="004347BB"/>
    <w:rsid w:val="00436251"/>
    <w:rsid w:val="00437B4A"/>
    <w:rsid w:val="004409BB"/>
    <w:rsid w:val="00441325"/>
    <w:rsid w:val="00444E8A"/>
    <w:rsid w:val="00460ED3"/>
    <w:rsid w:val="00463383"/>
    <w:rsid w:val="00464267"/>
    <w:rsid w:val="00466F24"/>
    <w:rsid w:val="00467D29"/>
    <w:rsid w:val="00473F59"/>
    <w:rsid w:val="00481965"/>
    <w:rsid w:val="0048760A"/>
    <w:rsid w:val="0049052A"/>
    <w:rsid w:val="00491152"/>
    <w:rsid w:val="00497FB2"/>
    <w:rsid w:val="004A5559"/>
    <w:rsid w:val="004B055A"/>
    <w:rsid w:val="004C1EBF"/>
    <w:rsid w:val="004C7C04"/>
    <w:rsid w:val="004D004A"/>
    <w:rsid w:val="004D37E1"/>
    <w:rsid w:val="004E1C89"/>
    <w:rsid w:val="004E48D9"/>
    <w:rsid w:val="004E6164"/>
    <w:rsid w:val="004F0DCD"/>
    <w:rsid w:val="004F22BC"/>
    <w:rsid w:val="004F6710"/>
    <w:rsid w:val="00502BA4"/>
    <w:rsid w:val="005035DF"/>
    <w:rsid w:val="0050773C"/>
    <w:rsid w:val="005136AA"/>
    <w:rsid w:val="0052596B"/>
    <w:rsid w:val="00531076"/>
    <w:rsid w:val="0053583D"/>
    <w:rsid w:val="005432C7"/>
    <w:rsid w:val="00562C09"/>
    <w:rsid w:val="00572584"/>
    <w:rsid w:val="00572D0D"/>
    <w:rsid w:val="00577828"/>
    <w:rsid w:val="00582E35"/>
    <w:rsid w:val="005A1655"/>
    <w:rsid w:val="005A7C93"/>
    <w:rsid w:val="005B18ED"/>
    <w:rsid w:val="005C3E6A"/>
    <w:rsid w:val="005C6672"/>
    <w:rsid w:val="005C6F37"/>
    <w:rsid w:val="005D52B5"/>
    <w:rsid w:val="005E25F5"/>
    <w:rsid w:val="005E48E4"/>
    <w:rsid w:val="005E4EB5"/>
    <w:rsid w:val="005E6ACA"/>
    <w:rsid w:val="005F00DB"/>
    <w:rsid w:val="005F6632"/>
    <w:rsid w:val="005F76C5"/>
    <w:rsid w:val="006018FB"/>
    <w:rsid w:val="006152F0"/>
    <w:rsid w:val="0062603D"/>
    <w:rsid w:val="006268AE"/>
    <w:rsid w:val="0063045C"/>
    <w:rsid w:val="006313F8"/>
    <w:rsid w:val="00634FA3"/>
    <w:rsid w:val="00635B05"/>
    <w:rsid w:val="00642982"/>
    <w:rsid w:val="0068170C"/>
    <w:rsid w:val="00690379"/>
    <w:rsid w:val="006A2328"/>
    <w:rsid w:val="006A45C7"/>
    <w:rsid w:val="006A5647"/>
    <w:rsid w:val="006B2A2D"/>
    <w:rsid w:val="006D0118"/>
    <w:rsid w:val="006D02FF"/>
    <w:rsid w:val="006E2822"/>
    <w:rsid w:val="006E6E93"/>
    <w:rsid w:val="006F2ECA"/>
    <w:rsid w:val="006F3998"/>
    <w:rsid w:val="006F6C61"/>
    <w:rsid w:val="00700C2E"/>
    <w:rsid w:val="00702CF9"/>
    <w:rsid w:val="00711900"/>
    <w:rsid w:val="00713545"/>
    <w:rsid w:val="00714B51"/>
    <w:rsid w:val="00714CC7"/>
    <w:rsid w:val="00716E07"/>
    <w:rsid w:val="00730DBC"/>
    <w:rsid w:val="00733EBA"/>
    <w:rsid w:val="00740273"/>
    <w:rsid w:val="00742F50"/>
    <w:rsid w:val="00745CB1"/>
    <w:rsid w:val="0075268F"/>
    <w:rsid w:val="007579E3"/>
    <w:rsid w:val="0076462B"/>
    <w:rsid w:val="00790803"/>
    <w:rsid w:val="0079150E"/>
    <w:rsid w:val="007938EF"/>
    <w:rsid w:val="00795CFE"/>
    <w:rsid w:val="007A05AD"/>
    <w:rsid w:val="007A60BA"/>
    <w:rsid w:val="007B38A3"/>
    <w:rsid w:val="007C3E32"/>
    <w:rsid w:val="007C48A7"/>
    <w:rsid w:val="007C6135"/>
    <w:rsid w:val="007D18C3"/>
    <w:rsid w:val="007E0D5C"/>
    <w:rsid w:val="007E3255"/>
    <w:rsid w:val="007E59DD"/>
    <w:rsid w:val="007F0549"/>
    <w:rsid w:val="007F6990"/>
    <w:rsid w:val="007F7583"/>
    <w:rsid w:val="00812638"/>
    <w:rsid w:val="00825AE5"/>
    <w:rsid w:val="0082637E"/>
    <w:rsid w:val="008268D4"/>
    <w:rsid w:val="008304E1"/>
    <w:rsid w:val="00830C2D"/>
    <w:rsid w:val="00831EFC"/>
    <w:rsid w:val="00832A2D"/>
    <w:rsid w:val="00847068"/>
    <w:rsid w:val="00851597"/>
    <w:rsid w:val="008613FB"/>
    <w:rsid w:val="00865F18"/>
    <w:rsid w:val="008664FA"/>
    <w:rsid w:val="00875C27"/>
    <w:rsid w:val="00881ABB"/>
    <w:rsid w:val="00881D31"/>
    <w:rsid w:val="00882E2D"/>
    <w:rsid w:val="008873E5"/>
    <w:rsid w:val="008961FF"/>
    <w:rsid w:val="008977E8"/>
    <w:rsid w:val="008A21CE"/>
    <w:rsid w:val="008B398D"/>
    <w:rsid w:val="008C5750"/>
    <w:rsid w:val="008D64E8"/>
    <w:rsid w:val="008E50A5"/>
    <w:rsid w:val="008F4783"/>
    <w:rsid w:val="0090413D"/>
    <w:rsid w:val="00912DD5"/>
    <w:rsid w:val="0092037F"/>
    <w:rsid w:val="009223EC"/>
    <w:rsid w:val="00922BC9"/>
    <w:rsid w:val="00924446"/>
    <w:rsid w:val="00926789"/>
    <w:rsid w:val="00927E1A"/>
    <w:rsid w:val="00931ED0"/>
    <w:rsid w:val="009329EF"/>
    <w:rsid w:val="00936BAD"/>
    <w:rsid w:val="00945185"/>
    <w:rsid w:val="00945449"/>
    <w:rsid w:val="00947A84"/>
    <w:rsid w:val="00966300"/>
    <w:rsid w:val="009705D1"/>
    <w:rsid w:val="00973CDE"/>
    <w:rsid w:val="00975D0F"/>
    <w:rsid w:val="00977CC5"/>
    <w:rsid w:val="009B0843"/>
    <w:rsid w:val="009C0BC0"/>
    <w:rsid w:val="009C65FC"/>
    <w:rsid w:val="009D37C8"/>
    <w:rsid w:val="009E490D"/>
    <w:rsid w:val="009E5BB2"/>
    <w:rsid w:val="009E7F0E"/>
    <w:rsid w:val="009F2B4B"/>
    <w:rsid w:val="009F4910"/>
    <w:rsid w:val="009F4F03"/>
    <w:rsid w:val="00A025F6"/>
    <w:rsid w:val="00A11BEF"/>
    <w:rsid w:val="00A173D0"/>
    <w:rsid w:val="00A212DC"/>
    <w:rsid w:val="00A21B0D"/>
    <w:rsid w:val="00A3156E"/>
    <w:rsid w:val="00A322A2"/>
    <w:rsid w:val="00A35422"/>
    <w:rsid w:val="00A36F72"/>
    <w:rsid w:val="00A41546"/>
    <w:rsid w:val="00A43554"/>
    <w:rsid w:val="00A466BD"/>
    <w:rsid w:val="00A548B2"/>
    <w:rsid w:val="00A555A3"/>
    <w:rsid w:val="00A65454"/>
    <w:rsid w:val="00A72A90"/>
    <w:rsid w:val="00A7378C"/>
    <w:rsid w:val="00A769DB"/>
    <w:rsid w:val="00A826E3"/>
    <w:rsid w:val="00A84229"/>
    <w:rsid w:val="00A933B0"/>
    <w:rsid w:val="00A94D25"/>
    <w:rsid w:val="00AA7B71"/>
    <w:rsid w:val="00AB3F8E"/>
    <w:rsid w:val="00AC14A8"/>
    <w:rsid w:val="00AC44EF"/>
    <w:rsid w:val="00AC6C28"/>
    <w:rsid w:val="00AD0179"/>
    <w:rsid w:val="00AD4642"/>
    <w:rsid w:val="00AD5B8D"/>
    <w:rsid w:val="00AE2129"/>
    <w:rsid w:val="00AF4B00"/>
    <w:rsid w:val="00B119F6"/>
    <w:rsid w:val="00B23C5A"/>
    <w:rsid w:val="00B32582"/>
    <w:rsid w:val="00B44009"/>
    <w:rsid w:val="00B44D3D"/>
    <w:rsid w:val="00B5289A"/>
    <w:rsid w:val="00B61C97"/>
    <w:rsid w:val="00B62F59"/>
    <w:rsid w:val="00B646D8"/>
    <w:rsid w:val="00B71A5B"/>
    <w:rsid w:val="00B766B6"/>
    <w:rsid w:val="00B82502"/>
    <w:rsid w:val="00B83913"/>
    <w:rsid w:val="00B86366"/>
    <w:rsid w:val="00B90D91"/>
    <w:rsid w:val="00B96076"/>
    <w:rsid w:val="00BA3304"/>
    <w:rsid w:val="00BA4EF6"/>
    <w:rsid w:val="00BA5D6D"/>
    <w:rsid w:val="00BB23E6"/>
    <w:rsid w:val="00BB59D6"/>
    <w:rsid w:val="00BC002D"/>
    <w:rsid w:val="00BC483E"/>
    <w:rsid w:val="00BE12B1"/>
    <w:rsid w:val="00BE2642"/>
    <w:rsid w:val="00BF730D"/>
    <w:rsid w:val="00C00ED4"/>
    <w:rsid w:val="00C01AC8"/>
    <w:rsid w:val="00C12C61"/>
    <w:rsid w:val="00C21C2E"/>
    <w:rsid w:val="00C25FF2"/>
    <w:rsid w:val="00C3121B"/>
    <w:rsid w:val="00C31440"/>
    <w:rsid w:val="00C40598"/>
    <w:rsid w:val="00C456AB"/>
    <w:rsid w:val="00C45CCA"/>
    <w:rsid w:val="00C45D4C"/>
    <w:rsid w:val="00C51145"/>
    <w:rsid w:val="00C5553D"/>
    <w:rsid w:val="00C776AA"/>
    <w:rsid w:val="00C81D11"/>
    <w:rsid w:val="00C8322C"/>
    <w:rsid w:val="00C84253"/>
    <w:rsid w:val="00C87F74"/>
    <w:rsid w:val="00C93E3B"/>
    <w:rsid w:val="00CA3A36"/>
    <w:rsid w:val="00CD17B2"/>
    <w:rsid w:val="00CD7594"/>
    <w:rsid w:val="00CE1FDD"/>
    <w:rsid w:val="00CE367F"/>
    <w:rsid w:val="00CE781B"/>
    <w:rsid w:val="00D00E33"/>
    <w:rsid w:val="00D02A91"/>
    <w:rsid w:val="00D05634"/>
    <w:rsid w:val="00D16DD1"/>
    <w:rsid w:val="00D22C4B"/>
    <w:rsid w:val="00D239DB"/>
    <w:rsid w:val="00D30A31"/>
    <w:rsid w:val="00D359A3"/>
    <w:rsid w:val="00D4379C"/>
    <w:rsid w:val="00D437CA"/>
    <w:rsid w:val="00D47AD9"/>
    <w:rsid w:val="00D52729"/>
    <w:rsid w:val="00D61177"/>
    <w:rsid w:val="00D66129"/>
    <w:rsid w:val="00D665E5"/>
    <w:rsid w:val="00D70172"/>
    <w:rsid w:val="00D82FBE"/>
    <w:rsid w:val="00D90D12"/>
    <w:rsid w:val="00D95635"/>
    <w:rsid w:val="00D967E0"/>
    <w:rsid w:val="00DB2D62"/>
    <w:rsid w:val="00DB45F9"/>
    <w:rsid w:val="00DB6CCB"/>
    <w:rsid w:val="00DB7BCB"/>
    <w:rsid w:val="00DC16DD"/>
    <w:rsid w:val="00DC2AB4"/>
    <w:rsid w:val="00DC77BF"/>
    <w:rsid w:val="00DC7970"/>
    <w:rsid w:val="00DD01BC"/>
    <w:rsid w:val="00DD3C64"/>
    <w:rsid w:val="00DD57B4"/>
    <w:rsid w:val="00DD7C51"/>
    <w:rsid w:val="00DF4DFE"/>
    <w:rsid w:val="00E00B2A"/>
    <w:rsid w:val="00E14E17"/>
    <w:rsid w:val="00E14EE0"/>
    <w:rsid w:val="00E150DA"/>
    <w:rsid w:val="00E1529E"/>
    <w:rsid w:val="00E1605C"/>
    <w:rsid w:val="00E31E9F"/>
    <w:rsid w:val="00E32ABA"/>
    <w:rsid w:val="00E45DE4"/>
    <w:rsid w:val="00E45F95"/>
    <w:rsid w:val="00E6097B"/>
    <w:rsid w:val="00E61BD6"/>
    <w:rsid w:val="00E70333"/>
    <w:rsid w:val="00E7197F"/>
    <w:rsid w:val="00E76628"/>
    <w:rsid w:val="00E774D2"/>
    <w:rsid w:val="00E77BB0"/>
    <w:rsid w:val="00E82DB8"/>
    <w:rsid w:val="00E913C7"/>
    <w:rsid w:val="00E91A32"/>
    <w:rsid w:val="00E940AF"/>
    <w:rsid w:val="00E94D07"/>
    <w:rsid w:val="00EB445B"/>
    <w:rsid w:val="00EB7A2C"/>
    <w:rsid w:val="00EB7DBD"/>
    <w:rsid w:val="00EC0F73"/>
    <w:rsid w:val="00ED240A"/>
    <w:rsid w:val="00ED2CCB"/>
    <w:rsid w:val="00EE2C82"/>
    <w:rsid w:val="00EE32B2"/>
    <w:rsid w:val="00EE3784"/>
    <w:rsid w:val="00EE3FFE"/>
    <w:rsid w:val="00EE64CB"/>
    <w:rsid w:val="00EE7396"/>
    <w:rsid w:val="00F01943"/>
    <w:rsid w:val="00F02500"/>
    <w:rsid w:val="00F12E0D"/>
    <w:rsid w:val="00F146F6"/>
    <w:rsid w:val="00F1651B"/>
    <w:rsid w:val="00F17915"/>
    <w:rsid w:val="00F22063"/>
    <w:rsid w:val="00F23BB8"/>
    <w:rsid w:val="00F369A6"/>
    <w:rsid w:val="00F36CBA"/>
    <w:rsid w:val="00F436C8"/>
    <w:rsid w:val="00F501B6"/>
    <w:rsid w:val="00F50BE2"/>
    <w:rsid w:val="00F5306F"/>
    <w:rsid w:val="00F56CD5"/>
    <w:rsid w:val="00F6530B"/>
    <w:rsid w:val="00F74594"/>
    <w:rsid w:val="00F86EA9"/>
    <w:rsid w:val="00FA6F86"/>
    <w:rsid w:val="00FB17A5"/>
    <w:rsid w:val="00FC1FA5"/>
    <w:rsid w:val="00FC7686"/>
    <w:rsid w:val="00FD4F3F"/>
    <w:rsid w:val="00FE1A24"/>
    <w:rsid w:val="00FE6CE0"/>
    <w:rsid w:val="00FE79EF"/>
    <w:rsid w:val="00FF0589"/>
    <w:rsid w:val="00FF19B5"/>
    <w:rsid w:val="00FF2632"/>
    <w:rsid w:val="00FF3C72"/>
    <w:rsid w:val="00FF4B76"/>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85A19"/>
  <w15:chartTrackingRefBased/>
  <w15:docId w15:val="{40CE45F4-8BDC-444A-AA44-4DAD9D26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F22"/>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Normal"/>
    <w:next w:val="Normal"/>
    <w:link w:val="Heading1Char"/>
    <w:uiPriority w:val="1"/>
    <w:qFormat/>
    <w:rsid w:val="000D6F22"/>
    <w:pPr>
      <w:keepNext/>
      <w:numPr>
        <w:numId w:val="23"/>
      </w:numPr>
      <w:tabs>
        <w:tab w:val="num" w:pos="0"/>
      </w:tabs>
      <w:ind w:left="0" w:firstLine="0"/>
      <w:jc w:val="center"/>
      <w:outlineLvl w:val="0"/>
    </w:pPr>
    <w:rPr>
      <w:b/>
      <w:bCs/>
    </w:rPr>
  </w:style>
  <w:style w:type="paragraph" w:styleId="Heading2">
    <w:name w:val="heading 2"/>
    <w:basedOn w:val="Normal"/>
    <w:next w:val="Normal"/>
    <w:link w:val="Heading2Char"/>
    <w:qFormat/>
    <w:rsid w:val="000D6F22"/>
    <w:pPr>
      <w:keepNext/>
      <w:numPr>
        <w:ilvl w:val="1"/>
        <w:numId w:val="23"/>
      </w:numPr>
      <w:tabs>
        <w:tab w:val="num" w:pos="0"/>
      </w:tabs>
      <w:ind w:left="0" w:firstLine="0"/>
      <w:jc w:val="both"/>
      <w:outlineLvl w:val="1"/>
    </w:pPr>
    <w:rPr>
      <w:b/>
      <w:bCs/>
    </w:rPr>
  </w:style>
  <w:style w:type="paragraph" w:styleId="Heading3">
    <w:name w:val="heading 3"/>
    <w:basedOn w:val="Normal"/>
    <w:next w:val="Normal"/>
    <w:link w:val="Heading3Char"/>
    <w:qFormat/>
    <w:rsid w:val="000D6F22"/>
    <w:pPr>
      <w:keepNext/>
      <w:numPr>
        <w:ilvl w:val="2"/>
        <w:numId w:val="23"/>
      </w:numPr>
      <w:tabs>
        <w:tab w:val="num" w:pos="0"/>
      </w:tabs>
      <w:ind w:left="0" w:firstLine="0"/>
      <w:jc w:val="center"/>
      <w:outlineLvl w:val="2"/>
    </w:pPr>
    <w:rPr>
      <w:rFonts w:ascii="Arial Narrow" w:hAnsi="Arial Narrow"/>
      <w:b/>
      <w:bCs/>
      <w:sz w:val="32"/>
    </w:rPr>
  </w:style>
  <w:style w:type="paragraph" w:styleId="Heading4">
    <w:name w:val="heading 4"/>
    <w:basedOn w:val="Normal"/>
    <w:next w:val="Normal"/>
    <w:link w:val="Heading4Char"/>
    <w:uiPriority w:val="9"/>
    <w:qFormat/>
    <w:rsid w:val="000D6F22"/>
    <w:pPr>
      <w:keepNext/>
      <w:numPr>
        <w:ilvl w:val="3"/>
        <w:numId w:val="1"/>
      </w:numPr>
      <w:ind w:left="-17"/>
      <w:jc w:val="both"/>
      <w:outlineLvl w:val="3"/>
    </w:pPr>
    <w:rPr>
      <w:rFonts w:ascii="Arial Narrow" w:hAnsi="Arial Narrow"/>
      <w:b/>
      <w:bCs/>
    </w:rPr>
  </w:style>
  <w:style w:type="paragraph" w:styleId="Heading5">
    <w:name w:val="heading 5"/>
    <w:basedOn w:val="Normal"/>
    <w:next w:val="Normal"/>
    <w:link w:val="Heading5Char"/>
    <w:qFormat/>
    <w:rsid w:val="000D6F22"/>
    <w:pPr>
      <w:keepNext/>
      <w:numPr>
        <w:ilvl w:val="4"/>
        <w:numId w:val="1"/>
      </w:numPr>
      <w:jc w:val="both"/>
      <w:outlineLvl w:val="4"/>
    </w:pPr>
    <w:rPr>
      <w:rFonts w:ascii="Arial Narrow" w:hAnsi="Arial Narrow"/>
      <w:sz w:val="28"/>
    </w:rPr>
  </w:style>
  <w:style w:type="paragraph" w:styleId="Heading6">
    <w:name w:val="heading 6"/>
    <w:basedOn w:val="Normal"/>
    <w:next w:val="Normal"/>
    <w:link w:val="Heading6Char"/>
    <w:qFormat/>
    <w:rsid w:val="000D6F22"/>
    <w:pPr>
      <w:keepNext/>
      <w:numPr>
        <w:ilvl w:val="5"/>
        <w:numId w:val="1"/>
      </w:numPr>
      <w:jc w:val="both"/>
      <w:outlineLvl w:val="5"/>
    </w:pPr>
    <w:rPr>
      <w:rFonts w:ascii="Arial Narrow" w:hAnsi="Arial Narrow"/>
      <w:b/>
      <w:sz w:val="28"/>
    </w:rPr>
  </w:style>
  <w:style w:type="paragraph" w:styleId="Heading7">
    <w:name w:val="heading 7"/>
    <w:basedOn w:val="Normal"/>
    <w:next w:val="Normal"/>
    <w:link w:val="Heading7Char"/>
    <w:qFormat/>
    <w:rsid w:val="000D6F22"/>
    <w:pPr>
      <w:keepNext/>
      <w:numPr>
        <w:ilvl w:val="6"/>
        <w:numId w:val="1"/>
      </w:numPr>
      <w:tabs>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0D6F22"/>
    <w:pPr>
      <w:keepNext/>
      <w:numPr>
        <w:ilvl w:val="7"/>
        <w:numId w:val="1"/>
      </w:numPr>
      <w:jc w:val="both"/>
      <w:outlineLvl w:val="7"/>
    </w:pPr>
    <w:rPr>
      <w:rFonts w:ascii="Arial Narrow" w:hAnsi="Arial Narrow"/>
      <w:b/>
      <w:bCs/>
      <w:sz w:val="23"/>
      <w:szCs w:val="23"/>
    </w:rPr>
  </w:style>
  <w:style w:type="paragraph" w:styleId="Heading9">
    <w:name w:val="heading 9"/>
    <w:basedOn w:val="Normal"/>
    <w:next w:val="Normal"/>
    <w:link w:val="Heading9Char"/>
    <w:qFormat/>
    <w:rsid w:val="000D6F22"/>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F22"/>
    <w:rPr>
      <w:rFonts w:ascii="Times New Roman" w:eastAsia="Times New Roman" w:hAnsi="Times New Roman" w:cs="Times New Roman"/>
      <w:b/>
      <w:bCs/>
      <w:sz w:val="24"/>
      <w:szCs w:val="20"/>
      <w:lang w:val="sr-Cyrl-CS" w:eastAsia="ar-SA"/>
    </w:rPr>
  </w:style>
  <w:style w:type="character" w:customStyle="1" w:styleId="Heading2Char">
    <w:name w:val="Heading 2 Char"/>
    <w:basedOn w:val="DefaultParagraphFont"/>
    <w:link w:val="Heading2"/>
    <w:rsid w:val="000D6F22"/>
    <w:rPr>
      <w:rFonts w:ascii="Times New Roman" w:eastAsia="Times New Roman" w:hAnsi="Times New Roman" w:cs="Times New Roman"/>
      <w:b/>
      <w:bCs/>
      <w:sz w:val="24"/>
      <w:szCs w:val="20"/>
      <w:lang w:val="sr-Cyrl-CS" w:eastAsia="ar-SA"/>
    </w:rPr>
  </w:style>
  <w:style w:type="character" w:customStyle="1" w:styleId="Heading3Char">
    <w:name w:val="Heading 3 Char"/>
    <w:basedOn w:val="DefaultParagraphFont"/>
    <w:link w:val="Heading3"/>
    <w:rsid w:val="000D6F22"/>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uiPriority w:val="9"/>
    <w:rsid w:val="000D6F22"/>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0D6F22"/>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0D6F22"/>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0D6F22"/>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0D6F22"/>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0D6F22"/>
    <w:rPr>
      <w:rFonts w:ascii="Arial Narrow" w:eastAsia="Times New Roman" w:hAnsi="Arial Narrow" w:cs="Times New Roman"/>
      <w:b/>
      <w:bCs/>
      <w:sz w:val="28"/>
      <w:szCs w:val="20"/>
      <w:lang w:val="sr-Cyrl-CS" w:eastAsia="ar-SA"/>
    </w:rPr>
  </w:style>
  <w:style w:type="character" w:customStyle="1" w:styleId="WW8Num2z0">
    <w:name w:val="WW8Num2z0"/>
    <w:rsid w:val="000D6F22"/>
    <w:rPr>
      <w:rFonts w:ascii="Symbol" w:hAnsi="Symbol"/>
    </w:rPr>
  </w:style>
  <w:style w:type="character" w:customStyle="1" w:styleId="WW8Num3z0">
    <w:name w:val="WW8Num3z0"/>
    <w:rsid w:val="000D6F22"/>
    <w:rPr>
      <w:rFonts w:ascii="Symbol" w:hAnsi="Symbol"/>
    </w:rPr>
  </w:style>
  <w:style w:type="character" w:customStyle="1" w:styleId="WW8Num4z0">
    <w:name w:val="WW8Num4z0"/>
    <w:rsid w:val="000D6F22"/>
    <w:rPr>
      <w:rFonts w:ascii="Symbol" w:hAnsi="Symbol"/>
    </w:rPr>
  </w:style>
  <w:style w:type="character" w:customStyle="1" w:styleId="WW8Num5z0">
    <w:name w:val="WW8Num5z0"/>
    <w:rsid w:val="000D6F22"/>
    <w:rPr>
      <w:rFonts w:ascii="Symbol" w:hAnsi="Symbol" w:cs="Times New Roman"/>
    </w:rPr>
  </w:style>
  <w:style w:type="character" w:customStyle="1" w:styleId="WW8Num6z0">
    <w:name w:val="WW8Num6z0"/>
    <w:rsid w:val="000D6F22"/>
    <w:rPr>
      <w:rFonts w:ascii="Symbol" w:hAnsi="Symbol"/>
    </w:rPr>
  </w:style>
  <w:style w:type="character" w:customStyle="1" w:styleId="WW8Num11z0">
    <w:name w:val="WW8Num11z0"/>
    <w:rsid w:val="000D6F22"/>
    <w:rPr>
      <w:rFonts w:ascii="Symbol" w:hAnsi="Symbol"/>
    </w:rPr>
  </w:style>
  <w:style w:type="character" w:customStyle="1" w:styleId="WW8Num15z0">
    <w:name w:val="WW8Num15z0"/>
    <w:rsid w:val="000D6F22"/>
    <w:rPr>
      <w:rFonts w:ascii="Symbol" w:hAnsi="Symbol"/>
    </w:rPr>
  </w:style>
  <w:style w:type="character" w:customStyle="1" w:styleId="WW8Num16z0">
    <w:name w:val="WW8Num16z0"/>
    <w:rsid w:val="000D6F22"/>
    <w:rPr>
      <w:rFonts w:ascii="Symbol" w:hAnsi="Symbol" w:cs="Times New Roman"/>
    </w:rPr>
  </w:style>
  <w:style w:type="character" w:customStyle="1" w:styleId="WW8Num17z0">
    <w:name w:val="WW8Num17z0"/>
    <w:rsid w:val="000D6F22"/>
    <w:rPr>
      <w:rFonts w:ascii="Symbol" w:hAnsi="Symbol"/>
    </w:rPr>
  </w:style>
  <w:style w:type="character" w:customStyle="1" w:styleId="WW8Num19z1">
    <w:name w:val="WW8Num19z1"/>
    <w:rsid w:val="000D6F22"/>
    <w:rPr>
      <w:rFonts w:ascii="Times New Roman" w:hAnsi="Times New Roman" w:cs="Times New Roman"/>
    </w:rPr>
  </w:style>
  <w:style w:type="character" w:customStyle="1" w:styleId="WW8Num20z0">
    <w:name w:val="WW8Num20z0"/>
    <w:rsid w:val="000D6F22"/>
    <w:rPr>
      <w:rFonts w:ascii="Courier New" w:hAnsi="Courier New"/>
      <w:color w:val="auto"/>
    </w:rPr>
  </w:style>
  <w:style w:type="character" w:customStyle="1" w:styleId="WW8Num21z0">
    <w:name w:val="WW8Num21z0"/>
    <w:rsid w:val="000D6F22"/>
    <w:rPr>
      <w:rFonts w:ascii="Symbol" w:hAnsi="Symbol"/>
    </w:rPr>
  </w:style>
  <w:style w:type="character" w:customStyle="1" w:styleId="WW8Num24z1">
    <w:name w:val="WW8Num24z1"/>
    <w:rsid w:val="000D6F22"/>
    <w:rPr>
      <w:rFonts w:ascii="Symbol" w:hAnsi="Symbol"/>
    </w:rPr>
  </w:style>
  <w:style w:type="character" w:customStyle="1" w:styleId="WW8Num25z0">
    <w:name w:val="WW8Num25z0"/>
    <w:rsid w:val="000D6F22"/>
    <w:rPr>
      <w:rFonts w:ascii="Symbol" w:hAnsi="Symbol"/>
    </w:rPr>
  </w:style>
  <w:style w:type="character" w:customStyle="1" w:styleId="WW8Num26z0">
    <w:name w:val="WW8Num26z0"/>
    <w:rsid w:val="000D6F22"/>
    <w:rPr>
      <w:i w:val="0"/>
    </w:rPr>
  </w:style>
  <w:style w:type="character" w:customStyle="1" w:styleId="WW8Num27z0">
    <w:name w:val="WW8Num27z0"/>
    <w:rsid w:val="000D6F22"/>
    <w:rPr>
      <w:rFonts w:ascii="Symbol" w:hAnsi="Symbol"/>
    </w:rPr>
  </w:style>
  <w:style w:type="character" w:customStyle="1" w:styleId="WW8Num28z0">
    <w:name w:val="WW8Num28z0"/>
    <w:rsid w:val="000D6F22"/>
    <w:rPr>
      <w:rFonts w:ascii="Symbol" w:hAnsi="Symbol"/>
    </w:rPr>
  </w:style>
  <w:style w:type="character" w:customStyle="1" w:styleId="WW8Num29z0">
    <w:name w:val="WW8Num29z0"/>
    <w:rsid w:val="000D6F22"/>
    <w:rPr>
      <w:rFonts w:ascii="Symbol" w:hAnsi="Symbol"/>
    </w:rPr>
  </w:style>
  <w:style w:type="character" w:customStyle="1" w:styleId="WW8Num31z0">
    <w:name w:val="WW8Num31z0"/>
    <w:rsid w:val="000D6F22"/>
    <w:rPr>
      <w:rFonts w:ascii="Symbol" w:hAnsi="Symbol"/>
    </w:rPr>
  </w:style>
  <w:style w:type="character" w:customStyle="1" w:styleId="WW8Num34z0">
    <w:name w:val="WW8Num34z0"/>
    <w:rsid w:val="000D6F22"/>
    <w:rPr>
      <w:rFonts w:ascii="Symbol" w:hAnsi="Symbol"/>
    </w:rPr>
  </w:style>
  <w:style w:type="character" w:customStyle="1" w:styleId="WW8Num35z0">
    <w:name w:val="WW8Num35z0"/>
    <w:rsid w:val="000D6F22"/>
    <w:rPr>
      <w:rFonts w:ascii="Symbol" w:hAnsi="Symbol"/>
    </w:rPr>
  </w:style>
  <w:style w:type="character" w:customStyle="1" w:styleId="WW8Num38z1">
    <w:name w:val="WW8Num38z1"/>
    <w:rsid w:val="000D6F22"/>
    <w:rPr>
      <w:rFonts w:ascii="Courier New" w:hAnsi="Courier New" w:cs="Courier New"/>
    </w:rPr>
  </w:style>
  <w:style w:type="character" w:customStyle="1" w:styleId="WW8Num38z2">
    <w:name w:val="WW8Num38z2"/>
    <w:rsid w:val="000D6F22"/>
    <w:rPr>
      <w:rFonts w:ascii="Wingdings" w:hAnsi="Wingdings"/>
    </w:rPr>
  </w:style>
  <w:style w:type="character" w:customStyle="1" w:styleId="WW8Num38z3">
    <w:name w:val="WW8Num38z3"/>
    <w:rsid w:val="000D6F22"/>
    <w:rPr>
      <w:rFonts w:ascii="Symbol" w:hAnsi="Symbol"/>
    </w:rPr>
  </w:style>
  <w:style w:type="character" w:customStyle="1" w:styleId="WW8Num39z0">
    <w:name w:val="WW8Num39z0"/>
    <w:rsid w:val="000D6F22"/>
    <w:rPr>
      <w:rFonts w:ascii="Symbol" w:hAnsi="Symbol"/>
    </w:rPr>
  </w:style>
  <w:style w:type="character" w:customStyle="1" w:styleId="WW8Num40z0">
    <w:name w:val="WW8Num40z0"/>
    <w:rsid w:val="000D6F22"/>
    <w:rPr>
      <w:rFonts w:ascii="Symbol" w:hAnsi="Symbol"/>
    </w:rPr>
  </w:style>
  <w:style w:type="character" w:customStyle="1" w:styleId="WW8Num41z0">
    <w:name w:val="WW8Num41z0"/>
    <w:rsid w:val="000D6F22"/>
    <w:rPr>
      <w:rFonts w:ascii="Symbol" w:hAnsi="Symbol"/>
    </w:rPr>
  </w:style>
  <w:style w:type="character" w:customStyle="1" w:styleId="WW8Num42z0">
    <w:name w:val="WW8Num42z0"/>
    <w:rsid w:val="000D6F22"/>
    <w:rPr>
      <w:rFonts w:ascii="Symbol" w:hAnsi="Symbol"/>
    </w:rPr>
  </w:style>
  <w:style w:type="character" w:customStyle="1" w:styleId="WW8Num43z0">
    <w:name w:val="WW8Num43z0"/>
    <w:rsid w:val="000D6F22"/>
    <w:rPr>
      <w:rFonts w:ascii="Symbol" w:hAnsi="Symbol"/>
    </w:rPr>
  </w:style>
  <w:style w:type="character" w:customStyle="1" w:styleId="WW8Num44z0">
    <w:name w:val="WW8Num44z0"/>
    <w:rsid w:val="000D6F22"/>
    <w:rPr>
      <w:rFonts w:ascii="Symbol" w:hAnsi="Symbol"/>
    </w:rPr>
  </w:style>
  <w:style w:type="character" w:customStyle="1" w:styleId="WW8Num46z0">
    <w:name w:val="WW8Num46z0"/>
    <w:rsid w:val="000D6F22"/>
    <w:rPr>
      <w:rFonts w:ascii="Symbol" w:hAnsi="Symbol"/>
    </w:rPr>
  </w:style>
  <w:style w:type="character" w:customStyle="1" w:styleId="WW-Absatz-Standardschriftart">
    <w:name w:val="WW-Absatz-Standardschriftart"/>
    <w:rsid w:val="000D6F22"/>
  </w:style>
  <w:style w:type="character" w:customStyle="1" w:styleId="WW-WW8Num2z0">
    <w:name w:val="WW-WW8Num2z0"/>
    <w:rsid w:val="000D6F22"/>
    <w:rPr>
      <w:rFonts w:ascii="Symbol" w:hAnsi="Symbol"/>
    </w:rPr>
  </w:style>
  <w:style w:type="character" w:customStyle="1" w:styleId="WW-WW8Num3z0">
    <w:name w:val="WW-WW8Num3z0"/>
    <w:rsid w:val="000D6F22"/>
    <w:rPr>
      <w:rFonts w:ascii="Symbol" w:hAnsi="Symbol"/>
    </w:rPr>
  </w:style>
  <w:style w:type="character" w:customStyle="1" w:styleId="WW-WW8Num4z0">
    <w:name w:val="WW-WW8Num4z0"/>
    <w:rsid w:val="000D6F22"/>
    <w:rPr>
      <w:rFonts w:ascii="Symbol" w:hAnsi="Symbol"/>
    </w:rPr>
  </w:style>
  <w:style w:type="character" w:customStyle="1" w:styleId="WW-WW8Num5z0">
    <w:name w:val="WW-WW8Num5z0"/>
    <w:rsid w:val="000D6F22"/>
    <w:rPr>
      <w:rFonts w:ascii="Symbol" w:hAnsi="Symbol" w:cs="Times New Roman"/>
    </w:rPr>
  </w:style>
  <w:style w:type="character" w:customStyle="1" w:styleId="WW-WW8Num6z0">
    <w:name w:val="WW-WW8Num6z0"/>
    <w:rsid w:val="000D6F22"/>
    <w:rPr>
      <w:rFonts w:ascii="Symbol" w:hAnsi="Symbol"/>
    </w:rPr>
  </w:style>
  <w:style w:type="character" w:customStyle="1" w:styleId="WW-WW8Num11z0">
    <w:name w:val="WW-WW8Num11z0"/>
    <w:rsid w:val="000D6F22"/>
    <w:rPr>
      <w:rFonts w:ascii="Symbol" w:hAnsi="Symbol"/>
    </w:rPr>
  </w:style>
  <w:style w:type="character" w:customStyle="1" w:styleId="WW-WW8Num15z0">
    <w:name w:val="WW-WW8Num15z0"/>
    <w:rsid w:val="000D6F22"/>
    <w:rPr>
      <w:rFonts w:ascii="Symbol" w:hAnsi="Symbol"/>
    </w:rPr>
  </w:style>
  <w:style w:type="character" w:customStyle="1" w:styleId="WW-WW8Num16z0">
    <w:name w:val="WW-WW8Num16z0"/>
    <w:rsid w:val="000D6F22"/>
    <w:rPr>
      <w:rFonts w:ascii="Symbol" w:hAnsi="Symbol" w:cs="Times New Roman"/>
    </w:rPr>
  </w:style>
  <w:style w:type="character" w:customStyle="1" w:styleId="WW-WW8Num17z0">
    <w:name w:val="WW-WW8Num17z0"/>
    <w:rsid w:val="000D6F22"/>
    <w:rPr>
      <w:rFonts w:ascii="Symbol" w:hAnsi="Symbol"/>
    </w:rPr>
  </w:style>
  <w:style w:type="character" w:customStyle="1" w:styleId="WW-WW8Num19z1">
    <w:name w:val="WW-WW8Num19z1"/>
    <w:rsid w:val="000D6F22"/>
    <w:rPr>
      <w:rFonts w:ascii="Times New Roman" w:hAnsi="Times New Roman" w:cs="Times New Roman"/>
    </w:rPr>
  </w:style>
  <w:style w:type="character" w:customStyle="1" w:styleId="WW-WW8Num20z0">
    <w:name w:val="WW-WW8Num20z0"/>
    <w:rsid w:val="000D6F22"/>
    <w:rPr>
      <w:rFonts w:ascii="Courier New" w:hAnsi="Courier New"/>
      <w:color w:val="auto"/>
    </w:rPr>
  </w:style>
  <w:style w:type="character" w:customStyle="1" w:styleId="WW-WW8Num21z0">
    <w:name w:val="WW-WW8Num21z0"/>
    <w:rsid w:val="000D6F22"/>
    <w:rPr>
      <w:rFonts w:ascii="Symbol" w:hAnsi="Symbol"/>
    </w:rPr>
  </w:style>
  <w:style w:type="character" w:customStyle="1" w:styleId="WW-WW8Num24z1">
    <w:name w:val="WW-WW8Num24z1"/>
    <w:rsid w:val="000D6F22"/>
    <w:rPr>
      <w:rFonts w:ascii="Symbol" w:hAnsi="Symbol"/>
    </w:rPr>
  </w:style>
  <w:style w:type="character" w:customStyle="1" w:styleId="WW-WW8Num25z0">
    <w:name w:val="WW-WW8Num25z0"/>
    <w:rsid w:val="000D6F22"/>
    <w:rPr>
      <w:rFonts w:ascii="Symbol" w:hAnsi="Symbol"/>
    </w:rPr>
  </w:style>
  <w:style w:type="character" w:customStyle="1" w:styleId="WW-WW8Num26z0">
    <w:name w:val="WW-WW8Num26z0"/>
    <w:rsid w:val="000D6F22"/>
    <w:rPr>
      <w:i w:val="0"/>
    </w:rPr>
  </w:style>
  <w:style w:type="character" w:customStyle="1" w:styleId="WW-WW8Num27z0">
    <w:name w:val="WW-WW8Num27z0"/>
    <w:rsid w:val="000D6F22"/>
    <w:rPr>
      <w:rFonts w:ascii="Symbol" w:hAnsi="Symbol"/>
    </w:rPr>
  </w:style>
  <w:style w:type="character" w:customStyle="1" w:styleId="WW-WW8Num28z0">
    <w:name w:val="WW-WW8Num28z0"/>
    <w:rsid w:val="000D6F22"/>
    <w:rPr>
      <w:rFonts w:ascii="Symbol" w:hAnsi="Symbol"/>
    </w:rPr>
  </w:style>
  <w:style w:type="character" w:customStyle="1" w:styleId="WW-WW8Num29z0">
    <w:name w:val="WW-WW8Num29z0"/>
    <w:rsid w:val="000D6F22"/>
    <w:rPr>
      <w:rFonts w:ascii="Symbol" w:hAnsi="Symbol"/>
    </w:rPr>
  </w:style>
  <w:style w:type="character" w:customStyle="1" w:styleId="WW-WW8Num31z0">
    <w:name w:val="WW-WW8Num31z0"/>
    <w:rsid w:val="000D6F22"/>
    <w:rPr>
      <w:rFonts w:ascii="Symbol" w:hAnsi="Symbol"/>
    </w:rPr>
  </w:style>
  <w:style w:type="character" w:customStyle="1" w:styleId="WW-WW8Num34z0">
    <w:name w:val="WW-WW8Num34z0"/>
    <w:rsid w:val="000D6F22"/>
    <w:rPr>
      <w:rFonts w:ascii="Symbol" w:hAnsi="Symbol"/>
    </w:rPr>
  </w:style>
  <w:style w:type="character" w:customStyle="1" w:styleId="WW-WW8Num35z0">
    <w:name w:val="WW-WW8Num35z0"/>
    <w:rsid w:val="000D6F22"/>
    <w:rPr>
      <w:rFonts w:ascii="Symbol" w:hAnsi="Symbol"/>
    </w:rPr>
  </w:style>
  <w:style w:type="character" w:customStyle="1" w:styleId="WW-WW8Num38z1">
    <w:name w:val="WW-WW8Num38z1"/>
    <w:rsid w:val="000D6F22"/>
    <w:rPr>
      <w:rFonts w:ascii="Courier New" w:hAnsi="Courier New" w:cs="Courier New"/>
    </w:rPr>
  </w:style>
  <w:style w:type="character" w:customStyle="1" w:styleId="WW-WW8Num38z2">
    <w:name w:val="WW-WW8Num38z2"/>
    <w:rsid w:val="000D6F22"/>
    <w:rPr>
      <w:rFonts w:ascii="Wingdings" w:hAnsi="Wingdings"/>
    </w:rPr>
  </w:style>
  <w:style w:type="character" w:customStyle="1" w:styleId="WW-WW8Num38z3">
    <w:name w:val="WW-WW8Num38z3"/>
    <w:rsid w:val="000D6F22"/>
    <w:rPr>
      <w:rFonts w:ascii="Symbol" w:hAnsi="Symbol"/>
    </w:rPr>
  </w:style>
  <w:style w:type="character" w:customStyle="1" w:styleId="WW-WW8Num39z0">
    <w:name w:val="WW-WW8Num39z0"/>
    <w:rsid w:val="000D6F22"/>
    <w:rPr>
      <w:rFonts w:ascii="Symbol" w:hAnsi="Symbol"/>
    </w:rPr>
  </w:style>
  <w:style w:type="character" w:customStyle="1" w:styleId="WW-WW8Num40z0">
    <w:name w:val="WW-WW8Num40z0"/>
    <w:rsid w:val="000D6F22"/>
    <w:rPr>
      <w:rFonts w:ascii="Symbol" w:hAnsi="Symbol"/>
    </w:rPr>
  </w:style>
  <w:style w:type="character" w:customStyle="1" w:styleId="WW-WW8Num41z0">
    <w:name w:val="WW-WW8Num41z0"/>
    <w:rsid w:val="000D6F22"/>
    <w:rPr>
      <w:rFonts w:ascii="Symbol" w:hAnsi="Symbol"/>
    </w:rPr>
  </w:style>
  <w:style w:type="character" w:customStyle="1" w:styleId="WW-WW8Num42z0">
    <w:name w:val="WW-WW8Num42z0"/>
    <w:rsid w:val="000D6F22"/>
    <w:rPr>
      <w:rFonts w:ascii="Symbol" w:hAnsi="Symbol"/>
    </w:rPr>
  </w:style>
  <w:style w:type="character" w:customStyle="1" w:styleId="WW-WW8Num43z0">
    <w:name w:val="WW-WW8Num43z0"/>
    <w:rsid w:val="000D6F22"/>
    <w:rPr>
      <w:rFonts w:ascii="Symbol" w:hAnsi="Symbol"/>
    </w:rPr>
  </w:style>
  <w:style w:type="character" w:customStyle="1" w:styleId="WW-WW8Num44z0">
    <w:name w:val="WW-WW8Num44z0"/>
    <w:rsid w:val="000D6F22"/>
    <w:rPr>
      <w:rFonts w:ascii="Symbol" w:hAnsi="Symbol"/>
    </w:rPr>
  </w:style>
  <w:style w:type="character" w:customStyle="1" w:styleId="WW-WW8Num46z0">
    <w:name w:val="WW-WW8Num46z0"/>
    <w:rsid w:val="000D6F22"/>
    <w:rPr>
      <w:rFonts w:ascii="Symbol" w:hAnsi="Symbol"/>
    </w:rPr>
  </w:style>
  <w:style w:type="character" w:customStyle="1" w:styleId="WW-Absatz-Standardschriftart1">
    <w:name w:val="WW-Absatz-Standardschriftart1"/>
    <w:rsid w:val="000D6F22"/>
  </w:style>
  <w:style w:type="character" w:customStyle="1" w:styleId="WW-WW8Num2z01">
    <w:name w:val="WW-WW8Num2z01"/>
    <w:rsid w:val="000D6F22"/>
    <w:rPr>
      <w:rFonts w:ascii="Symbol" w:hAnsi="Symbol"/>
    </w:rPr>
  </w:style>
  <w:style w:type="character" w:customStyle="1" w:styleId="WW-WW8Num3z01">
    <w:name w:val="WW-WW8Num3z01"/>
    <w:rsid w:val="000D6F22"/>
    <w:rPr>
      <w:rFonts w:ascii="Symbol" w:hAnsi="Symbol"/>
    </w:rPr>
  </w:style>
  <w:style w:type="character" w:customStyle="1" w:styleId="WW-WW8Num4z01">
    <w:name w:val="WW-WW8Num4z01"/>
    <w:rsid w:val="000D6F22"/>
    <w:rPr>
      <w:rFonts w:ascii="Symbol" w:hAnsi="Symbol"/>
    </w:rPr>
  </w:style>
  <w:style w:type="character" w:customStyle="1" w:styleId="WW-WW8Num5z01">
    <w:name w:val="WW-WW8Num5z01"/>
    <w:rsid w:val="000D6F22"/>
    <w:rPr>
      <w:rFonts w:ascii="Symbol" w:hAnsi="Symbol" w:cs="Times New Roman"/>
    </w:rPr>
  </w:style>
  <w:style w:type="character" w:customStyle="1" w:styleId="WW-WW8Num6z01">
    <w:name w:val="WW-WW8Num6z01"/>
    <w:rsid w:val="000D6F22"/>
    <w:rPr>
      <w:rFonts w:ascii="Symbol" w:hAnsi="Symbol"/>
    </w:rPr>
  </w:style>
  <w:style w:type="character" w:customStyle="1" w:styleId="WW-WW8Num11z01">
    <w:name w:val="WW-WW8Num11z01"/>
    <w:rsid w:val="000D6F22"/>
    <w:rPr>
      <w:rFonts w:ascii="Symbol" w:hAnsi="Symbol"/>
    </w:rPr>
  </w:style>
  <w:style w:type="character" w:customStyle="1" w:styleId="WW-WW8Num15z01">
    <w:name w:val="WW-WW8Num15z01"/>
    <w:rsid w:val="000D6F22"/>
    <w:rPr>
      <w:rFonts w:ascii="Symbol" w:hAnsi="Symbol"/>
    </w:rPr>
  </w:style>
  <w:style w:type="character" w:customStyle="1" w:styleId="WW-WW8Num16z01">
    <w:name w:val="WW-WW8Num16z01"/>
    <w:rsid w:val="000D6F22"/>
    <w:rPr>
      <w:rFonts w:ascii="Symbol" w:hAnsi="Symbol" w:cs="Times New Roman"/>
    </w:rPr>
  </w:style>
  <w:style w:type="character" w:customStyle="1" w:styleId="WW-WW8Num17z01">
    <w:name w:val="WW-WW8Num17z01"/>
    <w:rsid w:val="000D6F22"/>
    <w:rPr>
      <w:rFonts w:ascii="Symbol" w:hAnsi="Symbol"/>
    </w:rPr>
  </w:style>
  <w:style w:type="character" w:customStyle="1" w:styleId="WW-WW8Num19z11">
    <w:name w:val="WW-WW8Num19z11"/>
    <w:rsid w:val="000D6F22"/>
    <w:rPr>
      <w:rFonts w:ascii="Times New Roman" w:hAnsi="Times New Roman" w:cs="Times New Roman"/>
    </w:rPr>
  </w:style>
  <w:style w:type="character" w:customStyle="1" w:styleId="WW-WW8Num20z01">
    <w:name w:val="WW-WW8Num20z01"/>
    <w:rsid w:val="000D6F22"/>
    <w:rPr>
      <w:rFonts w:ascii="Courier New" w:hAnsi="Courier New"/>
      <w:color w:val="auto"/>
    </w:rPr>
  </w:style>
  <w:style w:type="character" w:customStyle="1" w:styleId="WW-WW8Num21z01">
    <w:name w:val="WW-WW8Num21z01"/>
    <w:rsid w:val="000D6F22"/>
    <w:rPr>
      <w:rFonts w:ascii="Symbol" w:hAnsi="Symbol"/>
    </w:rPr>
  </w:style>
  <w:style w:type="character" w:customStyle="1" w:styleId="WW-WW8Num24z11">
    <w:name w:val="WW-WW8Num24z11"/>
    <w:rsid w:val="000D6F22"/>
    <w:rPr>
      <w:rFonts w:ascii="Symbol" w:hAnsi="Symbol"/>
    </w:rPr>
  </w:style>
  <w:style w:type="character" w:customStyle="1" w:styleId="WW-WW8Num25z01">
    <w:name w:val="WW-WW8Num25z01"/>
    <w:rsid w:val="000D6F22"/>
    <w:rPr>
      <w:rFonts w:ascii="Symbol" w:hAnsi="Symbol"/>
    </w:rPr>
  </w:style>
  <w:style w:type="character" w:customStyle="1" w:styleId="WW-WW8Num26z01">
    <w:name w:val="WW-WW8Num26z01"/>
    <w:rsid w:val="000D6F22"/>
    <w:rPr>
      <w:i w:val="0"/>
    </w:rPr>
  </w:style>
  <w:style w:type="character" w:customStyle="1" w:styleId="WW-WW8Num27z01">
    <w:name w:val="WW-WW8Num27z01"/>
    <w:rsid w:val="000D6F22"/>
    <w:rPr>
      <w:rFonts w:ascii="Symbol" w:hAnsi="Symbol"/>
    </w:rPr>
  </w:style>
  <w:style w:type="character" w:customStyle="1" w:styleId="WW-WW8Num28z01">
    <w:name w:val="WW-WW8Num28z01"/>
    <w:rsid w:val="000D6F22"/>
    <w:rPr>
      <w:rFonts w:ascii="Symbol" w:hAnsi="Symbol"/>
    </w:rPr>
  </w:style>
  <w:style w:type="character" w:customStyle="1" w:styleId="WW-WW8Num29z01">
    <w:name w:val="WW-WW8Num29z01"/>
    <w:rsid w:val="000D6F22"/>
    <w:rPr>
      <w:rFonts w:ascii="Symbol" w:hAnsi="Symbol"/>
    </w:rPr>
  </w:style>
  <w:style w:type="character" w:customStyle="1" w:styleId="WW-WW8Num31z01">
    <w:name w:val="WW-WW8Num31z01"/>
    <w:rsid w:val="000D6F22"/>
    <w:rPr>
      <w:rFonts w:ascii="Symbol" w:hAnsi="Symbol"/>
    </w:rPr>
  </w:style>
  <w:style w:type="character" w:customStyle="1" w:styleId="WW-WW8Num34z01">
    <w:name w:val="WW-WW8Num34z01"/>
    <w:rsid w:val="000D6F22"/>
    <w:rPr>
      <w:rFonts w:ascii="Symbol" w:hAnsi="Symbol"/>
    </w:rPr>
  </w:style>
  <w:style w:type="character" w:customStyle="1" w:styleId="WW-WW8Num35z01">
    <w:name w:val="WW-WW8Num35z01"/>
    <w:rsid w:val="000D6F22"/>
    <w:rPr>
      <w:rFonts w:ascii="Symbol" w:hAnsi="Symbol"/>
    </w:rPr>
  </w:style>
  <w:style w:type="character" w:customStyle="1" w:styleId="WW-WW8Num38z11">
    <w:name w:val="WW-WW8Num38z11"/>
    <w:rsid w:val="000D6F22"/>
    <w:rPr>
      <w:rFonts w:ascii="Courier New" w:hAnsi="Courier New" w:cs="Courier New"/>
    </w:rPr>
  </w:style>
  <w:style w:type="character" w:customStyle="1" w:styleId="WW-WW8Num38z21">
    <w:name w:val="WW-WW8Num38z21"/>
    <w:rsid w:val="000D6F22"/>
    <w:rPr>
      <w:rFonts w:ascii="Wingdings" w:hAnsi="Wingdings"/>
    </w:rPr>
  </w:style>
  <w:style w:type="character" w:customStyle="1" w:styleId="WW-WW8Num38z31">
    <w:name w:val="WW-WW8Num38z31"/>
    <w:rsid w:val="000D6F22"/>
    <w:rPr>
      <w:rFonts w:ascii="Symbol" w:hAnsi="Symbol"/>
    </w:rPr>
  </w:style>
  <w:style w:type="character" w:customStyle="1" w:styleId="WW-WW8Num39z01">
    <w:name w:val="WW-WW8Num39z01"/>
    <w:rsid w:val="000D6F22"/>
    <w:rPr>
      <w:rFonts w:ascii="Symbol" w:hAnsi="Symbol"/>
    </w:rPr>
  </w:style>
  <w:style w:type="character" w:customStyle="1" w:styleId="WW-WW8Num40z01">
    <w:name w:val="WW-WW8Num40z01"/>
    <w:rsid w:val="000D6F22"/>
    <w:rPr>
      <w:rFonts w:ascii="Symbol" w:hAnsi="Symbol"/>
    </w:rPr>
  </w:style>
  <w:style w:type="character" w:customStyle="1" w:styleId="WW-WW8Num41z01">
    <w:name w:val="WW-WW8Num41z01"/>
    <w:rsid w:val="000D6F22"/>
    <w:rPr>
      <w:rFonts w:ascii="Symbol" w:hAnsi="Symbol"/>
    </w:rPr>
  </w:style>
  <w:style w:type="character" w:customStyle="1" w:styleId="WW-WW8Num42z01">
    <w:name w:val="WW-WW8Num42z01"/>
    <w:rsid w:val="000D6F22"/>
    <w:rPr>
      <w:rFonts w:ascii="Symbol" w:hAnsi="Symbol"/>
    </w:rPr>
  </w:style>
  <w:style w:type="character" w:customStyle="1" w:styleId="WW-WW8Num43z01">
    <w:name w:val="WW-WW8Num43z01"/>
    <w:rsid w:val="000D6F22"/>
    <w:rPr>
      <w:rFonts w:ascii="Symbol" w:hAnsi="Symbol"/>
    </w:rPr>
  </w:style>
  <w:style w:type="character" w:customStyle="1" w:styleId="WW-WW8Num44z01">
    <w:name w:val="WW-WW8Num44z01"/>
    <w:rsid w:val="000D6F22"/>
    <w:rPr>
      <w:rFonts w:ascii="Symbol" w:hAnsi="Symbol"/>
    </w:rPr>
  </w:style>
  <w:style w:type="character" w:customStyle="1" w:styleId="WW-WW8Num46z01">
    <w:name w:val="WW-WW8Num46z01"/>
    <w:rsid w:val="000D6F22"/>
    <w:rPr>
      <w:rFonts w:ascii="Symbol" w:hAnsi="Symbol"/>
    </w:rPr>
  </w:style>
  <w:style w:type="character" w:customStyle="1" w:styleId="WW-Absatz-Standardschriftart11">
    <w:name w:val="WW-Absatz-Standardschriftart11"/>
    <w:rsid w:val="000D6F22"/>
  </w:style>
  <w:style w:type="character" w:customStyle="1" w:styleId="WW-WW8Num2z011">
    <w:name w:val="WW-WW8Num2z011"/>
    <w:rsid w:val="000D6F22"/>
    <w:rPr>
      <w:rFonts w:ascii="Symbol" w:hAnsi="Symbol"/>
    </w:rPr>
  </w:style>
  <w:style w:type="character" w:customStyle="1" w:styleId="WW-WW8Num3z011">
    <w:name w:val="WW-WW8Num3z011"/>
    <w:rsid w:val="000D6F22"/>
    <w:rPr>
      <w:rFonts w:ascii="Symbol" w:hAnsi="Symbol"/>
    </w:rPr>
  </w:style>
  <w:style w:type="character" w:customStyle="1" w:styleId="WW-WW8Num4z011">
    <w:name w:val="WW-WW8Num4z011"/>
    <w:rsid w:val="000D6F22"/>
    <w:rPr>
      <w:rFonts w:ascii="Symbol" w:hAnsi="Symbol"/>
    </w:rPr>
  </w:style>
  <w:style w:type="character" w:customStyle="1" w:styleId="WW-WW8Num5z011">
    <w:name w:val="WW-WW8Num5z011"/>
    <w:rsid w:val="000D6F22"/>
    <w:rPr>
      <w:rFonts w:ascii="Symbol" w:hAnsi="Symbol" w:cs="Times New Roman"/>
    </w:rPr>
  </w:style>
  <w:style w:type="character" w:customStyle="1" w:styleId="WW-WW8Num6z011">
    <w:name w:val="WW-WW8Num6z011"/>
    <w:rsid w:val="000D6F22"/>
    <w:rPr>
      <w:rFonts w:ascii="Symbol" w:hAnsi="Symbol"/>
    </w:rPr>
  </w:style>
  <w:style w:type="character" w:customStyle="1" w:styleId="WW-WW8Num11z011">
    <w:name w:val="WW-WW8Num11z011"/>
    <w:rsid w:val="000D6F22"/>
    <w:rPr>
      <w:rFonts w:ascii="Symbol" w:hAnsi="Symbol"/>
    </w:rPr>
  </w:style>
  <w:style w:type="character" w:customStyle="1" w:styleId="WW-WW8Num15z011">
    <w:name w:val="WW-WW8Num15z011"/>
    <w:rsid w:val="000D6F22"/>
    <w:rPr>
      <w:rFonts w:ascii="Symbol" w:hAnsi="Symbol"/>
    </w:rPr>
  </w:style>
  <w:style w:type="character" w:customStyle="1" w:styleId="WW-WW8Num16z011">
    <w:name w:val="WW-WW8Num16z011"/>
    <w:rsid w:val="000D6F22"/>
    <w:rPr>
      <w:rFonts w:ascii="Symbol" w:hAnsi="Symbol" w:cs="Times New Roman"/>
    </w:rPr>
  </w:style>
  <w:style w:type="character" w:customStyle="1" w:styleId="WW-WW8Num17z011">
    <w:name w:val="WW-WW8Num17z011"/>
    <w:rsid w:val="000D6F22"/>
    <w:rPr>
      <w:rFonts w:ascii="Symbol" w:hAnsi="Symbol"/>
    </w:rPr>
  </w:style>
  <w:style w:type="character" w:customStyle="1" w:styleId="WW-WW8Num19z111">
    <w:name w:val="WW-WW8Num19z111"/>
    <w:rsid w:val="000D6F22"/>
    <w:rPr>
      <w:rFonts w:ascii="Times New Roman" w:hAnsi="Times New Roman" w:cs="Times New Roman"/>
    </w:rPr>
  </w:style>
  <w:style w:type="character" w:customStyle="1" w:styleId="WW-WW8Num20z011">
    <w:name w:val="WW-WW8Num20z011"/>
    <w:rsid w:val="000D6F22"/>
    <w:rPr>
      <w:rFonts w:ascii="Courier New" w:hAnsi="Courier New"/>
      <w:color w:val="auto"/>
    </w:rPr>
  </w:style>
  <w:style w:type="character" w:customStyle="1" w:styleId="WW-WW8Num21z011">
    <w:name w:val="WW-WW8Num21z011"/>
    <w:rsid w:val="000D6F22"/>
    <w:rPr>
      <w:rFonts w:ascii="Symbol" w:hAnsi="Symbol"/>
    </w:rPr>
  </w:style>
  <w:style w:type="character" w:customStyle="1" w:styleId="WW-WW8Num24z111">
    <w:name w:val="WW-WW8Num24z111"/>
    <w:rsid w:val="000D6F22"/>
    <w:rPr>
      <w:rFonts w:ascii="Symbol" w:hAnsi="Symbol"/>
    </w:rPr>
  </w:style>
  <w:style w:type="character" w:customStyle="1" w:styleId="WW-WW8Num25z011">
    <w:name w:val="WW-WW8Num25z011"/>
    <w:rsid w:val="000D6F22"/>
    <w:rPr>
      <w:rFonts w:ascii="Symbol" w:hAnsi="Symbol"/>
    </w:rPr>
  </w:style>
  <w:style w:type="character" w:customStyle="1" w:styleId="WW-WW8Num26z011">
    <w:name w:val="WW-WW8Num26z011"/>
    <w:rsid w:val="000D6F22"/>
    <w:rPr>
      <w:i w:val="0"/>
    </w:rPr>
  </w:style>
  <w:style w:type="character" w:customStyle="1" w:styleId="WW-WW8Num27z011">
    <w:name w:val="WW-WW8Num27z011"/>
    <w:rsid w:val="000D6F22"/>
    <w:rPr>
      <w:rFonts w:ascii="Symbol" w:hAnsi="Symbol"/>
    </w:rPr>
  </w:style>
  <w:style w:type="character" w:customStyle="1" w:styleId="WW-WW8Num28z011">
    <w:name w:val="WW-WW8Num28z011"/>
    <w:rsid w:val="000D6F22"/>
    <w:rPr>
      <w:rFonts w:ascii="Symbol" w:hAnsi="Symbol"/>
    </w:rPr>
  </w:style>
  <w:style w:type="character" w:customStyle="1" w:styleId="WW-WW8Num29z011">
    <w:name w:val="WW-WW8Num29z011"/>
    <w:rsid w:val="000D6F22"/>
    <w:rPr>
      <w:rFonts w:ascii="Symbol" w:hAnsi="Symbol"/>
    </w:rPr>
  </w:style>
  <w:style w:type="character" w:customStyle="1" w:styleId="WW-WW8Num31z011">
    <w:name w:val="WW-WW8Num31z011"/>
    <w:rsid w:val="000D6F22"/>
    <w:rPr>
      <w:rFonts w:ascii="Symbol" w:hAnsi="Symbol"/>
    </w:rPr>
  </w:style>
  <w:style w:type="character" w:customStyle="1" w:styleId="WW-WW8Num34z011">
    <w:name w:val="WW-WW8Num34z011"/>
    <w:rsid w:val="000D6F22"/>
    <w:rPr>
      <w:rFonts w:ascii="Symbol" w:hAnsi="Symbol"/>
    </w:rPr>
  </w:style>
  <w:style w:type="character" w:customStyle="1" w:styleId="WW-WW8Num35z011">
    <w:name w:val="WW-WW8Num35z011"/>
    <w:rsid w:val="000D6F22"/>
    <w:rPr>
      <w:rFonts w:ascii="Symbol" w:hAnsi="Symbol"/>
    </w:rPr>
  </w:style>
  <w:style w:type="character" w:customStyle="1" w:styleId="WW-WW8Num38z111">
    <w:name w:val="WW-WW8Num38z111"/>
    <w:rsid w:val="000D6F22"/>
    <w:rPr>
      <w:rFonts w:ascii="Courier New" w:hAnsi="Courier New" w:cs="Courier New"/>
    </w:rPr>
  </w:style>
  <w:style w:type="character" w:customStyle="1" w:styleId="WW-WW8Num38z211">
    <w:name w:val="WW-WW8Num38z211"/>
    <w:rsid w:val="000D6F22"/>
    <w:rPr>
      <w:rFonts w:ascii="Wingdings" w:hAnsi="Wingdings"/>
    </w:rPr>
  </w:style>
  <w:style w:type="character" w:customStyle="1" w:styleId="WW-WW8Num38z311">
    <w:name w:val="WW-WW8Num38z311"/>
    <w:rsid w:val="000D6F22"/>
    <w:rPr>
      <w:rFonts w:ascii="Symbol" w:hAnsi="Symbol"/>
    </w:rPr>
  </w:style>
  <w:style w:type="character" w:customStyle="1" w:styleId="WW-WW8Num39z011">
    <w:name w:val="WW-WW8Num39z011"/>
    <w:rsid w:val="000D6F22"/>
    <w:rPr>
      <w:rFonts w:ascii="Symbol" w:hAnsi="Symbol"/>
    </w:rPr>
  </w:style>
  <w:style w:type="character" w:customStyle="1" w:styleId="WW-WW8Num40z011">
    <w:name w:val="WW-WW8Num40z011"/>
    <w:rsid w:val="000D6F22"/>
    <w:rPr>
      <w:rFonts w:ascii="Symbol" w:hAnsi="Symbol"/>
    </w:rPr>
  </w:style>
  <w:style w:type="character" w:customStyle="1" w:styleId="WW-WW8Num41z011">
    <w:name w:val="WW-WW8Num41z011"/>
    <w:rsid w:val="000D6F22"/>
    <w:rPr>
      <w:rFonts w:ascii="Symbol" w:hAnsi="Symbol"/>
    </w:rPr>
  </w:style>
  <w:style w:type="character" w:customStyle="1" w:styleId="WW-WW8Num42z011">
    <w:name w:val="WW-WW8Num42z011"/>
    <w:rsid w:val="000D6F22"/>
    <w:rPr>
      <w:rFonts w:ascii="Symbol" w:hAnsi="Symbol"/>
    </w:rPr>
  </w:style>
  <w:style w:type="character" w:customStyle="1" w:styleId="WW-WW8Num43z011">
    <w:name w:val="WW-WW8Num43z011"/>
    <w:rsid w:val="000D6F22"/>
    <w:rPr>
      <w:rFonts w:ascii="Symbol" w:hAnsi="Symbol"/>
    </w:rPr>
  </w:style>
  <w:style w:type="character" w:customStyle="1" w:styleId="WW-WW8Num44z011">
    <w:name w:val="WW-WW8Num44z011"/>
    <w:rsid w:val="000D6F22"/>
    <w:rPr>
      <w:rFonts w:ascii="Symbol" w:hAnsi="Symbol"/>
    </w:rPr>
  </w:style>
  <w:style w:type="character" w:customStyle="1" w:styleId="WW-WW8Num46z011">
    <w:name w:val="WW-WW8Num46z011"/>
    <w:rsid w:val="000D6F22"/>
    <w:rPr>
      <w:rFonts w:ascii="Symbol" w:hAnsi="Symbol"/>
    </w:rPr>
  </w:style>
  <w:style w:type="character" w:customStyle="1" w:styleId="WW-Absatz-Standardschriftart111">
    <w:name w:val="WW-Absatz-Standardschriftart111"/>
    <w:rsid w:val="000D6F22"/>
  </w:style>
  <w:style w:type="character" w:customStyle="1" w:styleId="WW-WW8Num2z0111">
    <w:name w:val="WW-WW8Num2z0111"/>
    <w:rsid w:val="000D6F22"/>
    <w:rPr>
      <w:rFonts w:ascii="Symbol" w:hAnsi="Symbol"/>
    </w:rPr>
  </w:style>
  <w:style w:type="character" w:customStyle="1" w:styleId="WW-WW8Num3z0111">
    <w:name w:val="WW-WW8Num3z0111"/>
    <w:rsid w:val="000D6F22"/>
    <w:rPr>
      <w:rFonts w:ascii="Symbol" w:hAnsi="Symbol"/>
    </w:rPr>
  </w:style>
  <w:style w:type="character" w:customStyle="1" w:styleId="WW-WW8Num4z0111">
    <w:name w:val="WW-WW8Num4z0111"/>
    <w:rsid w:val="000D6F22"/>
    <w:rPr>
      <w:rFonts w:ascii="Symbol" w:hAnsi="Symbol"/>
    </w:rPr>
  </w:style>
  <w:style w:type="character" w:customStyle="1" w:styleId="WW-WW8Num5z0111">
    <w:name w:val="WW-WW8Num5z0111"/>
    <w:rsid w:val="000D6F22"/>
    <w:rPr>
      <w:rFonts w:ascii="Symbol" w:hAnsi="Symbol" w:cs="Times New Roman"/>
    </w:rPr>
  </w:style>
  <w:style w:type="character" w:customStyle="1" w:styleId="WW-WW8Num6z0111">
    <w:name w:val="WW-WW8Num6z0111"/>
    <w:rsid w:val="000D6F22"/>
    <w:rPr>
      <w:rFonts w:ascii="Symbol" w:hAnsi="Symbol"/>
    </w:rPr>
  </w:style>
  <w:style w:type="character" w:customStyle="1" w:styleId="WW-WW8Num11z0111">
    <w:name w:val="WW-WW8Num11z0111"/>
    <w:rsid w:val="000D6F22"/>
    <w:rPr>
      <w:rFonts w:ascii="Symbol" w:hAnsi="Symbol"/>
    </w:rPr>
  </w:style>
  <w:style w:type="character" w:customStyle="1" w:styleId="WW-WW8Num15z0111">
    <w:name w:val="WW-WW8Num15z0111"/>
    <w:rsid w:val="000D6F22"/>
    <w:rPr>
      <w:rFonts w:ascii="Symbol" w:hAnsi="Symbol"/>
    </w:rPr>
  </w:style>
  <w:style w:type="character" w:customStyle="1" w:styleId="WW-WW8Num16z0111">
    <w:name w:val="WW-WW8Num16z0111"/>
    <w:rsid w:val="000D6F22"/>
    <w:rPr>
      <w:rFonts w:ascii="Symbol" w:hAnsi="Symbol" w:cs="Times New Roman"/>
    </w:rPr>
  </w:style>
  <w:style w:type="character" w:customStyle="1" w:styleId="WW-WW8Num17z0111">
    <w:name w:val="WW-WW8Num17z0111"/>
    <w:rsid w:val="000D6F22"/>
    <w:rPr>
      <w:rFonts w:ascii="Symbol" w:hAnsi="Symbol"/>
    </w:rPr>
  </w:style>
  <w:style w:type="character" w:customStyle="1" w:styleId="WW-WW8Num19z1111">
    <w:name w:val="WW-WW8Num19z1111"/>
    <w:rsid w:val="000D6F22"/>
    <w:rPr>
      <w:rFonts w:ascii="Times New Roman" w:hAnsi="Times New Roman" w:cs="Times New Roman"/>
    </w:rPr>
  </w:style>
  <w:style w:type="character" w:customStyle="1" w:styleId="WW-WW8Num20z0111">
    <w:name w:val="WW-WW8Num20z0111"/>
    <w:rsid w:val="000D6F22"/>
    <w:rPr>
      <w:rFonts w:ascii="Courier New" w:hAnsi="Courier New"/>
      <w:color w:val="auto"/>
    </w:rPr>
  </w:style>
  <w:style w:type="character" w:customStyle="1" w:styleId="WW-WW8Num21z0111">
    <w:name w:val="WW-WW8Num21z0111"/>
    <w:rsid w:val="000D6F22"/>
    <w:rPr>
      <w:rFonts w:ascii="Symbol" w:hAnsi="Symbol"/>
    </w:rPr>
  </w:style>
  <w:style w:type="character" w:customStyle="1" w:styleId="WW-WW8Num24z1111">
    <w:name w:val="WW-WW8Num24z1111"/>
    <w:rsid w:val="000D6F22"/>
    <w:rPr>
      <w:rFonts w:ascii="Symbol" w:hAnsi="Symbol"/>
    </w:rPr>
  </w:style>
  <w:style w:type="character" w:customStyle="1" w:styleId="WW-WW8Num25z0111">
    <w:name w:val="WW-WW8Num25z0111"/>
    <w:rsid w:val="000D6F22"/>
    <w:rPr>
      <w:rFonts w:ascii="Symbol" w:hAnsi="Symbol"/>
    </w:rPr>
  </w:style>
  <w:style w:type="character" w:customStyle="1" w:styleId="WW-WW8Num26z0111">
    <w:name w:val="WW-WW8Num26z0111"/>
    <w:rsid w:val="000D6F22"/>
    <w:rPr>
      <w:i w:val="0"/>
    </w:rPr>
  </w:style>
  <w:style w:type="character" w:customStyle="1" w:styleId="WW-WW8Num27z0111">
    <w:name w:val="WW-WW8Num27z0111"/>
    <w:rsid w:val="000D6F22"/>
    <w:rPr>
      <w:rFonts w:ascii="Symbol" w:hAnsi="Symbol"/>
    </w:rPr>
  </w:style>
  <w:style w:type="character" w:customStyle="1" w:styleId="WW-WW8Num28z0111">
    <w:name w:val="WW-WW8Num28z0111"/>
    <w:rsid w:val="000D6F22"/>
    <w:rPr>
      <w:rFonts w:ascii="Symbol" w:hAnsi="Symbol"/>
    </w:rPr>
  </w:style>
  <w:style w:type="character" w:customStyle="1" w:styleId="WW-WW8Num29z0111">
    <w:name w:val="WW-WW8Num29z0111"/>
    <w:rsid w:val="000D6F22"/>
    <w:rPr>
      <w:rFonts w:ascii="Symbol" w:hAnsi="Symbol"/>
    </w:rPr>
  </w:style>
  <w:style w:type="character" w:customStyle="1" w:styleId="WW-WW8Num31z0111">
    <w:name w:val="WW-WW8Num31z0111"/>
    <w:rsid w:val="000D6F22"/>
    <w:rPr>
      <w:rFonts w:ascii="Symbol" w:hAnsi="Symbol"/>
    </w:rPr>
  </w:style>
  <w:style w:type="character" w:customStyle="1" w:styleId="WW-WW8Num34z0111">
    <w:name w:val="WW-WW8Num34z0111"/>
    <w:rsid w:val="000D6F22"/>
    <w:rPr>
      <w:rFonts w:ascii="Symbol" w:hAnsi="Symbol"/>
    </w:rPr>
  </w:style>
  <w:style w:type="character" w:customStyle="1" w:styleId="WW-WW8Num35z0111">
    <w:name w:val="WW-WW8Num35z0111"/>
    <w:rsid w:val="000D6F22"/>
    <w:rPr>
      <w:rFonts w:ascii="Symbol" w:hAnsi="Symbol"/>
    </w:rPr>
  </w:style>
  <w:style w:type="character" w:customStyle="1" w:styleId="WW-WW8Num38z1111">
    <w:name w:val="WW-WW8Num38z1111"/>
    <w:rsid w:val="000D6F22"/>
    <w:rPr>
      <w:rFonts w:ascii="Courier New" w:hAnsi="Courier New" w:cs="Courier New"/>
    </w:rPr>
  </w:style>
  <w:style w:type="character" w:customStyle="1" w:styleId="WW-WW8Num38z2111">
    <w:name w:val="WW-WW8Num38z2111"/>
    <w:rsid w:val="000D6F22"/>
    <w:rPr>
      <w:rFonts w:ascii="Wingdings" w:hAnsi="Wingdings"/>
    </w:rPr>
  </w:style>
  <w:style w:type="character" w:customStyle="1" w:styleId="WW-WW8Num38z3111">
    <w:name w:val="WW-WW8Num38z3111"/>
    <w:rsid w:val="000D6F22"/>
    <w:rPr>
      <w:rFonts w:ascii="Symbol" w:hAnsi="Symbol"/>
    </w:rPr>
  </w:style>
  <w:style w:type="character" w:customStyle="1" w:styleId="WW-WW8Num39z0111">
    <w:name w:val="WW-WW8Num39z0111"/>
    <w:rsid w:val="000D6F22"/>
    <w:rPr>
      <w:rFonts w:ascii="Symbol" w:hAnsi="Symbol"/>
    </w:rPr>
  </w:style>
  <w:style w:type="character" w:customStyle="1" w:styleId="WW-WW8Num40z0111">
    <w:name w:val="WW-WW8Num40z0111"/>
    <w:rsid w:val="000D6F22"/>
    <w:rPr>
      <w:rFonts w:ascii="Symbol" w:hAnsi="Symbol"/>
    </w:rPr>
  </w:style>
  <w:style w:type="character" w:customStyle="1" w:styleId="WW-WW8Num41z0111">
    <w:name w:val="WW-WW8Num41z0111"/>
    <w:rsid w:val="000D6F22"/>
    <w:rPr>
      <w:rFonts w:ascii="Symbol" w:hAnsi="Symbol"/>
    </w:rPr>
  </w:style>
  <w:style w:type="character" w:customStyle="1" w:styleId="WW-WW8Num42z0111">
    <w:name w:val="WW-WW8Num42z0111"/>
    <w:rsid w:val="000D6F22"/>
    <w:rPr>
      <w:rFonts w:ascii="Symbol" w:hAnsi="Symbol"/>
    </w:rPr>
  </w:style>
  <w:style w:type="character" w:customStyle="1" w:styleId="WW-WW8Num43z0111">
    <w:name w:val="WW-WW8Num43z0111"/>
    <w:rsid w:val="000D6F22"/>
    <w:rPr>
      <w:rFonts w:ascii="Symbol" w:hAnsi="Symbol"/>
    </w:rPr>
  </w:style>
  <w:style w:type="character" w:customStyle="1" w:styleId="WW-WW8Num44z0111">
    <w:name w:val="WW-WW8Num44z0111"/>
    <w:rsid w:val="000D6F22"/>
    <w:rPr>
      <w:rFonts w:ascii="Symbol" w:hAnsi="Symbol"/>
    </w:rPr>
  </w:style>
  <w:style w:type="character" w:customStyle="1" w:styleId="WW-WW8Num46z0111">
    <w:name w:val="WW-WW8Num46z0111"/>
    <w:rsid w:val="000D6F22"/>
    <w:rPr>
      <w:rFonts w:ascii="Symbol" w:hAnsi="Symbol"/>
    </w:rPr>
  </w:style>
  <w:style w:type="character" w:customStyle="1" w:styleId="WW-Absatz-Standardschriftart1111">
    <w:name w:val="WW-Absatz-Standardschriftart1111"/>
    <w:rsid w:val="000D6F22"/>
  </w:style>
  <w:style w:type="character" w:customStyle="1" w:styleId="WW-WW8Num2z01111">
    <w:name w:val="WW-WW8Num2z01111"/>
    <w:rsid w:val="000D6F22"/>
    <w:rPr>
      <w:rFonts w:ascii="Symbol" w:hAnsi="Symbol"/>
    </w:rPr>
  </w:style>
  <w:style w:type="character" w:customStyle="1" w:styleId="WW-WW8Num3z01111">
    <w:name w:val="WW-WW8Num3z01111"/>
    <w:rsid w:val="000D6F22"/>
    <w:rPr>
      <w:rFonts w:ascii="Symbol" w:hAnsi="Symbol"/>
    </w:rPr>
  </w:style>
  <w:style w:type="character" w:customStyle="1" w:styleId="WW-WW8Num4z01111">
    <w:name w:val="WW-WW8Num4z01111"/>
    <w:rsid w:val="000D6F22"/>
    <w:rPr>
      <w:rFonts w:ascii="Symbol" w:hAnsi="Symbol"/>
    </w:rPr>
  </w:style>
  <w:style w:type="character" w:customStyle="1" w:styleId="WW-WW8Num5z01111">
    <w:name w:val="WW-WW8Num5z01111"/>
    <w:rsid w:val="000D6F22"/>
    <w:rPr>
      <w:rFonts w:ascii="Symbol" w:hAnsi="Symbol" w:cs="Times New Roman"/>
    </w:rPr>
  </w:style>
  <w:style w:type="character" w:customStyle="1" w:styleId="WW-WW8Num6z01111">
    <w:name w:val="WW-WW8Num6z01111"/>
    <w:rsid w:val="000D6F22"/>
    <w:rPr>
      <w:rFonts w:ascii="Wingdings" w:hAnsi="Wingdings"/>
    </w:rPr>
  </w:style>
  <w:style w:type="character" w:customStyle="1" w:styleId="WW8Num7z0">
    <w:name w:val="WW8Num7z0"/>
    <w:rsid w:val="000D6F22"/>
    <w:rPr>
      <w:rFonts w:ascii="Symbol" w:hAnsi="Symbol"/>
    </w:rPr>
  </w:style>
  <w:style w:type="character" w:customStyle="1" w:styleId="WW8Num12z0">
    <w:name w:val="WW8Num12z0"/>
    <w:rsid w:val="000D6F22"/>
    <w:rPr>
      <w:rFonts w:ascii="Symbol" w:hAnsi="Symbol"/>
    </w:rPr>
  </w:style>
  <w:style w:type="character" w:customStyle="1" w:styleId="WW-WW8Num16z01111">
    <w:name w:val="WW-WW8Num16z01111"/>
    <w:rsid w:val="000D6F22"/>
    <w:rPr>
      <w:rFonts w:ascii="Symbol" w:hAnsi="Symbol"/>
    </w:rPr>
  </w:style>
  <w:style w:type="character" w:customStyle="1" w:styleId="WW-WW8Num17z01111">
    <w:name w:val="WW-WW8Num17z01111"/>
    <w:rsid w:val="000D6F22"/>
    <w:rPr>
      <w:rFonts w:ascii="Symbol" w:hAnsi="Symbol" w:cs="Times New Roman"/>
    </w:rPr>
  </w:style>
  <w:style w:type="character" w:customStyle="1" w:styleId="WW8Num18z0">
    <w:name w:val="WW8Num18z0"/>
    <w:rsid w:val="000D6F22"/>
    <w:rPr>
      <w:rFonts w:ascii="Symbol" w:hAnsi="Symbol"/>
    </w:rPr>
  </w:style>
  <w:style w:type="character" w:customStyle="1" w:styleId="WW8Num19z0">
    <w:name w:val="WW8Num19z0"/>
    <w:rsid w:val="000D6F22"/>
    <w:rPr>
      <w:rFonts w:ascii="Symbol" w:hAnsi="Symbol"/>
    </w:rPr>
  </w:style>
  <w:style w:type="character" w:customStyle="1" w:styleId="WW-WW8Num20z01111">
    <w:name w:val="WW-WW8Num20z01111"/>
    <w:rsid w:val="000D6F22"/>
    <w:rPr>
      <w:rFonts w:ascii="Symbol" w:hAnsi="Symbol"/>
    </w:rPr>
  </w:style>
  <w:style w:type="character" w:customStyle="1" w:styleId="WW8Num22z1">
    <w:name w:val="WW8Num22z1"/>
    <w:rsid w:val="000D6F22"/>
    <w:rPr>
      <w:rFonts w:ascii="Times New Roman" w:hAnsi="Times New Roman" w:cs="Times New Roman"/>
    </w:rPr>
  </w:style>
  <w:style w:type="character" w:customStyle="1" w:styleId="WW8Num23z0">
    <w:name w:val="WW8Num23z0"/>
    <w:rsid w:val="000D6F22"/>
    <w:rPr>
      <w:rFonts w:ascii="Courier New" w:hAnsi="Courier New"/>
      <w:color w:val="auto"/>
    </w:rPr>
  </w:style>
  <w:style w:type="character" w:customStyle="1" w:styleId="WW8Num24z0">
    <w:name w:val="WW8Num24z0"/>
    <w:rsid w:val="000D6F22"/>
    <w:rPr>
      <w:rFonts w:ascii="Symbol" w:hAnsi="Symbol"/>
    </w:rPr>
  </w:style>
  <w:style w:type="character" w:customStyle="1" w:styleId="WW8Num27z1">
    <w:name w:val="WW8Num27z1"/>
    <w:rsid w:val="000D6F22"/>
    <w:rPr>
      <w:rFonts w:ascii="Symbol" w:hAnsi="Symbol"/>
    </w:rPr>
  </w:style>
  <w:style w:type="character" w:customStyle="1" w:styleId="WW-WW8Num28z01111">
    <w:name w:val="WW-WW8Num28z01111"/>
    <w:rsid w:val="000D6F22"/>
    <w:rPr>
      <w:rFonts w:ascii="Symbol" w:hAnsi="Symbol"/>
    </w:rPr>
  </w:style>
  <w:style w:type="character" w:customStyle="1" w:styleId="WW-WW8Num29z01111">
    <w:name w:val="WW-WW8Num29z01111"/>
    <w:rsid w:val="000D6F22"/>
    <w:rPr>
      <w:i w:val="0"/>
    </w:rPr>
  </w:style>
  <w:style w:type="character" w:customStyle="1" w:styleId="WW8Num30z0">
    <w:name w:val="WW8Num30z0"/>
    <w:rsid w:val="000D6F22"/>
    <w:rPr>
      <w:rFonts w:ascii="Symbol" w:hAnsi="Symbol"/>
    </w:rPr>
  </w:style>
  <w:style w:type="character" w:customStyle="1" w:styleId="WW-WW8Num31z01111">
    <w:name w:val="WW-WW8Num31z01111"/>
    <w:rsid w:val="000D6F22"/>
    <w:rPr>
      <w:rFonts w:ascii="Symbol" w:hAnsi="Symbol"/>
    </w:rPr>
  </w:style>
  <w:style w:type="character" w:customStyle="1" w:styleId="WW8Num32z0">
    <w:name w:val="WW8Num32z0"/>
    <w:rsid w:val="000D6F22"/>
    <w:rPr>
      <w:rFonts w:ascii="Symbol" w:hAnsi="Symbol"/>
    </w:rPr>
  </w:style>
  <w:style w:type="character" w:customStyle="1" w:styleId="WW-WW8Num34z01111">
    <w:name w:val="WW-WW8Num34z01111"/>
    <w:rsid w:val="000D6F22"/>
    <w:rPr>
      <w:rFonts w:ascii="Symbol" w:hAnsi="Symbol"/>
    </w:rPr>
  </w:style>
  <w:style w:type="character" w:customStyle="1" w:styleId="WW8Num37z0">
    <w:name w:val="WW8Num37z0"/>
    <w:rsid w:val="000D6F22"/>
    <w:rPr>
      <w:rFonts w:ascii="Symbol" w:hAnsi="Symbol"/>
    </w:rPr>
  </w:style>
  <w:style w:type="character" w:customStyle="1" w:styleId="WW8Num38z0">
    <w:name w:val="WW8Num38z0"/>
    <w:rsid w:val="000D6F22"/>
    <w:rPr>
      <w:rFonts w:ascii="Symbol" w:hAnsi="Symbol"/>
    </w:rPr>
  </w:style>
  <w:style w:type="character" w:customStyle="1" w:styleId="WW8Num41z1">
    <w:name w:val="WW8Num41z1"/>
    <w:rsid w:val="000D6F22"/>
    <w:rPr>
      <w:rFonts w:ascii="Courier New" w:hAnsi="Courier New" w:cs="Courier New"/>
    </w:rPr>
  </w:style>
  <w:style w:type="character" w:customStyle="1" w:styleId="WW8Num41z2">
    <w:name w:val="WW8Num41z2"/>
    <w:rsid w:val="000D6F22"/>
    <w:rPr>
      <w:rFonts w:ascii="Wingdings" w:hAnsi="Wingdings"/>
    </w:rPr>
  </w:style>
  <w:style w:type="character" w:customStyle="1" w:styleId="WW8Num41z3">
    <w:name w:val="WW8Num41z3"/>
    <w:rsid w:val="000D6F22"/>
    <w:rPr>
      <w:rFonts w:ascii="Symbol" w:hAnsi="Symbol"/>
    </w:rPr>
  </w:style>
  <w:style w:type="character" w:customStyle="1" w:styleId="WW-WW8Num42z01111">
    <w:name w:val="WW-WW8Num42z01111"/>
    <w:rsid w:val="000D6F22"/>
    <w:rPr>
      <w:rFonts w:ascii="Symbol" w:hAnsi="Symbol"/>
    </w:rPr>
  </w:style>
  <w:style w:type="character" w:customStyle="1" w:styleId="WW-WW8Num43z01111">
    <w:name w:val="WW-WW8Num43z01111"/>
    <w:rsid w:val="000D6F22"/>
    <w:rPr>
      <w:rFonts w:ascii="Symbol" w:hAnsi="Symbol"/>
    </w:rPr>
  </w:style>
  <w:style w:type="character" w:customStyle="1" w:styleId="WW-WW8Num44z01111">
    <w:name w:val="WW-WW8Num44z01111"/>
    <w:rsid w:val="000D6F22"/>
    <w:rPr>
      <w:rFonts w:ascii="Symbol" w:hAnsi="Symbol"/>
    </w:rPr>
  </w:style>
  <w:style w:type="character" w:customStyle="1" w:styleId="WW8Num45z0">
    <w:name w:val="WW8Num45z0"/>
    <w:rsid w:val="000D6F22"/>
    <w:rPr>
      <w:rFonts w:ascii="Symbol" w:hAnsi="Symbol"/>
    </w:rPr>
  </w:style>
  <w:style w:type="character" w:customStyle="1" w:styleId="WW-WW8Num46z01111">
    <w:name w:val="WW-WW8Num46z01111"/>
    <w:rsid w:val="000D6F22"/>
    <w:rPr>
      <w:rFonts w:ascii="Symbol" w:hAnsi="Symbol"/>
    </w:rPr>
  </w:style>
  <w:style w:type="character" w:customStyle="1" w:styleId="WW8Num47z0">
    <w:name w:val="WW8Num47z0"/>
    <w:rsid w:val="000D6F22"/>
    <w:rPr>
      <w:rFonts w:ascii="Symbol" w:hAnsi="Symbol"/>
    </w:rPr>
  </w:style>
  <w:style w:type="character" w:customStyle="1" w:styleId="WW8Num49z0">
    <w:name w:val="WW8Num49z0"/>
    <w:rsid w:val="000D6F22"/>
    <w:rPr>
      <w:rFonts w:ascii="Symbol" w:hAnsi="Symbol"/>
    </w:rPr>
  </w:style>
  <w:style w:type="character" w:customStyle="1" w:styleId="WW-Absatz-Standardschriftart11111">
    <w:name w:val="WW-Absatz-Standardschriftart11111"/>
    <w:rsid w:val="000D6F22"/>
  </w:style>
  <w:style w:type="character" w:customStyle="1" w:styleId="WW-WW8Num2z011111">
    <w:name w:val="WW-WW8Num2z011111"/>
    <w:rsid w:val="000D6F22"/>
    <w:rPr>
      <w:rFonts w:ascii="Symbol" w:hAnsi="Symbol"/>
    </w:rPr>
  </w:style>
  <w:style w:type="character" w:customStyle="1" w:styleId="WW8Num2z1">
    <w:name w:val="WW8Num2z1"/>
    <w:rsid w:val="000D6F22"/>
    <w:rPr>
      <w:rFonts w:ascii="Courier New" w:hAnsi="Courier New"/>
    </w:rPr>
  </w:style>
  <w:style w:type="character" w:customStyle="1" w:styleId="WW8Num2z2">
    <w:name w:val="WW8Num2z2"/>
    <w:rsid w:val="000D6F22"/>
    <w:rPr>
      <w:rFonts w:ascii="Wingdings" w:hAnsi="Wingdings"/>
    </w:rPr>
  </w:style>
  <w:style w:type="character" w:customStyle="1" w:styleId="WW-WW8Num3z011111">
    <w:name w:val="WW-WW8Num3z011111"/>
    <w:rsid w:val="000D6F22"/>
    <w:rPr>
      <w:rFonts w:ascii="Symbol" w:hAnsi="Symbol"/>
    </w:rPr>
  </w:style>
  <w:style w:type="character" w:customStyle="1" w:styleId="WW8Num3z1">
    <w:name w:val="WW8Num3z1"/>
    <w:rsid w:val="000D6F22"/>
    <w:rPr>
      <w:rFonts w:ascii="Courier New" w:hAnsi="Courier New"/>
    </w:rPr>
  </w:style>
  <w:style w:type="character" w:customStyle="1" w:styleId="WW8Num3z2">
    <w:name w:val="WW8Num3z2"/>
    <w:rsid w:val="000D6F22"/>
    <w:rPr>
      <w:rFonts w:ascii="Wingdings" w:hAnsi="Wingdings"/>
    </w:rPr>
  </w:style>
  <w:style w:type="character" w:customStyle="1" w:styleId="WW-WW8Num4z011111">
    <w:name w:val="WW-WW8Num4z011111"/>
    <w:rsid w:val="000D6F22"/>
    <w:rPr>
      <w:rFonts w:ascii="Symbol" w:hAnsi="Symbol"/>
    </w:rPr>
  </w:style>
  <w:style w:type="character" w:customStyle="1" w:styleId="WW8Num4z1">
    <w:name w:val="WW8Num4z1"/>
    <w:rsid w:val="000D6F22"/>
    <w:rPr>
      <w:rFonts w:ascii="Courier New" w:hAnsi="Courier New" w:cs="Courier New"/>
    </w:rPr>
  </w:style>
  <w:style w:type="character" w:customStyle="1" w:styleId="WW8Num4z2">
    <w:name w:val="WW8Num4z2"/>
    <w:rsid w:val="000D6F22"/>
    <w:rPr>
      <w:rFonts w:ascii="Wingdings" w:hAnsi="Wingdings"/>
    </w:rPr>
  </w:style>
  <w:style w:type="character" w:customStyle="1" w:styleId="WW-WW8Num5z011111">
    <w:name w:val="WW-WW8Num5z011111"/>
    <w:rsid w:val="000D6F22"/>
    <w:rPr>
      <w:rFonts w:ascii="Symbol" w:hAnsi="Symbol" w:cs="Times New Roman"/>
    </w:rPr>
  </w:style>
  <w:style w:type="character" w:customStyle="1" w:styleId="WW8Num5z1">
    <w:name w:val="WW8Num5z1"/>
    <w:rsid w:val="000D6F22"/>
    <w:rPr>
      <w:rFonts w:ascii="Courier New" w:hAnsi="Courier New" w:cs="Courier New"/>
    </w:rPr>
  </w:style>
  <w:style w:type="character" w:customStyle="1" w:styleId="WW8Num5z2">
    <w:name w:val="WW8Num5z2"/>
    <w:rsid w:val="000D6F22"/>
    <w:rPr>
      <w:rFonts w:ascii="Wingdings" w:hAnsi="Wingdings" w:cs="Times New Roman"/>
    </w:rPr>
  </w:style>
  <w:style w:type="character" w:customStyle="1" w:styleId="WW-WW8Num6z011111">
    <w:name w:val="WW-WW8Num6z011111"/>
    <w:rsid w:val="000D6F22"/>
    <w:rPr>
      <w:rFonts w:ascii="Wingdings" w:hAnsi="Wingdings"/>
    </w:rPr>
  </w:style>
  <w:style w:type="character" w:customStyle="1" w:styleId="WW8Num6z1">
    <w:name w:val="WW8Num6z1"/>
    <w:rsid w:val="000D6F22"/>
    <w:rPr>
      <w:rFonts w:ascii="Courier New" w:hAnsi="Courier New" w:cs="Courier New"/>
    </w:rPr>
  </w:style>
  <w:style w:type="character" w:customStyle="1" w:styleId="WW8Num6z3">
    <w:name w:val="WW8Num6z3"/>
    <w:rsid w:val="000D6F22"/>
    <w:rPr>
      <w:rFonts w:ascii="Symbol" w:hAnsi="Symbol"/>
    </w:rPr>
  </w:style>
  <w:style w:type="character" w:customStyle="1" w:styleId="WW-WW8Num7z0">
    <w:name w:val="WW-WW8Num7z0"/>
    <w:rsid w:val="000D6F22"/>
    <w:rPr>
      <w:rFonts w:ascii="Symbol" w:hAnsi="Symbol"/>
    </w:rPr>
  </w:style>
  <w:style w:type="character" w:customStyle="1" w:styleId="WW8Num7z1">
    <w:name w:val="WW8Num7z1"/>
    <w:rsid w:val="000D6F22"/>
    <w:rPr>
      <w:rFonts w:ascii="Courier New" w:hAnsi="Courier New"/>
    </w:rPr>
  </w:style>
  <w:style w:type="character" w:customStyle="1" w:styleId="WW8Num7z2">
    <w:name w:val="WW8Num7z2"/>
    <w:rsid w:val="000D6F22"/>
    <w:rPr>
      <w:rFonts w:ascii="Wingdings" w:hAnsi="Wingdings"/>
    </w:rPr>
  </w:style>
  <w:style w:type="character" w:customStyle="1" w:styleId="WW8Num11z1">
    <w:name w:val="WW8Num11z1"/>
    <w:rsid w:val="000D6F22"/>
    <w:rPr>
      <w:rFonts w:cs="Arial"/>
      <w:sz w:val="24"/>
    </w:rPr>
  </w:style>
  <w:style w:type="character" w:customStyle="1" w:styleId="WW-WW8Num12z0">
    <w:name w:val="WW-WW8Num12z0"/>
    <w:rsid w:val="000D6F22"/>
    <w:rPr>
      <w:rFonts w:ascii="Symbol" w:hAnsi="Symbol"/>
    </w:rPr>
  </w:style>
  <w:style w:type="character" w:customStyle="1" w:styleId="WW8Num13z0">
    <w:name w:val="WW8Num13z0"/>
    <w:rsid w:val="000D6F22"/>
    <w:rPr>
      <w:rFonts w:ascii="Symbol" w:hAnsi="Symbol"/>
    </w:rPr>
  </w:style>
  <w:style w:type="character" w:customStyle="1" w:styleId="WW8Num13z1">
    <w:name w:val="WW8Num13z1"/>
    <w:rsid w:val="000D6F22"/>
    <w:rPr>
      <w:rFonts w:ascii="Courier New" w:hAnsi="Courier New"/>
    </w:rPr>
  </w:style>
  <w:style w:type="character" w:customStyle="1" w:styleId="WW8Num13z2">
    <w:name w:val="WW8Num13z2"/>
    <w:rsid w:val="000D6F22"/>
    <w:rPr>
      <w:rFonts w:ascii="Wingdings" w:hAnsi="Wingdings"/>
    </w:rPr>
  </w:style>
  <w:style w:type="character" w:customStyle="1" w:styleId="WW-WW8Num17z011111">
    <w:name w:val="WW-WW8Num17z011111"/>
    <w:rsid w:val="000D6F22"/>
    <w:rPr>
      <w:rFonts w:ascii="Symbol" w:hAnsi="Symbol"/>
    </w:rPr>
  </w:style>
  <w:style w:type="character" w:customStyle="1" w:styleId="WW8Num17z1">
    <w:name w:val="WW8Num17z1"/>
    <w:rsid w:val="000D6F22"/>
    <w:rPr>
      <w:rFonts w:ascii="Courier New" w:hAnsi="Courier New"/>
    </w:rPr>
  </w:style>
  <w:style w:type="character" w:customStyle="1" w:styleId="WW8Num17z2">
    <w:name w:val="WW8Num17z2"/>
    <w:rsid w:val="000D6F22"/>
    <w:rPr>
      <w:rFonts w:ascii="Wingdings" w:hAnsi="Wingdings"/>
    </w:rPr>
  </w:style>
  <w:style w:type="character" w:customStyle="1" w:styleId="WW-WW8Num18z0">
    <w:name w:val="WW-WW8Num18z0"/>
    <w:rsid w:val="000D6F22"/>
    <w:rPr>
      <w:rFonts w:ascii="Symbol" w:hAnsi="Symbol" w:cs="Times New Roman"/>
    </w:rPr>
  </w:style>
  <w:style w:type="character" w:customStyle="1" w:styleId="WW8Num18z1">
    <w:name w:val="WW8Num18z1"/>
    <w:rsid w:val="000D6F22"/>
    <w:rPr>
      <w:rFonts w:ascii="Courier New" w:hAnsi="Courier New" w:cs="Courier New"/>
    </w:rPr>
  </w:style>
  <w:style w:type="character" w:customStyle="1" w:styleId="WW8Num18z2">
    <w:name w:val="WW8Num18z2"/>
    <w:rsid w:val="000D6F22"/>
    <w:rPr>
      <w:rFonts w:ascii="Wingdings" w:hAnsi="Wingdings" w:cs="Times New Roman"/>
    </w:rPr>
  </w:style>
  <w:style w:type="character" w:customStyle="1" w:styleId="WW-WW8Num19z0">
    <w:name w:val="WW-WW8Num19z0"/>
    <w:rsid w:val="000D6F22"/>
    <w:rPr>
      <w:rFonts w:ascii="Symbol" w:hAnsi="Symbol"/>
    </w:rPr>
  </w:style>
  <w:style w:type="character" w:customStyle="1" w:styleId="WW-WW8Num19z11111">
    <w:name w:val="WW-WW8Num19z11111"/>
    <w:rsid w:val="000D6F22"/>
    <w:rPr>
      <w:rFonts w:ascii="Courier New" w:hAnsi="Courier New" w:cs="Courier New"/>
    </w:rPr>
  </w:style>
  <w:style w:type="character" w:customStyle="1" w:styleId="WW8Num19z2">
    <w:name w:val="WW8Num19z2"/>
    <w:rsid w:val="000D6F22"/>
    <w:rPr>
      <w:rFonts w:ascii="Wingdings" w:hAnsi="Wingdings"/>
    </w:rPr>
  </w:style>
  <w:style w:type="character" w:customStyle="1" w:styleId="WW8Num20z1">
    <w:name w:val="WW8Num20z1"/>
    <w:rsid w:val="000D6F22"/>
    <w:rPr>
      <w:b/>
    </w:rPr>
  </w:style>
  <w:style w:type="character" w:customStyle="1" w:styleId="WW-WW8Num21z01111">
    <w:name w:val="WW-WW8Num21z01111"/>
    <w:rsid w:val="000D6F22"/>
    <w:rPr>
      <w:rFonts w:ascii="Symbol" w:hAnsi="Symbol"/>
    </w:rPr>
  </w:style>
  <w:style w:type="character" w:customStyle="1" w:styleId="WW8Num22z0">
    <w:name w:val="WW8Num22z0"/>
    <w:rsid w:val="000D6F22"/>
    <w:rPr>
      <w:rFonts w:ascii="Symbol" w:hAnsi="Symbol"/>
    </w:rPr>
  </w:style>
  <w:style w:type="character" w:customStyle="1" w:styleId="WW-WW8Num22z1">
    <w:name w:val="WW-WW8Num22z1"/>
    <w:rsid w:val="000D6F22"/>
    <w:rPr>
      <w:rFonts w:ascii="Courier New" w:hAnsi="Courier New"/>
    </w:rPr>
  </w:style>
  <w:style w:type="character" w:customStyle="1" w:styleId="WW8Num22z2">
    <w:name w:val="WW8Num22z2"/>
    <w:rsid w:val="000D6F22"/>
    <w:rPr>
      <w:rFonts w:ascii="Wingdings" w:hAnsi="Wingdings"/>
    </w:rPr>
  </w:style>
  <w:style w:type="character" w:customStyle="1" w:styleId="WW-WW8Num23z0">
    <w:name w:val="WW-WW8Num23z0"/>
    <w:rsid w:val="000D6F22"/>
    <w:rPr>
      <w:rFonts w:ascii="Times New Roman" w:eastAsia="Times New Roman" w:hAnsi="Times New Roman" w:cs="Times New Roman"/>
    </w:rPr>
  </w:style>
  <w:style w:type="character" w:customStyle="1" w:styleId="WW8Num23z1">
    <w:name w:val="WW8Num23z1"/>
    <w:rsid w:val="000D6F22"/>
    <w:rPr>
      <w:rFonts w:ascii="Courier New" w:hAnsi="Courier New"/>
    </w:rPr>
  </w:style>
  <w:style w:type="character" w:customStyle="1" w:styleId="WW8Num23z2">
    <w:name w:val="WW8Num23z2"/>
    <w:rsid w:val="000D6F22"/>
    <w:rPr>
      <w:rFonts w:ascii="Wingdings" w:hAnsi="Wingdings"/>
    </w:rPr>
  </w:style>
  <w:style w:type="character" w:customStyle="1" w:styleId="WW8Num23z3">
    <w:name w:val="WW8Num23z3"/>
    <w:rsid w:val="000D6F22"/>
    <w:rPr>
      <w:rFonts w:ascii="Symbol" w:hAnsi="Symbol"/>
    </w:rPr>
  </w:style>
  <w:style w:type="character" w:customStyle="1" w:styleId="WW8Num25z1">
    <w:name w:val="WW8Num25z1"/>
    <w:rsid w:val="000D6F22"/>
    <w:rPr>
      <w:rFonts w:ascii="Times New Roman" w:eastAsia="Times New Roman" w:hAnsi="Times New Roman" w:cs="Times New Roman"/>
    </w:rPr>
  </w:style>
  <w:style w:type="character" w:customStyle="1" w:styleId="WW-WW8Num26z01111">
    <w:name w:val="WW-WW8Num26z01111"/>
    <w:rsid w:val="000D6F22"/>
    <w:rPr>
      <w:rFonts w:ascii="Courier New" w:hAnsi="Courier New"/>
      <w:color w:val="auto"/>
    </w:rPr>
  </w:style>
  <w:style w:type="character" w:customStyle="1" w:styleId="WW8Num26z1">
    <w:name w:val="WW8Num26z1"/>
    <w:rsid w:val="000D6F22"/>
    <w:rPr>
      <w:rFonts w:ascii="Courier New" w:hAnsi="Courier New" w:cs="Courier New"/>
    </w:rPr>
  </w:style>
  <w:style w:type="character" w:customStyle="1" w:styleId="WW8Num26z2">
    <w:name w:val="WW8Num26z2"/>
    <w:rsid w:val="000D6F22"/>
    <w:rPr>
      <w:rFonts w:ascii="Wingdings" w:hAnsi="Wingdings"/>
    </w:rPr>
  </w:style>
  <w:style w:type="character" w:customStyle="1" w:styleId="WW8Num26z3">
    <w:name w:val="WW8Num26z3"/>
    <w:rsid w:val="000D6F22"/>
    <w:rPr>
      <w:rFonts w:ascii="Symbol" w:hAnsi="Symbol"/>
    </w:rPr>
  </w:style>
  <w:style w:type="character" w:customStyle="1" w:styleId="WW-WW8Num27z01111">
    <w:name w:val="WW-WW8Num27z01111"/>
    <w:rsid w:val="000D6F22"/>
    <w:rPr>
      <w:rFonts w:ascii="Symbol" w:hAnsi="Symbol"/>
    </w:rPr>
  </w:style>
  <w:style w:type="character" w:customStyle="1" w:styleId="WW-WW8Num27z1">
    <w:name w:val="WW-WW8Num27z1"/>
    <w:rsid w:val="000D6F22"/>
    <w:rPr>
      <w:rFonts w:ascii="Courier New" w:hAnsi="Courier New" w:cs="Courier New"/>
    </w:rPr>
  </w:style>
  <w:style w:type="character" w:customStyle="1" w:styleId="WW8Num27z2">
    <w:name w:val="WW8Num27z2"/>
    <w:rsid w:val="000D6F22"/>
    <w:rPr>
      <w:rFonts w:ascii="Wingdings" w:hAnsi="Wingdings"/>
    </w:rPr>
  </w:style>
  <w:style w:type="character" w:customStyle="1" w:styleId="WW-WW8Num30z0">
    <w:name w:val="WW-WW8Num30z0"/>
    <w:rsid w:val="000D6F22"/>
    <w:rPr>
      <w:rFonts w:ascii="Symbol" w:hAnsi="Symbol"/>
    </w:rPr>
  </w:style>
  <w:style w:type="character" w:customStyle="1" w:styleId="WW8Num31z1">
    <w:name w:val="WW8Num31z1"/>
    <w:rsid w:val="000D6F22"/>
    <w:rPr>
      <w:rFonts w:ascii="Symbol" w:hAnsi="Symbol"/>
    </w:rPr>
  </w:style>
  <w:style w:type="character" w:customStyle="1" w:styleId="WW-WW8Num34z011111">
    <w:name w:val="WW-WW8Num34z011111"/>
    <w:rsid w:val="000D6F22"/>
    <w:rPr>
      <w:rFonts w:ascii="Symbol" w:hAnsi="Symbol"/>
    </w:rPr>
  </w:style>
  <w:style w:type="character" w:customStyle="1" w:styleId="WW8Num34z1">
    <w:name w:val="WW8Num34z1"/>
    <w:rsid w:val="000D6F22"/>
    <w:rPr>
      <w:rFonts w:ascii="Courier New" w:hAnsi="Courier New" w:cs="Courier New"/>
    </w:rPr>
  </w:style>
  <w:style w:type="character" w:customStyle="1" w:styleId="WW8Num34z2">
    <w:name w:val="WW8Num34z2"/>
    <w:rsid w:val="000D6F22"/>
    <w:rPr>
      <w:rFonts w:ascii="Wingdings" w:hAnsi="Wingdings"/>
    </w:rPr>
  </w:style>
  <w:style w:type="character" w:customStyle="1" w:styleId="WW-WW8Num35z01111">
    <w:name w:val="WW-WW8Num35z01111"/>
    <w:rsid w:val="000D6F22"/>
    <w:rPr>
      <w:i w:val="0"/>
    </w:rPr>
  </w:style>
  <w:style w:type="character" w:customStyle="1" w:styleId="WW8Num36z0">
    <w:name w:val="WW8Num36z0"/>
    <w:rsid w:val="000D6F22"/>
    <w:rPr>
      <w:rFonts w:ascii="Symbol" w:hAnsi="Symbol"/>
    </w:rPr>
  </w:style>
  <w:style w:type="character" w:customStyle="1" w:styleId="WW8Num36z1">
    <w:name w:val="WW8Num36z1"/>
    <w:rsid w:val="000D6F22"/>
    <w:rPr>
      <w:rFonts w:ascii="Courier New" w:hAnsi="Courier New"/>
    </w:rPr>
  </w:style>
  <w:style w:type="character" w:customStyle="1" w:styleId="WW8Num36z2">
    <w:name w:val="WW8Num36z2"/>
    <w:rsid w:val="000D6F22"/>
    <w:rPr>
      <w:rFonts w:ascii="Wingdings" w:hAnsi="Wingdings"/>
    </w:rPr>
  </w:style>
  <w:style w:type="character" w:customStyle="1" w:styleId="WW-WW8Num37z0">
    <w:name w:val="WW-WW8Num37z0"/>
    <w:rsid w:val="000D6F22"/>
    <w:rPr>
      <w:rFonts w:ascii="Symbol" w:hAnsi="Symbol"/>
    </w:rPr>
  </w:style>
  <w:style w:type="character" w:customStyle="1" w:styleId="WW8Num37z1">
    <w:name w:val="WW8Num37z1"/>
    <w:rsid w:val="000D6F22"/>
    <w:rPr>
      <w:rFonts w:ascii="Courier New" w:hAnsi="Courier New"/>
    </w:rPr>
  </w:style>
  <w:style w:type="character" w:customStyle="1" w:styleId="WW8Num37z2">
    <w:name w:val="WW8Num37z2"/>
    <w:rsid w:val="000D6F22"/>
    <w:rPr>
      <w:rFonts w:ascii="Wingdings" w:hAnsi="Wingdings"/>
    </w:rPr>
  </w:style>
  <w:style w:type="character" w:customStyle="1" w:styleId="WW-WW8Num38z0">
    <w:name w:val="WW-WW8Num38z0"/>
    <w:rsid w:val="000D6F22"/>
    <w:rPr>
      <w:rFonts w:ascii="Symbol" w:hAnsi="Symbol"/>
    </w:rPr>
  </w:style>
  <w:style w:type="character" w:customStyle="1" w:styleId="WW-WW8Num39z01111">
    <w:name w:val="WW-WW8Num39z01111"/>
    <w:rsid w:val="000D6F22"/>
    <w:rPr>
      <w:rFonts w:ascii="Symbol" w:hAnsi="Symbol"/>
    </w:rPr>
  </w:style>
  <w:style w:type="character" w:customStyle="1" w:styleId="WW8Num39z1">
    <w:name w:val="WW8Num39z1"/>
    <w:rsid w:val="000D6F22"/>
    <w:rPr>
      <w:rFonts w:ascii="Courier New" w:hAnsi="Courier New"/>
    </w:rPr>
  </w:style>
  <w:style w:type="character" w:customStyle="1" w:styleId="WW8Num39z2">
    <w:name w:val="WW8Num39z2"/>
    <w:rsid w:val="000D6F22"/>
    <w:rPr>
      <w:rFonts w:ascii="Wingdings" w:hAnsi="Wingdings"/>
    </w:rPr>
  </w:style>
  <w:style w:type="character" w:customStyle="1" w:styleId="WW-WW8Num41z01111">
    <w:name w:val="WW-WW8Num41z01111"/>
    <w:rsid w:val="000D6F22"/>
    <w:rPr>
      <w:rFonts w:ascii="Symbol" w:hAnsi="Symbol"/>
    </w:rPr>
  </w:style>
  <w:style w:type="character" w:customStyle="1" w:styleId="WW-WW8Num41z1">
    <w:name w:val="WW-WW8Num41z1"/>
    <w:rsid w:val="000D6F22"/>
    <w:rPr>
      <w:rFonts w:ascii="Courier New" w:hAnsi="Courier New" w:cs="Courier New"/>
    </w:rPr>
  </w:style>
  <w:style w:type="character" w:customStyle="1" w:styleId="WW-WW8Num41z2">
    <w:name w:val="WW-WW8Num41z2"/>
    <w:rsid w:val="000D6F22"/>
    <w:rPr>
      <w:rFonts w:ascii="Wingdings" w:hAnsi="Wingdings" w:cs="Times New Roman"/>
    </w:rPr>
  </w:style>
  <w:style w:type="character" w:customStyle="1" w:styleId="WW-WW8Num41z3">
    <w:name w:val="WW-WW8Num41z3"/>
    <w:rsid w:val="000D6F22"/>
    <w:rPr>
      <w:rFonts w:ascii="Symbol" w:hAnsi="Symbol" w:cs="Times New Roman"/>
    </w:rPr>
  </w:style>
  <w:style w:type="character" w:customStyle="1" w:styleId="WW-WW8Num42z011111">
    <w:name w:val="WW-WW8Num42z011111"/>
    <w:rsid w:val="000D6F22"/>
    <w:rPr>
      <w:rFonts w:ascii="Symbol" w:hAnsi="Symbol"/>
    </w:rPr>
  </w:style>
  <w:style w:type="character" w:customStyle="1" w:styleId="WW-WW8Num45z0">
    <w:name w:val="WW-WW8Num45z0"/>
    <w:rsid w:val="000D6F22"/>
    <w:rPr>
      <w:rFonts w:ascii="Symbol" w:hAnsi="Symbol"/>
    </w:rPr>
  </w:style>
  <w:style w:type="character" w:customStyle="1" w:styleId="WW8Num45z1">
    <w:name w:val="WW8Num45z1"/>
    <w:rsid w:val="000D6F22"/>
    <w:rPr>
      <w:rFonts w:ascii="Courier New" w:hAnsi="Courier New"/>
    </w:rPr>
  </w:style>
  <w:style w:type="character" w:customStyle="1" w:styleId="WW8Num45z2">
    <w:name w:val="WW8Num45z2"/>
    <w:rsid w:val="000D6F22"/>
    <w:rPr>
      <w:rFonts w:ascii="Wingdings" w:hAnsi="Wingdings"/>
    </w:rPr>
  </w:style>
  <w:style w:type="character" w:customStyle="1" w:styleId="WW-WW8Num46z011111">
    <w:name w:val="WW-WW8Num46z011111"/>
    <w:rsid w:val="000D6F22"/>
    <w:rPr>
      <w:rFonts w:ascii="Symbol" w:hAnsi="Symbol"/>
    </w:rPr>
  </w:style>
  <w:style w:type="character" w:customStyle="1" w:styleId="WW8Num46z1">
    <w:name w:val="WW8Num46z1"/>
    <w:rsid w:val="000D6F22"/>
    <w:rPr>
      <w:rFonts w:ascii="Courier New" w:hAnsi="Courier New" w:cs="Courier New"/>
    </w:rPr>
  </w:style>
  <w:style w:type="character" w:customStyle="1" w:styleId="WW8Num46z2">
    <w:name w:val="WW8Num46z2"/>
    <w:rsid w:val="000D6F22"/>
    <w:rPr>
      <w:rFonts w:ascii="Wingdings" w:hAnsi="Wingdings"/>
    </w:rPr>
  </w:style>
  <w:style w:type="character" w:customStyle="1" w:styleId="WW8Num50z1">
    <w:name w:val="WW8Num50z1"/>
    <w:rsid w:val="000D6F22"/>
    <w:rPr>
      <w:rFonts w:ascii="Courier New" w:hAnsi="Courier New" w:cs="Courier New"/>
    </w:rPr>
  </w:style>
  <w:style w:type="character" w:customStyle="1" w:styleId="WW8Num50z2">
    <w:name w:val="WW8Num50z2"/>
    <w:rsid w:val="000D6F22"/>
    <w:rPr>
      <w:rFonts w:ascii="Wingdings" w:hAnsi="Wingdings"/>
    </w:rPr>
  </w:style>
  <w:style w:type="character" w:customStyle="1" w:styleId="WW8Num50z3">
    <w:name w:val="WW8Num50z3"/>
    <w:rsid w:val="000D6F22"/>
    <w:rPr>
      <w:rFonts w:ascii="Symbol" w:hAnsi="Symbol"/>
    </w:rPr>
  </w:style>
  <w:style w:type="character" w:customStyle="1" w:styleId="WW8Num51z0">
    <w:name w:val="WW8Num51z0"/>
    <w:rsid w:val="000D6F22"/>
    <w:rPr>
      <w:rFonts w:ascii="Symbol" w:hAnsi="Symbol"/>
    </w:rPr>
  </w:style>
  <w:style w:type="character" w:customStyle="1" w:styleId="WW8Num51z1">
    <w:name w:val="WW8Num51z1"/>
    <w:rsid w:val="000D6F22"/>
    <w:rPr>
      <w:rFonts w:ascii="Courier New" w:hAnsi="Courier New" w:cs="Courier New"/>
    </w:rPr>
  </w:style>
  <w:style w:type="character" w:customStyle="1" w:styleId="WW8Num51z2">
    <w:name w:val="WW8Num51z2"/>
    <w:rsid w:val="000D6F22"/>
    <w:rPr>
      <w:rFonts w:ascii="Wingdings" w:hAnsi="Wingdings"/>
    </w:rPr>
  </w:style>
  <w:style w:type="character" w:customStyle="1" w:styleId="WW8Num52z0">
    <w:name w:val="WW8Num52z0"/>
    <w:rsid w:val="000D6F22"/>
    <w:rPr>
      <w:rFonts w:ascii="Symbol" w:hAnsi="Symbol"/>
    </w:rPr>
  </w:style>
  <w:style w:type="character" w:customStyle="1" w:styleId="WW8Num52z1">
    <w:name w:val="WW8Num52z1"/>
    <w:rsid w:val="000D6F22"/>
    <w:rPr>
      <w:rFonts w:ascii="Courier New" w:hAnsi="Courier New"/>
    </w:rPr>
  </w:style>
  <w:style w:type="character" w:customStyle="1" w:styleId="WW8Num52z2">
    <w:name w:val="WW8Num52z2"/>
    <w:rsid w:val="000D6F22"/>
    <w:rPr>
      <w:rFonts w:ascii="Wingdings" w:hAnsi="Wingdings"/>
    </w:rPr>
  </w:style>
  <w:style w:type="character" w:customStyle="1" w:styleId="WW8Num53z0">
    <w:name w:val="WW8Num53z0"/>
    <w:rsid w:val="000D6F22"/>
    <w:rPr>
      <w:rFonts w:ascii="Symbol" w:hAnsi="Symbol"/>
    </w:rPr>
  </w:style>
  <w:style w:type="character" w:customStyle="1" w:styleId="WW8Num54z0">
    <w:name w:val="WW8Num54z0"/>
    <w:rsid w:val="000D6F22"/>
    <w:rPr>
      <w:rFonts w:ascii="Times New Roman" w:eastAsia="Times New Roman" w:hAnsi="Times New Roman" w:cs="Times New Roman"/>
    </w:rPr>
  </w:style>
  <w:style w:type="character" w:customStyle="1" w:styleId="WW8Num55z0">
    <w:name w:val="WW8Num55z0"/>
    <w:rsid w:val="000D6F22"/>
    <w:rPr>
      <w:rFonts w:ascii="Symbol" w:hAnsi="Symbol"/>
    </w:rPr>
  </w:style>
  <w:style w:type="character" w:customStyle="1" w:styleId="WW8Num55z1">
    <w:name w:val="WW8Num55z1"/>
    <w:rsid w:val="000D6F22"/>
    <w:rPr>
      <w:rFonts w:ascii="Courier New" w:hAnsi="Courier New"/>
    </w:rPr>
  </w:style>
  <w:style w:type="character" w:customStyle="1" w:styleId="WW8Num55z2">
    <w:name w:val="WW8Num55z2"/>
    <w:rsid w:val="000D6F22"/>
    <w:rPr>
      <w:rFonts w:ascii="Wingdings" w:hAnsi="Wingdings"/>
    </w:rPr>
  </w:style>
  <w:style w:type="character" w:customStyle="1" w:styleId="WW8Num56z0">
    <w:name w:val="WW8Num56z0"/>
    <w:rsid w:val="000D6F22"/>
    <w:rPr>
      <w:rFonts w:ascii="Symbol" w:hAnsi="Symbol"/>
    </w:rPr>
  </w:style>
  <w:style w:type="character" w:customStyle="1" w:styleId="WW8Num56z1">
    <w:name w:val="WW8Num56z1"/>
    <w:rsid w:val="000D6F22"/>
    <w:rPr>
      <w:rFonts w:ascii="Courier New" w:hAnsi="Courier New" w:cs="Courier New"/>
    </w:rPr>
  </w:style>
  <w:style w:type="character" w:customStyle="1" w:styleId="WW8Num56z2">
    <w:name w:val="WW8Num56z2"/>
    <w:rsid w:val="000D6F22"/>
    <w:rPr>
      <w:rFonts w:ascii="Wingdings" w:hAnsi="Wingdings"/>
    </w:rPr>
  </w:style>
  <w:style w:type="character" w:customStyle="1" w:styleId="WW8Num57z0">
    <w:name w:val="WW8Num57z0"/>
    <w:rsid w:val="000D6F22"/>
    <w:rPr>
      <w:rFonts w:ascii="Symbol" w:hAnsi="Symbol"/>
    </w:rPr>
  </w:style>
  <w:style w:type="character" w:customStyle="1" w:styleId="WW8Num57z1">
    <w:name w:val="WW8Num57z1"/>
    <w:rsid w:val="000D6F22"/>
    <w:rPr>
      <w:rFonts w:ascii="Courier New" w:hAnsi="Courier New"/>
    </w:rPr>
  </w:style>
  <w:style w:type="character" w:customStyle="1" w:styleId="WW8Num57z2">
    <w:name w:val="WW8Num57z2"/>
    <w:rsid w:val="000D6F22"/>
    <w:rPr>
      <w:rFonts w:ascii="Wingdings" w:hAnsi="Wingdings"/>
    </w:rPr>
  </w:style>
  <w:style w:type="character" w:customStyle="1" w:styleId="WW8Num58z0">
    <w:name w:val="WW8Num58z0"/>
    <w:rsid w:val="000D6F22"/>
    <w:rPr>
      <w:rFonts w:ascii="Symbol" w:hAnsi="Symbol"/>
    </w:rPr>
  </w:style>
  <w:style w:type="character" w:customStyle="1" w:styleId="WW8Num58z1">
    <w:name w:val="WW8Num58z1"/>
    <w:rsid w:val="000D6F22"/>
    <w:rPr>
      <w:rFonts w:ascii="Courier New" w:hAnsi="Courier New"/>
    </w:rPr>
  </w:style>
  <w:style w:type="character" w:customStyle="1" w:styleId="WW8Num58z2">
    <w:name w:val="WW8Num58z2"/>
    <w:rsid w:val="000D6F22"/>
    <w:rPr>
      <w:rFonts w:ascii="Wingdings" w:hAnsi="Wingdings"/>
    </w:rPr>
  </w:style>
  <w:style w:type="character" w:customStyle="1" w:styleId="WW8Num60z0">
    <w:name w:val="WW8Num60z0"/>
    <w:rsid w:val="000D6F22"/>
    <w:rPr>
      <w:rFonts w:ascii="Symbol" w:hAnsi="Symbol"/>
    </w:rPr>
  </w:style>
  <w:style w:type="character" w:customStyle="1" w:styleId="WW8Num60z1">
    <w:name w:val="WW8Num60z1"/>
    <w:rsid w:val="000D6F22"/>
    <w:rPr>
      <w:rFonts w:ascii="Courier New" w:hAnsi="Courier New"/>
    </w:rPr>
  </w:style>
  <w:style w:type="character" w:customStyle="1" w:styleId="WW8Num60z2">
    <w:name w:val="WW8Num60z2"/>
    <w:rsid w:val="000D6F22"/>
    <w:rPr>
      <w:rFonts w:ascii="Wingdings" w:hAnsi="Wingdings"/>
    </w:rPr>
  </w:style>
  <w:style w:type="character" w:customStyle="1" w:styleId="WW-DefaultParagraphFont">
    <w:name w:val="WW-Default Paragraph Font"/>
    <w:rsid w:val="000D6F22"/>
  </w:style>
  <w:style w:type="character" w:styleId="PageNumber">
    <w:name w:val="page number"/>
    <w:basedOn w:val="WW-DefaultParagraphFont"/>
    <w:rsid w:val="000D6F22"/>
  </w:style>
  <w:style w:type="character" w:styleId="Hyperlink">
    <w:name w:val="Hyperlink"/>
    <w:uiPriority w:val="99"/>
    <w:rsid w:val="000D6F22"/>
    <w:rPr>
      <w:color w:val="0000FF"/>
      <w:u w:val="single"/>
    </w:rPr>
  </w:style>
  <w:style w:type="character" w:customStyle="1" w:styleId="FootnoteCharacters">
    <w:name w:val="Footnote Characters"/>
    <w:rsid w:val="000D6F22"/>
  </w:style>
  <w:style w:type="character" w:customStyle="1" w:styleId="WW-FootnoteCharacters">
    <w:name w:val="WW-Footnote Characters"/>
    <w:rsid w:val="000D6F22"/>
  </w:style>
  <w:style w:type="character" w:customStyle="1" w:styleId="WW-FootnoteCharacters1">
    <w:name w:val="WW-Footnote Characters1"/>
    <w:rsid w:val="000D6F22"/>
  </w:style>
  <w:style w:type="character" w:customStyle="1" w:styleId="WW-FootnoteCharacters11">
    <w:name w:val="WW-Footnote Characters11"/>
    <w:rsid w:val="000D6F22"/>
  </w:style>
  <w:style w:type="character" w:customStyle="1" w:styleId="WW-FootnoteCharacters111">
    <w:name w:val="WW-Footnote Characters111"/>
    <w:rsid w:val="000D6F22"/>
  </w:style>
  <w:style w:type="character" w:customStyle="1" w:styleId="WW-FootnoteCharacters1111">
    <w:name w:val="WW-Footnote Characters1111"/>
    <w:rsid w:val="000D6F22"/>
  </w:style>
  <w:style w:type="character" w:customStyle="1" w:styleId="WW-FootnoteCharacters11111">
    <w:name w:val="WW-Footnote Characters11111"/>
    <w:rsid w:val="000D6F22"/>
    <w:rPr>
      <w:vertAlign w:val="superscript"/>
    </w:rPr>
  </w:style>
  <w:style w:type="paragraph" w:styleId="BodyText">
    <w:name w:val="Body Text"/>
    <w:basedOn w:val="Normal"/>
    <w:link w:val="BodyTextChar"/>
    <w:qFormat/>
    <w:rsid w:val="000D6F22"/>
    <w:pPr>
      <w:jc w:val="both"/>
    </w:pPr>
  </w:style>
  <w:style w:type="character" w:customStyle="1" w:styleId="BodyTextChar">
    <w:name w:val="Body Text Char"/>
    <w:basedOn w:val="DefaultParagraphFont"/>
    <w:link w:val="BodyText"/>
    <w:rsid w:val="000D6F22"/>
    <w:rPr>
      <w:rFonts w:ascii="Times New Roman" w:eastAsia="Times New Roman" w:hAnsi="Times New Roman" w:cs="Times New Roman"/>
      <w:sz w:val="24"/>
      <w:szCs w:val="20"/>
      <w:lang w:val="sr-Cyrl-CS" w:eastAsia="ar-SA"/>
    </w:rPr>
  </w:style>
  <w:style w:type="paragraph" w:styleId="List">
    <w:name w:val="List"/>
    <w:basedOn w:val="BodyText"/>
    <w:rsid w:val="000D6F22"/>
    <w:pPr>
      <w:widowControl w:val="0"/>
      <w:spacing w:after="120"/>
      <w:jc w:val="left"/>
    </w:pPr>
    <w:rPr>
      <w:rFonts w:ascii="Tahoma" w:eastAsia="Tahoma" w:hAnsi="Tahoma"/>
      <w:szCs w:val="24"/>
      <w:lang w:val="en-US"/>
    </w:rPr>
  </w:style>
  <w:style w:type="paragraph" w:styleId="Caption">
    <w:name w:val="caption"/>
    <w:basedOn w:val="Normal"/>
    <w:qFormat/>
    <w:rsid w:val="000D6F22"/>
    <w:pPr>
      <w:suppressLineNumbers/>
      <w:spacing w:before="120" w:after="120"/>
    </w:pPr>
    <w:rPr>
      <w:rFonts w:cs="Tahoma"/>
      <w:i/>
      <w:iCs/>
      <w:sz w:val="20"/>
    </w:rPr>
  </w:style>
  <w:style w:type="paragraph" w:customStyle="1" w:styleId="Index">
    <w:name w:val="Index"/>
    <w:basedOn w:val="Normal"/>
    <w:rsid w:val="000D6F22"/>
    <w:pPr>
      <w:suppressLineNumbers/>
    </w:pPr>
    <w:rPr>
      <w:rFonts w:cs="Tahoma"/>
    </w:rPr>
  </w:style>
  <w:style w:type="paragraph" w:customStyle="1" w:styleId="Heading">
    <w:name w:val="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
    <w:name w:val="WW-Caption"/>
    <w:basedOn w:val="Normal"/>
    <w:rsid w:val="000D6F22"/>
    <w:pPr>
      <w:suppressLineNumbers/>
      <w:spacing w:before="120" w:after="120"/>
    </w:pPr>
    <w:rPr>
      <w:rFonts w:cs="Tahoma"/>
      <w:i/>
      <w:iCs/>
      <w:sz w:val="20"/>
    </w:rPr>
  </w:style>
  <w:style w:type="paragraph" w:customStyle="1" w:styleId="WW-Index">
    <w:name w:val="WW-Index"/>
    <w:basedOn w:val="Normal"/>
    <w:rsid w:val="000D6F22"/>
    <w:pPr>
      <w:suppressLineNumbers/>
    </w:pPr>
    <w:rPr>
      <w:rFonts w:cs="Tahoma"/>
    </w:rPr>
  </w:style>
  <w:style w:type="paragraph" w:customStyle="1" w:styleId="WW-Heading">
    <w:name w:val="WW-Heading"/>
    <w:basedOn w:val="Normal"/>
    <w:next w:val="BodyText"/>
    <w:rsid w:val="000D6F22"/>
    <w:pPr>
      <w:keepNext/>
      <w:spacing w:before="240" w:after="120"/>
    </w:pPr>
    <w:rPr>
      <w:rFonts w:ascii="Arial" w:eastAsia="Lucida Sans Unicode" w:hAnsi="Arial" w:cs="Tahoma"/>
      <w:sz w:val="28"/>
      <w:szCs w:val="28"/>
    </w:rPr>
  </w:style>
  <w:style w:type="paragraph" w:customStyle="1" w:styleId="WW-Caption1">
    <w:name w:val="WW-Caption1"/>
    <w:basedOn w:val="Normal"/>
    <w:rsid w:val="000D6F22"/>
    <w:pPr>
      <w:suppressLineNumbers/>
      <w:spacing w:before="120" w:after="120"/>
    </w:pPr>
    <w:rPr>
      <w:rFonts w:cs="Tahoma"/>
      <w:i/>
      <w:iCs/>
      <w:sz w:val="20"/>
    </w:rPr>
  </w:style>
  <w:style w:type="paragraph" w:customStyle="1" w:styleId="WW-Index1">
    <w:name w:val="WW-Index1"/>
    <w:basedOn w:val="Normal"/>
    <w:rsid w:val="000D6F22"/>
    <w:pPr>
      <w:suppressLineNumbers/>
    </w:pPr>
    <w:rPr>
      <w:rFonts w:cs="Tahoma"/>
    </w:rPr>
  </w:style>
  <w:style w:type="paragraph" w:customStyle="1" w:styleId="WW-Heading1">
    <w:name w:val="WW-Heading1"/>
    <w:basedOn w:val="Normal"/>
    <w:next w:val="BodyText"/>
    <w:rsid w:val="000D6F22"/>
    <w:pPr>
      <w:keepNext/>
      <w:spacing w:before="240" w:after="120"/>
    </w:pPr>
    <w:rPr>
      <w:rFonts w:ascii="Arial" w:eastAsia="Lucida Sans Unicode" w:hAnsi="Arial" w:cs="Tahoma"/>
      <w:sz w:val="28"/>
      <w:szCs w:val="28"/>
    </w:rPr>
  </w:style>
  <w:style w:type="paragraph" w:customStyle="1" w:styleId="WW-Caption11">
    <w:name w:val="WW-Caption11"/>
    <w:basedOn w:val="Normal"/>
    <w:rsid w:val="000D6F22"/>
    <w:pPr>
      <w:suppressLineNumbers/>
      <w:spacing w:before="120" w:after="120"/>
    </w:pPr>
    <w:rPr>
      <w:rFonts w:cs="Tahoma"/>
      <w:i/>
      <w:iCs/>
      <w:sz w:val="20"/>
    </w:rPr>
  </w:style>
  <w:style w:type="paragraph" w:customStyle="1" w:styleId="WW-Index11">
    <w:name w:val="WW-Index11"/>
    <w:basedOn w:val="Normal"/>
    <w:rsid w:val="000D6F22"/>
    <w:pPr>
      <w:suppressLineNumbers/>
    </w:pPr>
    <w:rPr>
      <w:rFonts w:cs="Tahoma"/>
    </w:rPr>
  </w:style>
  <w:style w:type="paragraph" w:customStyle="1" w:styleId="WW-Heading11">
    <w:name w:val="WW-Heading11"/>
    <w:basedOn w:val="Normal"/>
    <w:next w:val="BodyText"/>
    <w:rsid w:val="000D6F22"/>
    <w:pPr>
      <w:keepNext/>
      <w:spacing w:before="240" w:after="120"/>
    </w:pPr>
    <w:rPr>
      <w:rFonts w:ascii="Arial" w:eastAsia="Lucida Sans Unicode" w:hAnsi="Arial" w:cs="Tahoma"/>
      <w:sz w:val="28"/>
      <w:szCs w:val="28"/>
    </w:rPr>
  </w:style>
  <w:style w:type="paragraph" w:customStyle="1" w:styleId="WW-Caption111">
    <w:name w:val="WW-Caption111"/>
    <w:basedOn w:val="Normal"/>
    <w:rsid w:val="000D6F22"/>
    <w:pPr>
      <w:suppressLineNumbers/>
      <w:spacing w:before="120" w:after="120"/>
    </w:pPr>
    <w:rPr>
      <w:rFonts w:cs="Tahoma"/>
      <w:i/>
      <w:iCs/>
      <w:sz w:val="20"/>
    </w:rPr>
  </w:style>
  <w:style w:type="paragraph" w:customStyle="1" w:styleId="WW-Index111">
    <w:name w:val="WW-Index111"/>
    <w:basedOn w:val="Normal"/>
    <w:rsid w:val="000D6F22"/>
    <w:pPr>
      <w:suppressLineNumbers/>
    </w:pPr>
    <w:rPr>
      <w:rFonts w:cs="Tahoma"/>
    </w:rPr>
  </w:style>
  <w:style w:type="paragraph" w:customStyle="1" w:styleId="WW-Heading111">
    <w:name w:val="WW-Heading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
    <w:name w:val="WW-Caption1111"/>
    <w:basedOn w:val="Normal"/>
    <w:rsid w:val="000D6F22"/>
    <w:pPr>
      <w:suppressLineNumbers/>
      <w:spacing w:before="120" w:after="120"/>
    </w:pPr>
    <w:rPr>
      <w:rFonts w:cs="Tahoma"/>
      <w:i/>
      <w:iCs/>
      <w:sz w:val="20"/>
    </w:rPr>
  </w:style>
  <w:style w:type="paragraph" w:customStyle="1" w:styleId="WW-Index1111">
    <w:name w:val="WW-Index1111"/>
    <w:basedOn w:val="Normal"/>
    <w:rsid w:val="000D6F22"/>
    <w:pPr>
      <w:suppressLineNumbers/>
    </w:pPr>
    <w:rPr>
      <w:rFonts w:cs="Tahoma"/>
    </w:rPr>
  </w:style>
  <w:style w:type="paragraph" w:customStyle="1" w:styleId="WW-Heading1111">
    <w:name w:val="WW-Heading1111"/>
    <w:basedOn w:val="Normal"/>
    <w:next w:val="BodyText"/>
    <w:rsid w:val="000D6F22"/>
    <w:pPr>
      <w:keepNext/>
      <w:spacing w:before="240" w:after="120"/>
    </w:pPr>
    <w:rPr>
      <w:rFonts w:ascii="Arial" w:eastAsia="Lucida Sans Unicode" w:hAnsi="Arial" w:cs="Tahoma"/>
      <w:sz w:val="28"/>
      <w:szCs w:val="28"/>
    </w:rPr>
  </w:style>
  <w:style w:type="paragraph" w:customStyle="1" w:styleId="WW-Caption11111">
    <w:name w:val="WW-Caption11111"/>
    <w:basedOn w:val="Normal"/>
    <w:rsid w:val="000D6F22"/>
    <w:pPr>
      <w:suppressLineNumbers/>
      <w:spacing w:before="120" w:after="120"/>
    </w:pPr>
    <w:rPr>
      <w:rFonts w:cs="Tahoma"/>
      <w:i/>
      <w:iCs/>
      <w:sz w:val="20"/>
    </w:rPr>
  </w:style>
  <w:style w:type="paragraph" w:customStyle="1" w:styleId="WW-Index11111">
    <w:name w:val="WW-Index11111"/>
    <w:basedOn w:val="Normal"/>
    <w:rsid w:val="000D6F22"/>
    <w:pPr>
      <w:suppressLineNumbers/>
    </w:pPr>
    <w:rPr>
      <w:rFonts w:cs="Tahoma"/>
    </w:rPr>
  </w:style>
  <w:style w:type="paragraph" w:customStyle="1" w:styleId="WW-Heading11111">
    <w:name w:val="WW-Heading11111"/>
    <w:basedOn w:val="Normal"/>
    <w:next w:val="BodyText"/>
    <w:rsid w:val="000D6F22"/>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0D6F22"/>
    <w:pPr>
      <w:ind w:left="360" w:hanging="360"/>
      <w:jc w:val="both"/>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0D6F22"/>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0D6F22"/>
    <w:pPr>
      <w:jc w:val="center"/>
    </w:pPr>
    <w:rPr>
      <w:b/>
      <w:bCs/>
    </w:rPr>
  </w:style>
  <w:style w:type="character" w:customStyle="1" w:styleId="TitleChar">
    <w:name w:val="Title Char"/>
    <w:basedOn w:val="DefaultParagraphFont"/>
    <w:link w:val="Title"/>
    <w:rsid w:val="000D6F22"/>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0D6F22"/>
    <w:pPr>
      <w:jc w:val="center"/>
    </w:pPr>
    <w:rPr>
      <w:i/>
      <w:iCs/>
    </w:rPr>
  </w:style>
  <w:style w:type="character" w:customStyle="1" w:styleId="SubtitleChar">
    <w:name w:val="Subtitle Char"/>
    <w:basedOn w:val="DefaultParagraphFont"/>
    <w:link w:val="Subtitle"/>
    <w:uiPriority w:val="11"/>
    <w:rsid w:val="000D6F22"/>
    <w:rPr>
      <w:rFonts w:ascii="Arial" w:eastAsia="Lucida Sans Unicode" w:hAnsi="Arial" w:cs="Tahoma"/>
      <w:i/>
      <w:iCs/>
      <w:sz w:val="28"/>
      <w:szCs w:val="28"/>
      <w:lang w:val="sr-Cyrl-CS" w:eastAsia="ar-SA"/>
    </w:rPr>
  </w:style>
  <w:style w:type="paragraph" w:customStyle="1" w:styleId="WW-BodyTextIndent2">
    <w:name w:val="WW-Body Text Indent 2"/>
    <w:basedOn w:val="Normal"/>
    <w:rsid w:val="000D6F22"/>
    <w:pPr>
      <w:ind w:left="360"/>
      <w:jc w:val="both"/>
    </w:pPr>
    <w:rPr>
      <w:rFonts w:ascii="Arial Narrow" w:hAnsi="Arial Narrow"/>
    </w:rPr>
  </w:style>
  <w:style w:type="paragraph" w:customStyle="1" w:styleId="WW-BodyTextIndent3">
    <w:name w:val="WW-Body Text Indent 3"/>
    <w:basedOn w:val="Normal"/>
    <w:rsid w:val="000D6F22"/>
    <w:pPr>
      <w:ind w:left="426"/>
      <w:jc w:val="both"/>
    </w:pPr>
    <w:rPr>
      <w:rFonts w:ascii="Arial" w:hAnsi="Arial" w:cs="Arial"/>
    </w:rPr>
  </w:style>
  <w:style w:type="paragraph" w:customStyle="1" w:styleId="WW-BodyText2">
    <w:name w:val="WW-Body Text 2"/>
    <w:basedOn w:val="Normal"/>
    <w:rsid w:val="000D6F22"/>
    <w:pPr>
      <w:jc w:val="both"/>
    </w:pPr>
    <w:rPr>
      <w:rFonts w:ascii="Arial Narrow" w:hAnsi="Arial Narrow"/>
      <w:b/>
      <w:bCs/>
    </w:rPr>
  </w:style>
  <w:style w:type="paragraph" w:customStyle="1" w:styleId="WW-BodyText3">
    <w:name w:val="WW-Body Text 3"/>
    <w:basedOn w:val="Normal"/>
    <w:rsid w:val="000D6F22"/>
    <w:pPr>
      <w:jc w:val="both"/>
    </w:pPr>
    <w:rPr>
      <w:rFonts w:ascii="Arial Narrow" w:hAnsi="Arial Narrow"/>
      <w:sz w:val="23"/>
      <w:szCs w:val="23"/>
    </w:rPr>
  </w:style>
  <w:style w:type="paragraph" w:styleId="Header">
    <w:name w:val="header"/>
    <w:basedOn w:val="Normal"/>
    <w:link w:val="HeaderChar"/>
    <w:uiPriority w:val="99"/>
    <w:rsid w:val="000D6F22"/>
    <w:pPr>
      <w:tabs>
        <w:tab w:val="center" w:pos="4320"/>
        <w:tab w:val="right" w:pos="8640"/>
      </w:tabs>
    </w:pPr>
    <w:rPr>
      <w:lang w:val="x-none"/>
    </w:rPr>
  </w:style>
  <w:style w:type="character" w:customStyle="1" w:styleId="HeaderChar">
    <w:name w:val="Header Char"/>
    <w:basedOn w:val="DefaultParagraphFont"/>
    <w:link w:val="Header"/>
    <w:uiPriority w:val="99"/>
    <w:rsid w:val="000D6F22"/>
    <w:rPr>
      <w:rFonts w:ascii="Times New Roman" w:eastAsia="Times New Roman" w:hAnsi="Times New Roman" w:cs="Times New Roman"/>
      <w:sz w:val="24"/>
      <w:szCs w:val="20"/>
      <w:lang w:val="x-none" w:eastAsia="ar-SA"/>
    </w:rPr>
  </w:style>
  <w:style w:type="paragraph" w:styleId="Footer">
    <w:name w:val="footer"/>
    <w:basedOn w:val="Normal"/>
    <w:link w:val="FooterChar"/>
    <w:uiPriority w:val="99"/>
    <w:rsid w:val="000D6F22"/>
    <w:pPr>
      <w:tabs>
        <w:tab w:val="center" w:pos="4320"/>
        <w:tab w:val="right" w:pos="8640"/>
      </w:tabs>
    </w:pPr>
  </w:style>
  <w:style w:type="character" w:customStyle="1" w:styleId="FooterChar">
    <w:name w:val="Footer Char"/>
    <w:basedOn w:val="DefaultParagraphFont"/>
    <w:link w:val="Footer"/>
    <w:uiPriority w:val="99"/>
    <w:rsid w:val="000D6F22"/>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0D6F22"/>
    <w:pPr>
      <w:spacing w:before="60"/>
      <w:ind w:left="288" w:right="3600"/>
      <w:jc w:val="both"/>
    </w:pPr>
    <w:rPr>
      <w:rFonts w:ascii="Arial" w:hAnsi="Arial" w:cs="Arial"/>
    </w:rPr>
  </w:style>
  <w:style w:type="paragraph" w:customStyle="1" w:styleId="EVHeading2">
    <w:name w:val="EV Heading 2"/>
    <w:basedOn w:val="Title"/>
    <w:rsid w:val="000D6F22"/>
    <w:pPr>
      <w:jc w:val="both"/>
    </w:pPr>
    <w:rPr>
      <w:rFonts w:ascii="Arial" w:hAnsi="Arial" w:cs="Arial"/>
      <w:sz w:val="28"/>
      <w:szCs w:val="36"/>
      <w:u w:val="single"/>
      <w:lang w:val="en-GB"/>
    </w:rPr>
  </w:style>
  <w:style w:type="paragraph" w:styleId="TOC1">
    <w:name w:val="toc 1"/>
    <w:basedOn w:val="Normal"/>
    <w:next w:val="Normal"/>
    <w:semiHidden/>
    <w:rsid w:val="000D6F22"/>
    <w:pPr>
      <w:tabs>
        <w:tab w:val="left" w:pos="406"/>
        <w:tab w:val="right" w:leader="dot" w:pos="9639"/>
      </w:tabs>
      <w:ind w:left="426" w:right="906" w:hanging="426"/>
    </w:pPr>
    <w:rPr>
      <w:b/>
      <w:bCs/>
      <w:caps/>
      <w:sz w:val="22"/>
      <w:szCs w:val="22"/>
      <w:u w:val="single"/>
      <w:lang w:val="en-GB"/>
    </w:rPr>
  </w:style>
  <w:style w:type="paragraph" w:customStyle="1" w:styleId="WW-BalloonText">
    <w:name w:val="WW-Balloon Text"/>
    <w:basedOn w:val="Normal"/>
    <w:rsid w:val="000D6F22"/>
    <w:rPr>
      <w:rFonts w:ascii="Tahoma" w:hAnsi="Tahoma" w:cs="Tahoma"/>
      <w:sz w:val="16"/>
      <w:szCs w:val="16"/>
    </w:rPr>
  </w:style>
  <w:style w:type="paragraph" w:customStyle="1" w:styleId="Normal1">
    <w:name w:val="Normal1"/>
    <w:basedOn w:val="Normal"/>
    <w:rsid w:val="000D6F22"/>
    <w:pPr>
      <w:spacing w:before="280" w:after="280"/>
    </w:pPr>
    <w:rPr>
      <w:rFonts w:ascii="Arial" w:hAnsi="Arial" w:cs="Arial"/>
      <w:sz w:val="22"/>
      <w:szCs w:val="22"/>
      <w:lang w:val="en-US"/>
    </w:rPr>
  </w:style>
  <w:style w:type="paragraph" w:customStyle="1" w:styleId="WW-Default">
    <w:name w:val="WW-Default"/>
    <w:rsid w:val="000D6F22"/>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0D6F22"/>
    <w:pPr>
      <w:suppressLineNumbers/>
    </w:pPr>
  </w:style>
  <w:style w:type="paragraph" w:customStyle="1" w:styleId="WW-TableContents">
    <w:name w:val="WW-Table Contents"/>
    <w:basedOn w:val="BodyText"/>
    <w:rsid w:val="000D6F22"/>
    <w:pPr>
      <w:suppressLineNumbers/>
    </w:pPr>
  </w:style>
  <w:style w:type="paragraph" w:customStyle="1" w:styleId="WW-TableContents1">
    <w:name w:val="WW-Table Contents1"/>
    <w:basedOn w:val="BodyText"/>
    <w:rsid w:val="000D6F22"/>
    <w:pPr>
      <w:suppressLineNumbers/>
    </w:pPr>
  </w:style>
  <w:style w:type="paragraph" w:customStyle="1" w:styleId="WW-TableContents11">
    <w:name w:val="WW-Table Contents11"/>
    <w:basedOn w:val="BodyText"/>
    <w:rsid w:val="000D6F22"/>
    <w:pPr>
      <w:suppressLineNumbers/>
    </w:pPr>
  </w:style>
  <w:style w:type="paragraph" w:customStyle="1" w:styleId="WW-TableContents111">
    <w:name w:val="WW-Table Contents111"/>
    <w:basedOn w:val="BodyText"/>
    <w:rsid w:val="000D6F22"/>
    <w:pPr>
      <w:suppressLineNumbers/>
    </w:pPr>
  </w:style>
  <w:style w:type="paragraph" w:customStyle="1" w:styleId="WW-TableContents1111">
    <w:name w:val="WW-Table Contents1111"/>
    <w:basedOn w:val="BodyText"/>
    <w:rsid w:val="000D6F22"/>
    <w:pPr>
      <w:suppressLineNumbers/>
    </w:pPr>
  </w:style>
  <w:style w:type="paragraph" w:customStyle="1" w:styleId="WW-TableContents11111">
    <w:name w:val="WW-Table Contents11111"/>
    <w:basedOn w:val="BodyText"/>
    <w:rsid w:val="000D6F22"/>
    <w:pPr>
      <w:suppressLineNumbers/>
    </w:pPr>
  </w:style>
  <w:style w:type="paragraph" w:customStyle="1" w:styleId="WW-TableContents111111">
    <w:name w:val="WW-Table Contents111111"/>
    <w:basedOn w:val="BodyText"/>
    <w:rsid w:val="000D6F22"/>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0D6F22"/>
    <w:pPr>
      <w:jc w:val="center"/>
    </w:pPr>
    <w:rPr>
      <w:b/>
      <w:bCs/>
      <w:i/>
      <w:iCs/>
    </w:rPr>
  </w:style>
  <w:style w:type="paragraph" w:customStyle="1" w:styleId="WW-TableHeading">
    <w:name w:val="WW-Table Heading"/>
    <w:basedOn w:val="WW-TableContents"/>
    <w:rsid w:val="000D6F22"/>
    <w:pPr>
      <w:jc w:val="center"/>
    </w:pPr>
    <w:rPr>
      <w:b/>
      <w:bCs/>
      <w:i/>
      <w:iCs/>
    </w:rPr>
  </w:style>
  <w:style w:type="paragraph" w:customStyle="1" w:styleId="WW-TableHeading1">
    <w:name w:val="WW-Table Heading1"/>
    <w:basedOn w:val="WW-TableContents1"/>
    <w:rsid w:val="000D6F22"/>
    <w:pPr>
      <w:jc w:val="center"/>
    </w:pPr>
    <w:rPr>
      <w:b/>
      <w:bCs/>
      <w:i/>
      <w:iCs/>
    </w:rPr>
  </w:style>
  <w:style w:type="paragraph" w:customStyle="1" w:styleId="WW-TableHeading11">
    <w:name w:val="WW-Table Heading11"/>
    <w:basedOn w:val="WW-TableContents11"/>
    <w:rsid w:val="000D6F22"/>
    <w:pPr>
      <w:jc w:val="center"/>
    </w:pPr>
    <w:rPr>
      <w:b/>
      <w:bCs/>
      <w:i/>
      <w:iCs/>
    </w:rPr>
  </w:style>
  <w:style w:type="paragraph" w:customStyle="1" w:styleId="WW-TableHeading111">
    <w:name w:val="WW-Table Heading111"/>
    <w:basedOn w:val="WW-TableContents111"/>
    <w:rsid w:val="000D6F22"/>
    <w:pPr>
      <w:jc w:val="center"/>
    </w:pPr>
    <w:rPr>
      <w:b/>
      <w:bCs/>
      <w:i/>
      <w:iCs/>
    </w:rPr>
  </w:style>
  <w:style w:type="paragraph" w:customStyle="1" w:styleId="WW-TableHeading1111">
    <w:name w:val="WW-Table Heading1111"/>
    <w:basedOn w:val="WW-TableContents1111"/>
    <w:rsid w:val="000D6F22"/>
    <w:pPr>
      <w:jc w:val="center"/>
    </w:pPr>
    <w:rPr>
      <w:b/>
      <w:bCs/>
      <w:i/>
      <w:iCs/>
    </w:rPr>
  </w:style>
  <w:style w:type="paragraph" w:customStyle="1" w:styleId="WW-TableHeading11111">
    <w:name w:val="WW-Table Heading11111"/>
    <w:basedOn w:val="WW-TableContents11111"/>
    <w:rsid w:val="000D6F22"/>
    <w:pPr>
      <w:jc w:val="center"/>
    </w:pPr>
    <w:rPr>
      <w:b/>
      <w:bCs/>
      <w:i/>
      <w:iCs/>
    </w:rPr>
  </w:style>
  <w:style w:type="paragraph" w:customStyle="1" w:styleId="WW-TableHeading111111">
    <w:name w:val="WW-Table Heading111111"/>
    <w:basedOn w:val="WW-TableContents111111"/>
    <w:rsid w:val="000D6F22"/>
    <w:pPr>
      <w:jc w:val="center"/>
    </w:pPr>
    <w:rPr>
      <w:b/>
      <w:bCs/>
      <w:i/>
      <w:iCs/>
    </w:rPr>
  </w:style>
  <w:style w:type="paragraph" w:styleId="FootnoteText">
    <w:name w:val="footnote text"/>
    <w:basedOn w:val="Normal"/>
    <w:link w:val="FootnoteTextChar"/>
    <w:uiPriority w:val="99"/>
    <w:rsid w:val="000D6F22"/>
    <w:rPr>
      <w:sz w:val="20"/>
      <w:lang w:val="x-none"/>
    </w:rPr>
  </w:style>
  <w:style w:type="character" w:customStyle="1" w:styleId="FootnoteTextChar">
    <w:name w:val="Footnote Text Char"/>
    <w:basedOn w:val="DefaultParagraphFont"/>
    <w:link w:val="FootnoteText"/>
    <w:uiPriority w:val="99"/>
    <w:rsid w:val="000D6F22"/>
    <w:rPr>
      <w:rFonts w:ascii="Times New Roman" w:eastAsia="Times New Roman" w:hAnsi="Times New Roman" w:cs="Times New Roman"/>
      <w:sz w:val="20"/>
      <w:szCs w:val="20"/>
      <w:lang w:val="x-none" w:eastAsia="ar-SA"/>
    </w:rPr>
  </w:style>
  <w:style w:type="paragraph" w:customStyle="1" w:styleId="CM4">
    <w:name w:val="CM4"/>
    <w:basedOn w:val="WW-Default"/>
    <w:next w:val="WW-Default"/>
    <w:rsid w:val="000D6F22"/>
    <w:pPr>
      <w:spacing w:line="246" w:lineRule="atLeast"/>
    </w:pPr>
    <w:rPr>
      <w:color w:val="auto"/>
      <w:sz w:val="20"/>
      <w:szCs w:val="20"/>
    </w:rPr>
  </w:style>
  <w:style w:type="paragraph" w:customStyle="1" w:styleId="CM18">
    <w:name w:val="CM18"/>
    <w:basedOn w:val="WW-Default"/>
    <w:next w:val="WW-Default"/>
    <w:rsid w:val="000D6F22"/>
    <w:pPr>
      <w:spacing w:after="353"/>
    </w:pPr>
    <w:rPr>
      <w:color w:val="auto"/>
      <w:sz w:val="20"/>
      <w:szCs w:val="20"/>
    </w:rPr>
  </w:style>
  <w:style w:type="paragraph" w:customStyle="1" w:styleId="CM73">
    <w:name w:val="CM73"/>
    <w:basedOn w:val="WW-Default"/>
    <w:next w:val="WW-Default"/>
    <w:rsid w:val="000D6F22"/>
    <w:pPr>
      <w:spacing w:after="463"/>
    </w:pPr>
    <w:rPr>
      <w:rFonts w:ascii="Arial" w:hAnsi="Arial" w:cs="Arial"/>
      <w:color w:val="auto"/>
    </w:rPr>
  </w:style>
  <w:style w:type="paragraph" w:customStyle="1" w:styleId="CM83">
    <w:name w:val="CM83"/>
    <w:basedOn w:val="WW-Default"/>
    <w:next w:val="WW-Default"/>
    <w:rsid w:val="000D6F22"/>
    <w:pPr>
      <w:spacing w:after="85"/>
    </w:pPr>
    <w:rPr>
      <w:rFonts w:ascii="Arial" w:hAnsi="Arial" w:cs="Arial"/>
      <w:color w:val="auto"/>
    </w:rPr>
  </w:style>
  <w:style w:type="paragraph" w:customStyle="1" w:styleId="formula1">
    <w:name w:val="formula1"/>
    <w:basedOn w:val="Normal"/>
    <w:rsid w:val="000D6F22"/>
    <w:rPr>
      <w:rFonts w:ascii="Arial Narrow" w:hAnsi="Arial Narrow"/>
      <w:b/>
      <w:bCs/>
      <w:sz w:val="28"/>
      <w:szCs w:val="28"/>
    </w:rPr>
  </w:style>
  <w:style w:type="paragraph" w:customStyle="1" w:styleId="WW-CommentText">
    <w:name w:val="WW-Comment Text"/>
    <w:basedOn w:val="Normal"/>
    <w:rsid w:val="000D6F22"/>
    <w:rPr>
      <w:rFonts w:ascii="Times Roman YU" w:hAnsi="Times Roman YU"/>
      <w:sz w:val="20"/>
      <w:lang w:val="sl-SI"/>
    </w:rPr>
  </w:style>
  <w:style w:type="paragraph" w:customStyle="1" w:styleId="CM16">
    <w:name w:val="CM16"/>
    <w:basedOn w:val="WW-Default"/>
    <w:next w:val="WW-Default"/>
    <w:rsid w:val="000D6F22"/>
    <w:pPr>
      <w:spacing w:after="245"/>
    </w:pPr>
    <w:rPr>
      <w:color w:val="auto"/>
      <w:sz w:val="20"/>
      <w:szCs w:val="20"/>
    </w:rPr>
  </w:style>
  <w:style w:type="paragraph" w:customStyle="1" w:styleId="WW-Heading111111">
    <w:name w:val="WW-Heading111111"/>
    <w:basedOn w:val="Normal"/>
    <w:next w:val="BodyText"/>
    <w:rsid w:val="000D6F22"/>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0D6F22"/>
    <w:pPr>
      <w:widowControl w:val="0"/>
      <w:suppressLineNumbers/>
    </w:pPr>
    <w:rPr>
      <w:rFonts w:ascii="Tahoma" w:eastAsia="Tahoma" w:hAnsi="Tahoma"/>
      <w:szCs w:val="24"/>
      <w:lang w:val="en-US"/>
    </w:rPr>
  </w:style>
  <w:style w:type="paragraph" w:customStyle="1" w:styleId="ContentsHeading">
    <w:name w:val="Contents Heading"/>
    <w:basedOn w:val="Heading"/>
    <w:rsid w:val="000D6F22"/>
    <w:pPr>
      <w:suppressLineNumbers/>
    </w:pPr>
    <w:rPr>
      <w:b/>
      <w:bCs/>
      <w:sz w:val="32"/>
      <w:szCs w:val="32"/>
    </w:rPr>
  </w:style>
  <w:style w:type="paragraph" w:customStyle="1" w:styleId="WW-ContentsHeading">
    <w:name w:val="WW-Contents Heading"/>
    <w:basedOn w:val="WW-Heading"/>
    <w:rsid w:val="000D6F22"/>
    <w:pPr>
      <w:suppressLineNumbers/>
    </w:pPr>
    <w:rPr>
      <w:b/>
      <w:bCs/>
      <w:sz w:val="32"/>
      <w:szCs w:val="32"/>
    </w:rPr>
  </w:style>
  <w:style w:type="paragraph" w:customStyle="1" w:styleId="WW-ContentsHeading1">
    <w:name w:val="WW-Contents Heading1"/>
    <w:basedOn w:val="WW-Heading1"/>
    <w:rsid w:val="000D6F22"/>
    <w:pPr>
      <w:suppressLineNumbers/>
    </w:pPr>
    <w:rPr>
      <w:b/>
      <w:bCs/>
      <w:sz w:val="32"/>
      <w:szCs w:val="32"/>
    </w:rPr>
  </w:style>
  <w:style w:type="paragraph" w:customStyle="1" w:styleId="WW-ContentsHeading11">
    <w:name w:val="WW-Contents Heading11"/>
    <w:basedOn w:val="WW-Heading11"/>
    <w:rsid w:val="000D6F22"/>
    <w:pPr>
      <w:suppressLineNumbers/>
    </w:pPr>
    <w:rPr>
      <w:b/>
      <w:bCs/>
      <w:sz w:val="32"/>
      <w:szCs w:val="32"/>
    </w:rPr>
  </w:style>
  <w:style w:type="paragraph" w:customStyle="1" w:styleId="WW-ContentsHeading111">
    <w:name w:val="WW-Contents Heading111"/>
    <w:basedOn w:val="WW-Heading111"/>
    <w:rsid w:val="000D6F22"/>
    <w:pPr>
      <w:suppressLineNumbers/>
    </w:pPr>
    <w:rPr>
      <w:b/>
      <w:bCs/>
      <w:sz w:val="32"/>
      <w:szCs w:val="32"/>
    </w:rPr>
  </w:style>
  <w:style w:type="paragraph" w:customStyle="1" w:styleId="WW-ContentsHeading1111">
    <w:name w:val="WW-Contents Heading1111"/>
    <w:basedOn w:val="WW-Heading1111"/>
    <w:rsid w:val="000D6F22"/>
    <w:pPr>
      <w:suppressLineNumbers/>
    </w:pPr>
    <w:rPr>
      <w:b/>
      <w:bCs/>
      <w:sz w:val="32"/>
      <w:szCs w:val="32"/>
    </w:rPr>
  </w:style>
  <w:style w:type="paragraph" w:customStyle="1" w:styleId="WW-ContentsHeading11111">
    <w:name w:val="WW-Contents Heading11111"/>
    <w:basedOn w:val="WW-Heading11111"/>
    <w:rsid w:val="000D6F22"/>
    <w:pPr>
      <w:suppressLineNumbers/>
    </w:pPr>
    <w:rPr>
      <w:b/>
      <w:bCs/>
      <w:sz w:val="32"/>
      <w:szCs w:val="32"/>
    </w:rPr>
  </w:style>
  <w:style w:type="paragraph" w:customStyle="1" w:styleId="WW-ContentsHeading111111">
    <w:name w:val="WW-Contents Heading111111"/>
    <w:basedOn w:val="WW-Heading111111"/>
    <w:rsid w:val="000D6F22"/>
    <w:pPr>
      <w:suppressLineNumbers/>
    </w:pPr>
    <w:rPr>
      <w:b/>
      <w:bCs/>
      <w:sz w:val="32"/>
      <w:szCs w:val="32"/>
    </w:rPr>
  </w:style>
  <w:style w:type="paragraph" w:customStyle="1" w:styleId="Framecontents">
    <w:name w:val="Frame contents"/>
    <w:basedOn w:val="BodyText"/>
    <w:rsid w:val="000D6F22"/>
  </w:style>
  <w:style w:type="paragraph" w:customStyle="1" w:styleId="WW-Framecontents">
    <w:name w:val="WW-Frame contents"/>
    <w:basedOn w:val="BodyText"/>
    <w:rsid w:val="000D6F22"/>
  </w:style>
  <w:style w:type="paragraph" w:customStyle="1" w:styleId="WW-Framecontents1">
    <w:name w:val="WW-Frame contents1"/>
    <w:basedOn w:val="BodyText"/>
    <w:rsid w:val="000D6F22"/>
  </w:style>
  <w:style w:type="paragraph" w:customStyle="1" w:styleId="WW-Framecontents11">
    <w:name w:val="WW-Frame contents11"/>
    <w:basedOn w:val="BodyText"/>
    <w:rsid w:val="000D6F22"/>
  </w:style>
  <w:style w:type="paragraph" w:customStyle="1" w:styleId="WW-Framecontents111">
    <w:name w:val="WW-Frame contents111"/>
    <w:basedOn w:val="BodyText"/>
    <w:rsid w:val="000D6F22"/>
  </w:style>
  <w:style w:type="paragraph" w:customStyle="1" w:styleId="WW-Framecontents1111">
    <w:name w:val="WW-Frame contents1111"/>
    <w:basedOn w:val="BodyText"/>
    <w:rsid w:val="000D6F22"/>
  </w:style>
  <w:style w:type="paragraph" w:customStyle="1" w:styleId="WW-Framecontents11111">
    <w:name w:val="WW-Frame contents11111"/>
    <w:basedOn w:val="BodyText"/>
    <w:rsid w:val="000D6F22"/>
  </w:style>
  <w:style w:type="paragraph" w:styleId="BodyTextIndent2">
    <w:name w:val="Body Text Indent 2"/>
    <w:basedOn w:val="Normal"/>
    <w:link w:val="BodyTextIndent2Char"/>
    <w:rsid w:val="000D6F22"/>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0D6F22"/>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0D6F22"/>
    <w:pPr>
      <w:ind w:left="720"/>
      <w:jc w:val="both"/>
    </w:pPr>
    <w:rPr>
      <w:rFonts w:ascii="Arial Narrow" w:hAnsi="Arial Narrow"/>
    </w:rPr>
  </w:style>
  <w:style w:type="character" w:customStyle="1" w:styleId="BodyTextIndent3Char">
    <w:name w:val="Body Text Indent 3 Char"/>
    <w:basedOn w:val="DefaultParagraphFont"/>
    <w:link w:val="BodyTextIndent3"/>
    <w:rsid w:val="000D6F22"/>
    <w:rPr>
      <w:rFonts w:ascii="Arial Narrow" w:eastAsia="Times New Roman" w:hAnsi="Arial Narrow" w:cs="Times New Roman"/>
      <w:sz w:val="24"/>
      <w:szCs w:val="20"/>
      <w:lang w:val="sr-Cyrl-CS" w:eastAsia="ar-SA"/>
    </w:rPr>
  </w:style>
  <w:style w:type="character" w:styleId="CommentReference">
    <w:name w:val="annotation reference"/>
    <w:uiPriority w:val="99"/>
    <w:semiHidden/>
    <w:rsid w:val="000D6F22"/>
    <w:rPr>
      <w:sz w:val="16"/>
      <w:szCs w:val="16"/>
    </w:rPr>
  </w:style>
  <w:style w:type="paragraph" w:styleId="CommentText">
    <w:name w:val="annotation text"/>
    <w:basedOn w:val="Normal"/>
    <w:link w:val="CommentTextChar"/>
    <w:uiPriority w:val="99"/>
    <w:rsid w:val="000D6F22"/>
    <w:rPr>
      <w:sz w:val="20"/>
    </w:rPr>
  </w:style>
  <w:style w:type="character" w:customStyle="1" w:styleId="CommentTextChar">
    <w:name w:val="Comment Text Char"/>
    <w:basedOn w:val="DefaultParagraphFont"/>
    <w:link w:val="CommentText"/>
    <w:uiPriority w:val="99"/>
    <w:rsid w:val="000D6F22"/>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semiHidden/>
    <w:rsid w:val="000D6F22"/>
    <w:rPr>
      <w:b/>
      <w:bCs/>
    </w:rPr>
  </w:style>
  <w:style w:type="character" w:customStyle="1" w:styleId="CommentSubjectChar">
    <w:name w:val="Comment Subject Char"/>
    <w:basedOn w:val="CommentTextChar"/>
    <w:link w:val="CommentSubject"/>
    <w:uiPriority w:val="99"/>
    <w:semiHidden/>
    <w:rsid w:val="000D6F22"/>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0D6F22"/>
    <w:rPr>
      <w:rFonts w:ascii="Tahoma" w:hAnsi="Tahoma"/>
      <w:sz w:val="16"/>
      <w:szCs w:val="16"/>
    </w:rPr>
  </w:style>
  <w:style w:type="character" w:customStyle="1" w:styleId="BalloonTextChar">
    <w:name w:val="Balloon Text Char"/>
    <w:basedOn w:val="DefaultParagraphFont"/>
    <w:link w:val="BalloonText"/>
    <w:uiPriority w:val="99"/>
    <w:semiHidden/>
    <w:rsid w:val="000D6F22"/>
    <w:rPr>
      <w:rFonts w:ascii="Tahoma" w:eastAsia="Times New Roman" w:hAnsi="Tahoma" w:cs="Times New Roman"/>
      <w:sz w:val="16"/>
      <w:szCs w:val="16"/>
      <w:lang w:val="sr-Cyrl-CS" w:eastAsia="ar-SA"/>
    </w:rPr>
  </w:style>
  <w:style w:type="character" w:styleId="FootnoteReference">
    <w:name w:val="footnote reference"/>
    <w:semiHidden/>
    <w:rsid w:val="000D6F22"/>
    <w:rPr>
      <w:vertAlign w:val="superscript"/>
    </w:rPr>
  </w:style>
  <w:style w:type="table" w:styleId="TableGrid">
    <w:name w:val="Table Grid"/>
    <w:basedOn w:val="TableNormal"/>
    <w:uiPriority w:val="39"/>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6F22"/>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0D6F22"/>
    <w:pPr>
      <w:widowControl w:val="0"/>
      <w:tabs>
        <w:tab w:val="right" w:pos="1246"/>
      </w:tabs>
      <w:suppressAutoHyphens w:val="0"/>
      <w:autoSpaceDE w:val="0"/>
      <w:autoSpaceDN w:val="0"/>
      <w:adjustRightInd w:val="0"/>
      <w:jc w:val="both"/>
    </w:pPr>
    <w:rPr>
      <w:snapToGrid w:val="0"/>
      <w:w w:val="90"/>
      <w:szCs w:val="24"/>
      <w:lang w:eastAsia="en-US"/>
    </w:rPr>
  </w:style>
  <w:style w:type="paragraph" w:styleId="BodyText2">
    <w:name w:val="Body Text 2"/>
    <w:basedOn w:val="Normal"/>
    <w:link w:val="BodyText2Char"/>
    <w:uiPriority w:val="99"/>
    <w:rsid w:val="000D6F22"/>
    <w:pPr>
      <w:spacing w:after="120" w:line="480" w:lineRule="auto"/>
    </w:pPr>
  </w:style>
  <w:style w:type="character" w:customStyle="1" w:styleId="BodyText2Char">
    <w:name w:val="Body Text 2 Char"/>
    <w:basedOn w:val="DefaultParagraphFont"/>
    <w:link w:val="BodyText2"/>
    <w:uiPriority w:val="99"/>
    <w:rsid w:val="000D6F22"/>
    <w:rPr>
      <w:rFonts w:ascii="Times New Roman" w:eastAsia="Times New Roman" w:hAnsi="Times New Roman" w:cs="Times New Roman"/>
      <w:sz w:val="24"/>
      <w:szCs w:val="20"/>
      <w:lang w:val="sr-Cyrl-CS" w:eastAsia="ar-SA"/>
    </w:rPr>
  </w:style>
  <w:style w:type="character" w:customStyle="1" w:styleId="content">
    <w:name w:val="content"/>
    <w:basedOn w:val="DefaultParagraphFont"/>
    <w:rsid w:val="000D6F22"/>
  </w:style>
  <w:style w:type="paragraph" w:customStyle="1" w:styleId="nabrajanje">
    <w:name w:val="nabrajanje"/>
    <w:basedOn w:val="Normal"/>
    <w:rsid w:val="000D6F22"/>
    <w:pPr>
      <w:numPr>
        <w:numId w:val="2"/>
      </w:numPr>
      <w:suppressAutoHyphens w:val="0"/>
    </w:pPr>
    <w:rPr>
      <w:lang w:eastAsia="en-US"/>
    </w:rPr>
  </w:style>
  <w:style w:type="paragraph" w:styleId="PlainText">
    <w:name w:val="Plain Text"/>
    <w:basedOn w:val="Normal"/>
    <w:link w:val="PlainTextChar"/>
    <w:rsid w:val="000D6F22"/>
    <w:pPr>
      <w:suppressAutoHyphens w:val="0"/>
    </w:pPr>
    <w:rPr>
      <w:rFonts w:ascii="Courier New" w:hAnsi="Courier New"/>
      <w:sz w:val="20"/>
      <w:lang w:val="x-none" w:eastAsia="x-none"/>
    </w:rPr>
  </w:style>
  <w:style w:type="character" w:customStyle="1" w:styleId="PlainTextChar">
    <w:name w:val="Plain Text Char"/>
    <w:basedOn w:val="DefaultParagraphFont"/>
    <w:link w:val="PlainText"/>
    <w:rsid w:val="000D6F22"/>
    <w:rPr>
      <w:rFonts w:ascii="Courier New" w:eastAsia="Times New Roman" w:hAnsi="Courier New" w:cs="Times New Roman"/>
      <w:sz w:val="20"/>
      <w:szCs w:val="20"/>
      <w:lang w:val="x-none" w:eastAsia="x-none"/>
    </w:rPr>
  </w:style>
  <w:style w:type="paragraph" w:styleId="ListParagraph">
    <w:name w:val="List Paragraph"/>
    <w:basedOn w:val="Normal"/>
    <w:link w:val="ListParagraphChar"/>
    <w:uiPriority w:val="34"/>
    <w:qFormat/>
    <w:rsid w:val="000D6F22"/>
    <w:pPr>
      <w:suppressAutoHyphens w:val="0"/>
      <w:spacing w:after="200" w:line="276" w:lineRule="auto"/>
      <w:ind w:left="720"/>
      <w:contextualSpacing/>
    </w:pPr>
    <w:rPr>
      <w:rFonts w:ascii="Calibri" w:eastAsia="Calibri" w:hAnsi="Calibri"/>
      <w:sz w:val="22"/>
      <w:szCs w:val="22"/>
      <w:lang w:val="x-none" w:eastAsia="x-none"/>
    </w:rPr>
  </w:style>
  <w:style w:type="character" w:customStyle="1" w:styleId="apple-style-span">
    <w:name w:val="apple-style-span"/>
    <w:basedOn w:val="DefaultParagraphFont"/>
    <w:rsid w:val="000D6F22"/>
  </w:style>
  <w:style w:type="character" w:customStyle="1" w:styleId="apple-converted-space">
    <w:name w:val="apple-converted-space"/>
    <w:basedOn w:val="DefaultParagraphFont"/>
    <w:rsid w:val="000D6F22"/>
  </w:style>
  <w:style w:type="character" w:customStyle="1" w:styleId="st1">
    <w:name w:val="st1"/>
    <w:rsid w:val="000D6F22"/>
  </w:style>
  <w:style w:type="numbering" w:customStyle="1" w:styleId="NoList1">
    <w:name w:val="No List1"/>
    <w:next w:val="NoList"/>
    <w:uiPriority w:val="99"/>
    <w:semiHidden/>
    <w:unhideWhenUsed/>
    <w:rsid w:val="000D6F22"/>
  </w:style>
  <w:style w:type="paragraph" w:customStyle="1" w:styleId="CM14">
    <w:name w:val="CM14"/>
    <w:basedOn w:val="Normal"/>
    <w:next w:val="Normal"/>
    <w:rsid w:val="000D6F22"/>
    <w:pPr>
      <w:widowControl w:val="0"/>
      <w:suppressAutoHyphens w:val="0"/>
      <w:autoSpaceDE w:val="0"/>
      <w:autoSpaceDN w:val="0"/>
      <w:adjustRightInd w:val="0"/>
      <w:spacing w:after="235"/>
    </w:pPr>
    <w:rPr>
      <w:rFonts w:ascii="Arial" w:hAnsi="Arial" w:cs="Arial"/>
      <w:szCs w:val="24"/>
      <w:lang w:val="en-US" w:eastAsia="en-US"/>
    </w:rPr>
  </w:style>
  <w:style w:type="character" w:customStyle="1" w:styleId="expand1">
    <w:name w:val="expand1"/>
    <w:rsid w:val="000D6F22"/>
    <w:rPr>
      <w:rFonts w:ascii="Arial" w:hAnsi="Arial" w:cs="Arial" w:hint="default"/>
      <w:i w:val="0"/>
      <w:iCs w:val="0"/>
      <w:vanish/>
      <w:webHidden w:val="0"/>
      <w:sz w:val="18"/>
      <w:szCs w:val="18"/>
      <w:specVanish w:val="0"/>
    </w:rPr>
  </w:style>
  <w:style w:type="character" w:customStyle="1" w:styleId="st">
    <w:name w:val="st"/>
    <w:rsid w:val="000D6F22"/>
  </w:style>
  <w:style w:type="character" w:styleId="Emphasis">
    <w:name w:val="Emphasis"/>
    <w:uiPriority w:val="20"/>
    <w:qFormat/>
    <w:rsid w:val="000D6F22"/>
    <w:rPr>
      <w:i/>
      <w:iCs/>
    </w:rPr>
  </w:style>
  <w:style w:type="paragraph" w:styleId="NormalWeb">
    <w:name w:val="Normal (Web)"/>
    <w:basedOn w:val="Normal"/>
    <w:link w:val="NormalWebChar"/>
    <w:uiPriority w:val="99"/>
    <w:unhideWhenUsed/>
    <w:rsid w:val="000D6F22"/>
    <w:pPr>
      <w:suppressAutoHyphens w:val="0"/>
      <w:spacing w:after="90"/>
    </w:pPr>
    <w:rPr>
      <w:szCs w:val="24"/>
      <w:lang w:val="en-US" w:eastAsia="en-US"/>
    </w:rPr>
  </w:style>
  <w:style w:type="paragraph" w:customStyle="1" w:styleId="StyleHeading2Bold">
    <w:name w:val="Style Heading 2 + Bold"/>
    <w:basedOn w:val="Heading2"/>
    <w:next w:val="a"/>
    <w:rsid w:val="000D6F22"/>
    <w:pPr>
      <w:numPr>
        <w:ilvl w:val="0"/>
        <w:numId w:val="0"/>
      </w:numPr>
      <w:tabs>
        <w:tab w:val="left" w:pos="1440"/>
      </w:tabs>
      <w:suppressAutoHyphens w:val="0"/>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0D6F22"/>
    <w:rPr>
      <w:rFonts w:ascii="Calibri" w:eastAsia="Calibri" w:hAnsi="Calibri" w:cs="Times New Roman"/>
      <w:lang w:val="x-none" w:eastAsia="x-none"/>
    </w:rPr>
  </w:style>
  <w:style w:type="paragraph" w:customStyle="1" w:styleId="CharCharChar">
    <w:name w:val="Char Char Char"/>
    <w:basedOn w:val="Normal"/>
    <w:rsid w:val="000D6F22"/>
    <w:pPr>
      <w:tabs>
        <w:tab w:val="left" w:pos="567"/>
      </w:tabs>
      <w:suppressAutoHyphens w:val="0"/>
      <w:spacing w:before="120" w:after="160" w:line="240" w:lineRule="exact"/>
      <w:ind w:left="1584" w:hanging="504"/>
    </w:pPr>
    <w:rPr>
      <w:rFonts w:ascii="Arial" w:hAnsi="Arial"/>
      <w:b/>
      <w:bCs/>
      <w:color w:val="000000"/>
      <w:szCs w:val="24"/>
      <w:lang w:val="en-US" w:eastAsia="en-US"/>
    </w:rPr>
  </w:style>
  <w:style w:type="paragraph" w:customStyle="1" w:styleId="Protocol">
    <w:name w:val="Protocol"/>
    <w:basedOn w:val="Normal"/>
    <w:rsid w:val="000D6F22"/>
    <w:pPr>
      <w:keepLines/>
      <w:suppressAutoHyphens w:val="0"/>
      <w:spacing w:before="960" w:line="288" w:lineRule="atLeast"/>
      <w:jc w:val="both"/>
    </w:pPr>
    <w:rPr>
      <w:rFonts w:ascii="Arial" w:hAnsi="Arial"/>
      <w:sz w:val="22"/>
      <w:lang w:val="en-US" w:eastAsia="en-US"/>
    </w:rPr>
  </w:style>
  <w:style w:type="paragraph" w:customStyle="1" w:styleId="Normal10">
    <w:name w:val="Normal1"/>
    <w:basedOn w:val="Normal"/>
    <w:link w:val="normalChar"/>
    <w:rsid w:val="000D6F22"/>
    <w:pPr>
      <w:suppressAutoHyphens w:val="0"/>
      <w:spacing w:before="100" w:beforeAutospacing="1" w:after="100" w:afterAutospacing="1"/>
    </w:pPr>
    <w:rPr>
      <w:rFonts w:ascii="Arial" w:hAnsi="Arial"/>
      <w:sz w:val="22"/>
      <w:szCs w:val="22"/>
      <w:lang w:val="x-none" w:eastAsia="x-none"/>
    </w:rPr>
  </w:style>
  <w:style w:type="character" w:styleId="Strong">
    <w:name w:val="Strong"/>
    <w:uiPriority w:val="22"/>
    <w:qFormat/>
    <w:rsid w:val="000D6F22"/>
    <w:rPr>
      <w:b/>
      <w:bCs/>
    </w:rPr>
  </w:style>
  <w:style w:type="character" w:customStyle="1" w:styleId="style2">
    <w:name w:val="style2"/>
    <w:rsid w:val="000D6F22"/>
  </w:style>
  <w:style w:type="table" w:customStyle="1" w:styleId="TableGrid1">
    <w:name w:val="Table Grid1"/>
    <w:basedOn w:val="TableNormal"/>
    <w:next w:val="TableGrid"/>
    <w:rsid w:val="000D6F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0D6F22"/>
    <w:rPr>
      <w:rFonts w:ascii="Arial" w:eastAsia="Times New Roman" w:hAnsi="Arial" w:cs="Times New Roman"/>
      <w:lang w:val="x-none" w:eastAsia="x-none"/>
    </w:rPr>
  </w:style>
  <w:style w:type="table" w:customStyle="1" w:styleId="LightList1">
    <w:name w:val="Light List1"/>
    <w:basedOn w:val="TableNormal"/>
    <w:uiPriority w:val="61"/>
    <w:rsid w:val="000D6F22"/>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0D6F22"/>
    <w:pPr>
      <w:tabs>
        <w:tab w:val="decimal" w:pos="360"/>
      </w:tabs>
      <w:suppressAutoHyphens w:val="0"/>
      <w:spacing w:after="200" w:line="276" w:lineRule="auto"/>
    </w:pPr>
    <w:rPr>
      <w:rFonts w:ascii="Calibri" w:eastAsia="Calibri" w:hAnsi="Calibri"/>
      <w:sz w:val="22"/>
      <w:szCs w:val="22"/>
      <w:lang w:val="en-US" w:eastAsia="ja-JP"/>
    </w:rPr>
  </w:style>
  <w:style w:type="character" w:styleId="SubtleEmphasis">
    <w:name w:val="Subtle Emphasis"/>
    <w:uiPriority w:val="19"/>
    <w:qFormat/>
    <w:rsid w:val="000D6F22"/>
    <w:rPr>
      <w:i/>
      <w:iCs/>
      <w:color w:val="7F7F7F"/>
    </w:rPr>
  </w:style>
  <w:style w:type="table" w:styleId="MediumShading2-Accent5">
    <w:name w:val="Medium Shading 2 Accent 5"/>
    <w:basedOn w:val="TableNormal"/>
    <w:uiPriority w:val="64"/>
    <w:rsid w:val="000D6F22"/>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0D6F22"/>
    <w:pPr>
      <w:suppressAutoHyphens w:val="0"/>
      <w:spacing w:after="200" w:line="276" w:lineRule="auto"/>
      <w:ind w:left="720"/>
      <w:contextualSpacing/>
    </w:pPr>
    <w:rPr>
      <w:rFonts w:ascii="Calibri" w:eastAsia="Calibri" w:hAnsi="Calibri"/>
      <w:sz w:val="22"/>
      <w:szCs w:val="22"/>
      <w:lang w:val="sr-Latn-CS" w:eastAsia="x-none"/>
    </w:rPr>
  </w:style>
  <w:style w:type="character" w:customStyle="1" w:styleId="ColorfulList-Accent1Char">
    <w:name w:val="Colorful List - Accent 1 Char"/>
    <w:link w:val="ColorfulList-Accent11"/>
    <w:rsid w:val="000D6F22"/>
    <w:rPr>
      <w:rFonts w:ascii="Calibri" w:eastAsia="Calibri" w:hAnsi="Calibri" w:cs="Times New Roman"/>
      <w:lang w:val="sr-Latn-CS" w:eastAsia="x-none"/>
    </w:rPr>
  </w:style>
  <w:style w:type="paragraph" w:styleId="NoSpacing">
    <w:name w:val="No Spacing"/>
    <w:link w:val="NoSpacingChar"/>
    <w:uiPriority w:val="1"/>
    <w:qFormat/>
    <w:rsid w:val="000D6F22"/>
    <w:pPr>
      <w:spacing w:after="0" w:line="240" w:lineRule="auto"/>
    </w:pPr>
    <w:rPr>
      <w:rFonts w:ascii="Calibri" w:eastAsia="Times New Roman" w:hAnsi="Calibri" w:cs="Times New Roman"/>
    </w:rPr>
  </w:style>
  <w:style w:type="character" w:customStyle="1" w:styleId="shorttext">
    <w:name w:val="short_text"/>
    <w:rsid w:val="000D6F22"/>
  </w:style>
  <w:style w:type="character" w:customStyle="1" w:styleId="hps">
    <w:name w:val="hps"/>
    <w:rsid w:val="000D6F22"/>
  </w:style>
  <w:style w:type="character" w:customStyle="1" w:styleId="atn">
    <w:name w:val="atn"/>
    <w:rsid w:val="000D6F22"/>
  </w:style>
  <w:style w:type="paragraph" w:customStyle="1" w:styleId="text">
    <w:name w:val="text"/>
    <w:basedOn w:val="Normal"/>
    <w:uiPriority w:val="99"/>
    <w:rsid w:val="000D6F22"/>
    <w:pPr>
      <w:suppressAutoHyphens w:val="0"/>
      <w:spacing w:before="100" w:beforeAutospacing="1" w:after="100" w:afterAutospacing="1"/>
    </w:pPr>
    <w:rPr>
      <w:szCs w:val="24"/>
      <w:lang w:val="en-US" w:eastAsia="en-US"/>
    </w:rPr>
  </w:style>
  <w:style w:type="character" w:customStyle="1" w:styleId="BodyTextChar1">
    <w:name w:val="Body Text Char1"/>
    <w:uiPriority w:val="99"/>
    <w:rsid w:val="000D6F22"/>
    <w:rPr>
      <w:rFonts w:ascii="Arial" w:hAnsi="Arial" w:cs="Arial"/>
      <w:shd w:val="clear" w:color="auto" w:fill="FFFFFF"/>
    </w:rPr>
  </w:style>
  <w:style w:type="paragraph" w:customStyle="1" w:styleId="Tabelarb">
    <w:name w:val="Tabela rb"/>
    <w:basedOn w:val="Normal"/>
    <w:rsid w:val="000D6F22"/>
    <w:pPr>
      <w:numPr>
        <w:numId w:val="15"/>
      </w:numPr>
      <w:tabs>
        <w:tab w:val="clear" w:pos="284"/>
        <w:tab w:val="num" w:pos="720"/>
      </w:tabs>
      <w:suppressAutoHyphens w:val="0"/>
      <w:spacing w:before="60" w:after="60"/>
      <w:ind w:left="720" w:hanging="360"/>
    </w:pPr>
    <w:rPr>
      <w:rFonts w:ascii="Arial" w:hAnsi="Arial"/>
      <w:sz w:val="20"/>
      <w:lang w:val="sr-Latn-CS" w:eastAsia="en-US"/>
    </w:rPr>
  </w:style>
  <w:style w:type="paragraph" w:customStyle="1" w:styleId="Lijstje">
    <w:name w:val="Lijstje"/>
    <w:basedOn w:val="ListParagraph"/>
    <w:uiPriority w:val="1"/>
    <w:qFormat/>
    <w:rsid w:val="000D6F22"/>
    <w:pPr>
      <w:keepLines/>
      <w:tabs>
        <w:tab w:val="left" w:pos="425"/>
        <w:tab w:val="left" w:pos="851"/>
      </w:tabs>
      <w:spacing w:after="120" w:line="300" w:lineRule="exact"/>
      <w:ind w:left="357" w:hanging="357"/>
      <w:jc w:val="both"/>
    </w:pPr>
    <w:rPr>
      <w:rFonts w:ascii="Arial" w:eastAsia="Times New Roman" w:hAnsi="Arial"/>
      <w:sz w:val="18"/>
      <w:szCs w:val="24"/>
      <w:lang w:val="en-GB" w:eastAsia="en-GB"/>
    </w:rPr>
  </w:style>
  <w:style w:type="character" w:styleId="FollowedHyperlink">
    <w:name w:val="FollowedHyperlink"/>
    <w:uiPriority w:val="99"/>
    <w:semiHidden/>
    <w:unhideWhenUsed/>
    <w:rsid w:val="000D6F22"/>
    <w:rPr>
      <w:color w:val="800080"/>
      <w:u w:val="single"/>
    </w:rPr>
  </w:style>
  <w:style w:type="character" w:customStyle="1" w:styleId="NormalWebChar">
    <w:name w:val="Normal (Web) Char"/>
    <w:link w:val="NormalWeb"/>
    <w:uiPriority w:val="99"/>
    <w:rsid w:val="000D6F22"/>
    <w:rPr>
      <w:rFonts w:ascii="Times New Roman" w:eastAsia="Times New Roman" w:hAnsi="Times New Roman" w:cs="Times New Roman"/>
      <w:sz w:val="24"/>
      <w:szCs w:val="24"/>
    </w:rPr>
  </w:style>
  <w:style w:type="paragraph" w:customStyle="1" w:styleId="rtejustify">
    <w:name w:val="rtejustify"/>
    <w:basedOn w:val="Normal"/>
    <w:rsid w:val="000D6F22"/>
    <w:pPr>
      <w:suppressAutoHyphens w:val="0"/>
      <w:spacing w:before="100" w:beforeAutospacing="1" w:after="100" w:afterAutospacing="1"/>
    </w:pPr>
    <w:rPr>
      <w:szCs w:val="24"/>
      <w:lang w:val="en-US" w:eastAsia="en-US"/>
    </w:rPr>
  </w:style>
  <w:style w:type="paragraph" w:customStyle="1" w:styleId="TableParagraph">
    <w:name w:val="Table Paragraph"/>
    <w:basedOn w:val="Normal"/>
    <w:uiPriority w:val="1"/>
    <w:qFormat/>
    <w:rsid w:val="000D6F22"/>
    <w:pPr>
      <w:widowControl w:val="0"/>
      <w:suppressAutoHyphens w:val="0"/>
      <w:autoSpaceDE w:val="0"/>
      <w:autoSpaceDN w:val="0"/>
      <w:adjustRightInd w:val="0"/>
    </w:pPr>
    <w:rPr>
      <w:szCs w:val="24"/>
      <w:lang w:val="sr-Latn-RS" w:eastAsia="sr-Latn-RS"/>
    </w:rPr>
  </w:style>
  <w:style w:type="character" w:customStyle="1" w:styleId="CommentSubjectChar1">
    <w:name w:val="Comment Subject Char1"/>
    <w:uiPriority w:val="99"/>
    <w:semiHidden/>
    <w:rsid w:val="000D6F22"/>
    <w:rPr>
      <w:rFonts w:ascii="Times New Roman" w:eastAsia="Times New Roman" w:hAnsi="Times New Roman" w:cs="Times New Roman"/>
      <w:b/>
      <w:bCs/>
      <w:sz w:val="20"/>
      <w:szCs w:val="20"/>
      <w:lang w:val="sr-Cyrl-CS" w:eastAsia="ar-SA"/>
    </w:rPr>
  </w:style>
  <w:style w:type="paragraph" w:customStyle="1" w:styleId="msonormal0">
    <w:name w:val="msonormal"/>
    <w:basedOn w:val="Normal"/>
    <w:rsid w:val="000D6F22"/>
    <w:pPr>
      <w:suppressAutoHyphens w:val="0"/>
      <w:spacing w:before="100" w:beforeAutospacing="1" w:after="100" w:afterAutospacing="1"/>
    </w:pPr>
    <w:rPr>
      <w:szCs w:val="24"/>
      <w:lang w:val="sr-Latn-RS" w:eastAsia="sr-Latn-RS"/>
    </w:rPr>
  </w:style>
  <w:style w:type="paragraph" w:customStyle="1" w:styleId="font5">
    <w:name w:val="font5"/>
    <w:basedOn w:val="Normal"/>
    <w:rsid w:val="000D6F22"/>
    <w:pPr>
      <w:suppressAutoHyphens w:val="0"/>
      <w:spacing w:before="100" w:beforeAutospacing="1" w:after="100" w:afterAutospacing="1"/>
    </w:pPr>
    <w:rPr>
      <w:rFonts w:ascii="Arial" w:hAnsi="Arial" w:cs="Arial"/>
      <w:b/>
      <w:bCs/>
      <w:color w:val="000000"/>
      <w:sz w:val="12"/>
      <w:szCs w:val="12"/>
      <w:lang w:val="sr-Latn-RS" w:eastAsia="sr-Latn-RS"/>
    </w:rPr>
  </w:style>
  <w:style w:type="paragraph" w:customStyle="1" w:styleId="font6">
    <w:name w:val="font6"/>
    <w:basedOn w:val="Normal"/>
    <w:rsid w:val="000D6F22"/>
    <w:pPr>
      <w:suppressAutoHyphens w:val="0"/>
      <w:spacing w:before="100" w:beforeAutospacing="1" w:after="100" w:afterAutospacing="1"/>
    </w:pPr>
    <w:rPr>
      <w:color w:val="000000"/>
      <w:sz w:val="14"/>
      <w:szCs w:val="14"/>
      <w:lang w:val="sr-Latn-RS" w:eastAsia="sr-Latn-RS"/>
    </w:rPr>
  </w:style>
  <w:style w:type="paragraph" w:customStyle="1" w:styleId="xl63">
    <w:name w:val="xl63"/>
    <w:basedOn w:val="Normal"/>
    <w:rsid w:val="000D6F22"/>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4">
    <w:name w:val="xl64"/>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i/>
      <w:iCs/>
      <w:sz w:val="12"/>
      <w:szCs w:val="12"/>
      <w:lang w:val="sr-Latn-RS" w:eastAsia="sr-Latn-RS"/>
    </w:rPr>
  </w:style>
  <w:style w:type="paragraph" w:customStyle="1" w:styleId="xl65">
    <w:name w:val="xl65"/>
    <w:basedOn w:val="Normal"/>
    <w:rsid w:val="000D6F22"/>
    <w:pPr>
      <w:pBdr>
        <w:top w:val="single" w:sz="8" w:space="0"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i/>
      <w:iCs/>
      <w:sz w:val="12"/>
      <w:szCs w:val="12"/>
      <w:lang w:val="sr-Latn-RS" w:eastAsia="sr-Latn-RS"/>
    </w:rPr>
  </w:style>
  <w:style w:type="paragraph" w:customStyle="1" w:styleId="xl66">
    <w:name w:val="xl66"/>
    <w:basedOn w:val="Normal"/>
    <w:rsid w:val="000D6F22"/>
    <w:pPr>
      <w:pBdr>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67">
    <w:name w:val="xl6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sz w:val="12"/>
      <w:szCs w:val="12"/>
      <w:lang w:val="sr-Latn-RS" w:eastAsia="sr-Latn-RS"/>
    </w:rPr>
  </w:style>
  <w:style w:type="paragraph" w:customStyle="1" w:styleId="xl68">
    <w:name w:val="xl68"/>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rFonts w:ascii="Arial" w:hAnsi="Arial" w:cs="Arial"/>
      <w:sz w:val="12"/>
      <w:szCs w:val="12"/>
      <w:lang w:val="sr-Latn-RS" w:eastAsia="sr-Latn-RS"/>
    </w:rPr>
  </w:style>
  <w:style w:type="paragraph" w:customStyle="1" w:styleId="xl69">
    <w:name w:val="xl69"/>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0">
    <w:name w:val="xl7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rFonts w:ascii="Arial" w:hAnsi="Arial" w:cs="Arial"/>
      <w:b/>
      <w:bCs/>
      <w:sz w:val="12"/>
      <w:szCs w:val="12"/>
      <w:lang w:val="sr-Latn-RS" w:eastAsia="sr-Latn-RS"/>
    </w:rPr>
  </w:style>
  <w:style w:type="paragraph" w:customStyle="1" w:styleId="xl71">
    <w:name w:val="xl71"/>
    <w:basedOn w:val="Normal"/>
    <w:rsid w:val="000D6F22"/>
    <w:pPr>
      <w:pBdr>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72">
    <w:name w:val="xl72"/>
    <w:basedOn w:val="Normal"/>
    <w:rsid w:val="000D6F22"/>
    <w:pPr>
      <w:pBdr>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73">
    <w:name w:val="xl7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74">
    <w:name w:val="xl7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75">
    <w:name w:val="xl75"/>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76">
    <w:name w:val="xl76"/>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rFonts w:ascii="Arial" w:hAnsi="Arial" w:cs="Arial"/>
      <w:b/>
      <w:bCs/>
      <w:sz w:val="12"/>
      <w:szCs w:val="12"/>
      <w:lang w:val="sr-Latn-RS" w:eastAsia="sr-Latn-RS"/>
    </w:rPr>
  </w:style>
  <w:style w:type="paragraph" w:customStyle="1" w:styleId="xl77">
    <w:name w:val="xl77"/>
    <w:basedOn w:val="Normal"/>
    <w:rsid w:val="000D6F22"/>
    <w:pPr>
      <w:pBdr>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78">
    <w:name w:val="xl78"/>
    <w:basedOn w:val="Normal"/>
    <w:rsid w:val="000D6F22"/>
    <w:pPr>
      <w:suppressAutoHyphens w:val="0"/>
      <w:spacing w:before="100" w:beforeAutospacing="1" w:after="100" w:afterAutospacing="1"/>
      <w:textAlignment w:val="center"/>
    </w:pPr>
    <w:rPr>
      <w:sz w:val="20"/>
      <w:lang w:val="sr-Latn-RS" w:eastAsia="sr-Latn-RS"/>
    </w:rPr>
  </w:style>
  <w:style w:type="paragraph" w:customStyle="1" w:styleId="xl79">
    <w:name w:val="xl7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 w:val="12"/>
      <w:szCs w:val="12"/>
      <w:lang w:val="sr-Latn-RS" w:eastAsia="sr-Latn-RS"/>
    </w:rPr>
  </w:style>
  <w:style w:type="paragraph" w:customStyle="1" w:styleId="xl80">
    <w:name w:val="xl80"/>
    <w:basedOn w:val="Normal"/>
    <w:rsid w:val="000D6F22"/>
    <w:pPr>
      <w:pBdr>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81">
    <w:name w:val="xl81"/>
    <w:basedOn w:val="Normal"/>
    <w:rsid w:val="000D6F22"/>
    <w:pPr>
      <w:pBdr>
        <w:bottom w:val="single" w:sz="8" w:space="0" w:color="000000"/>
        <w:right w:val="single" w:sz="8" w:space="0" w:color="000000"/>
      </w:pBdr>
      <w:suppressAutoHyphens w:val="0"/>
      <w:spacing w:before="100" w:beforeAutospacing="1" w:after="100" w:afterAutospacing="1"/>
      <w:ind w:firstLineChars="300" w:firstLine="300"/>
      <w:textAlignment w:val="center"/>
    </w:pPr>
    <w:rPr>
      <w:rFonts w:ascii="Arial" w:hAnsi="Arial" w:cs="Arial"/>
      <w:b/>
      <w:bCs/>
      <w:sz w:val="12"/>
      <w:szCs w:val="12"/>
      <w:lang w:val="sr-Latn-RS" w:eastAsia="sr-Latn-RS"/>
    </w:rPr>
  </w:style>
  <w:style w:type="paragraph" w:customStyle="1" w:styleId="xl82">
    <w:name w:val="xl82"/>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3">
    <w:name w:val="xl83"/>
    <w:basedOn w:val="Normal"/>
    <w:rsid w:val="000D6F22"/>
    <w:pPr>
      <w:pBdr>
        <w:bottom w:val="single" w:sz="8" w:space="0" w:color="000000"/>
        <w:right w:val="single" w:sz="8" w:space="0" w:color="000000"/>
      </w:pBdr>
      <w:suppressAutoHyphens w:val="0"/>
      <w:spacing w:before="100" w:beforeAutospacing="1" w:after="100" w:afterAutospacing="1"/>
      <w:ind w:firstLineChars="400" w:firstLine="400"/>
      <w:textAlignment w:val="center"/>
    </w:pPr>
    <w:rPr>
      <w:rFonts w:ascii="Arial" w:hAnsi="Arial" w:cs="Arial"/>
      <w:b/>
      <w:bCs/>
      <w:sz w:val="12"/>
      <w:szCs w:val="12"/>
      <w:lang w:val="sr-Latn-RS" w:eastAsia="sr-Latn-RS"/>
    </w:rPr>
  </w:style>
  <w:style w:type="paragraph" w:customStyle="1" w:styleId="xl84">
    <w:name w:val="xl84"/>
    <w:basedOn w:val="Normal"/>
    <w:rsid w:val="000D6F22"/>
    <w:pPr>
      <w:pBdr>
        <w:bottom w:val="single" w:sz="8" w:space="0" w:color="000000"/>
        <w:right w:val="single" w:sz="8" w:space="0" w:color="000000"/>
      </w:pBdr>
      <w:suppressAutoHyphens w:val="0"/>
      <w:spacing w:before="100" w:beforeAutospacing="1" w:after="100" w:afterAutospacing="1"/>
      <w:jc w:val="right"/>
      <w:textAlignment w:val="center"/>
    </w:pPr>
    <w:rPr>
      <w:rFonts w:ascii="Arial" w:hAnsi="Arial" w:cs="Arial"/>
      <w:b/>
      <w:bCs/>
      <w:sz w:val="12"/>
      <w:szCs w:val="12"/>
      <w:lang w:val="sr-Latn-RS" w:eastAsia="sr-Latn-RS"/>
    </w:rPr>
  </w:style>
  <w:style w:type="paragraph" w:customStyle="1" w:styleId="xl85">
    <w:name w:val="xl85"/>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6">
    <w:name w:val="xl86"/>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7">
    <w:name w:val="xl87"/>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Arial" w:hAnsi="Arial" w:cs="Arial"/>
      <w:b/>
      <w:bCs/>
      <w:sz w:val="12"/>
      <w:szCs w:val="12"/>
      <w:lang w:val="sr-Latn-RS" w:eastAsia="sr-Latn-RS"/>
    </w:rPr>
  </w:style>
  <w:style w:type="paragraph" w:customStyle="1" w:styleId="xl88">
    <w:name w:val="xl88"/>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89">
    <w:name w:val="xl89"/>
    <w:basedOn w:val="Normal"/>
    <w:rsid w:val="000D6F22"/>
    <w:pPr>
      <w:pBdr>
        <w:left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0">
    <w:name w:val="xl90"/>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textAlignment w:val="center"/>
    </w:pPr>
    <w:rPr>
      <w:szCs w:val="24"/>
      <w:lang w:val="sr-Latn-RS" w:eastAsia="sr-Latn-RS"/>
    </w:rPr>
  </w:style>
  <w:style w:type="paragraph" w:customStyle="1" w:styleId="xl91">
    <w:name w:val="xl91"/>
    <w:basedOn w:val="Normal"/>
    <w:rsid w:val="000D6F22"/>
    <w:pPr>
      <w:pBdr>
        <w:top w:val="single" w:sz="8" w:space="0" w:color="000000"/>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2">
    <w:name w:val="xl92"/>
    <w:basedOn w:val="Normal"/>
    <w:rsid w:val="000D6F22"/>
    <w:pPr>
      <w:pBdr>
        <w:left w:val="single" w:sz="8" w:space="14"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3">
    <w:name w:val="xl93"/>
    <w:basedOn w:val="Normal"/>
    <w:rsid w:val="000D6F22"/>
    <w:pPr>
      <w:pBdr>
        <w:left w:val="single" w:sz="8" w:space="14" w:color="000000"/>
        <w:bottom w:val="single" w:sz="8" w:space="0" w:color="000000"/>
        <w:right w:val="single" w:sz="8" w:space="0" w:color="000000"/>
      </w:pBdr>
      <w:suppressAutoHyphens w:val="0"/>
      <w:spacing w:before="100" w:beforeAutospacing="1" w:after="100" w:afterAutospacing="1"/>
      <w:ind w:firstLineChars="200" w:firstLine="200"/>
      <w:textAlignment w:val="center"/>
    </w:pPr>
    <w:rPr>
      <w:szCs w:val="24"/>
      <w:lang w:val="sr-Latn-RS" w:eastAsia="sr-Latn-RS"/>
    </w:rPr>
  </w:style>
  <w:style w:type="paragraph" w:customStyle="1" w:styleId="xl94">
    <w:name w:val="xl94"/>
    <w:basedOn w:val="Normal"/>
    <w:rsid w:val="000D6F22"/>
    <w:pPr>
      <w:pBdr>
        <w:top w:val="single" w:sz="8" w:space="0" w:color="000000"/>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5">
    <w:name w:val="xl95"/>
    <w:basedOn w:val="Normal"/>
    <w:rsid w:val="000D6F22"/>
    <w:pPr>
      <w:pBdr>
        <w:left w:val="single" w:sz="8" w:space="31"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6">
    <w:name w:val="xl96"/>
    <w:basedOn w:val="Normal"/>
    <w:rsid w:val="000D6F22"/>
    <w:pPr>
      <w:pBdr>
        <w:left w:val="single" w:sz="8" w:space="31" w:color="000000"/>
        <w:bottom w:val="single" w:sz="8" w:space="0" w:color="000000"/>
        <w:right w:val="single" w:sz="8" w:space="0" w:color="000000"/>
      </w:pBdr>
      <w:suppressAutoHyphens w:val="0"/>
      <w:spacing w:before="100" w:beforeAutospacing="1" w:after="100" w:afterAutospacing="1"/>
      <w:ind w:firstLineChars="500" w:firstLine="500"/>
      <w:textAlignment w:val="center"/>
    </w:pPr>
    <w:rPr>
      <w:szCs w:val="24"/>
      <w:lang w:val="sr-Latn-RS" w:eastAsia="sr-Latn-RS"/>
    </w:rPr>
  </w:style>
  <w:style w:type="paragraph" w:customStyle="1" w:styleId="xl97">
    <w:name w:val="xl97"/>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8">
    <w:name w:val="xl98"/>
    <w:basedOn w:val="Normal"/>
    <w:rsid w:val="000D6F22"/>
    <w:pPr>
      <w:pBdr>
        <w:left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99">
    <w:name w:val="xl99"/>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szCs w:val="24"/>
      <w:lang w:val="sr-Latn-RS" w:eastAsia="sr-Latn-RS"/>
    </w:rPr>
  </w:style>
  <w:style w:type="paragraph" w:customStyle="1" w:styleId="xl100">
    <w:name w:val="xl100"/>
    <w:basedOn w:val="Normal"/>
    <w:rsid w:val="000D6F22"/>
    <w:pPr>
      <w:pBdr>
        <w:top w:val="single" w:sz="8" w:space="0" w:color="000000"/>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1">
    <w:name w:val="xl101"/>
    <w:basedOn w:val="Normal"/>
    <w:rsid w:val="000D6F22"/>
    <w:pPr>
      <w:pBdr>
        <w:left w:val="single" w:sz="8" w:space="27" w:color="000000"/>
        <w:bottom w:val="single" w:sz="8" w:space="0"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customStyle="1" w:styleId="xl102">
    <w:name w:val="xl102"/>
    <w:basedOn w:val="Normal"/>
    <w:rsid w:val="000D6F22"/>
    <w:pPr>
      <w:pBdr>
        <w:top w:val="single" w:sz="8" w:space="0" w:color="000000"/>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3">
    <w:name w:val="xl103"/>
    <w:basedOn w:val="Normal"/>
    <w:rsid w:val="000D6F22"/>
    <w:pPr>
      <w:pBdr>
        <w:left w:val="single" w:sz="8" w:space="0" w:color="000000"/>
        <w:bottom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4">
    <w:name w:val="xl104"/>
    <w:basedOn w:val="Normal"/>
    <w:rsid w:val="000D6F22"/>
    <w:pPr>
      <w:pBdr>
        <w:top w:val="single" w:sz="8" w:space="0" w:color="000000"/>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5">
    <w:name w:val="xl105"/>
    <w:basedOn w:val="Normal"/>
    <w:rsid w:val="000D6F22"/>
    <w:pPr>
      <w:pBdr>
        <w:left w:val="single" w:sz="8" w:space="7"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6">
    <w:name w:val="xl106"/>
    <w:basedOn w:val="Normal"/>
    <w:rsid w:val="000D6F22"/>
    <w:pPr>
      <w:pBdr>
        <w:left w:val="single" w:sz="8" w:space="7" w:color="000000"/>
        <w:bottom w:val="single" w:sz="8" w:space="0" w:color="000000"/>
        <w:right w:val="single" w:sz="8" w:space="0" w:color="000000"/>
      </w:pBdr>
      <w:suppressAutoHyphens w:val="0"/>
      <w:spacing w:before="100" w:beforeAutospacing="1" w:after="100" w:afterAutospacing="1"/>
      <w:ind w:firstLineChars="100" w:firstLine="100"/>
      <w:textAlignment w:val="center"/>
    </w:pPr>
    <w:rPr>
      <w:szCs w:val="24"/>
      <w:lang w:val="sr-Latn-RS" w:eastAsia="sr-Latn-RS"/>
    </w:rPr>
  </w:style>
  <w:style w:type="paragraph" w:customStyle="1" w:styleId="xl107">
    <w:name w:val="xl107"/>
    <w:basedOn w:val="Normal"/>
    <w:rsid w:val="000D6F22"/>
    <w:pPr>
      <w:pBdr>
        <w:left w:val="single" w:sz="8" w:space="0" w:color="000000"/>
        <w:right w:val="single" w:sz="8" w:space="0" w:color="000000"/>
      </w:pBdr>
      <w:suppressAutoHyphens w:val="0"/>
      <w:spacing w:before="100" w:beforeAutospacing="1" w:after="100" w:afterAutospacing="1"/>
      <w:jc w:val="right"/>
      <w:textAlignment w:val="center"/>
    </w:pPr>
    <w:rPr>
      <w:szCs w:val="24"/>
      <w:lang w:val="sr-Latn-RS" w:eastAsia="sr-Latn-RS"/>
    </w:rPr>
  </w:style>
  <w:style w:type="paragraph" w:customStyle="1" w:styleId="xl108">
    <w:name w:val="xl108"/>
    <w:basedOn w:val="Normal"/>
    <w:rsid w:val="000D6F22"/>
    <w:pPr>
      <w:pBdr>
        <w:top w:val="single" w:sz="8" w:space="0" w:color="000000"/>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09">
    <w:name w:val="xl109"/>
    <w:basedOn w:val="Normal"/>
    <w:rsid w:val="000D6F22"/>
    <w:pPr>
      <w:pBdr>
        <w:left w:val="single" w:sz="8" w:space="2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0">
    <w:name w:val="xl110"/>
    <w:basedOn w:val="Normal"/>
    <w:rsid w:val="000D6F22"/>
    <w:pPr>
      <w:pBdr>
        <w:left w:val="single" w:sz="8" w:space="20" w:color="000000"/>
        <w:bottom w:val="single" w:sz="8" w:space="0" w:color="000000"/>
        <w:right w:val="single" w:sz="8" w:space="0" w:color="000000"/>
      </w:pBdr>
      <w:suppressAutoHyphens w:val="0"/>
      <w:spacing w:before="100" w:beforeAutospacing="1" w:after="100" w:afterAutospacing="1"/>
      <w:ind w:firstLineChars="300" w:firstLine="300"/>
      <w:textAlignment w:val="center"/>
    </w:pPr>
    <w:rPr>
      <w:szCs w:val="24"/>
      <w:lang w:val="sr-Latn-RS" w:eastAsia="sr-Latn-RS"/>
    </w:rPr>
  </w:style>
  <w:style w:type="paragraph" w:customStyle="1" w:styleId="xl111">
    <w:name w:val="xl111"/>
    <w:basedOn w:val="Normal"/>
    <w:rsid w:val="000D6F22"/>
    <w:pPr>
      <w:pBdr>
        <w:left w:val="single" w:sz="8" w:space="27" w:color="000000"/>
        <w:right w:val="single" w:sz="8" w:space="0" w:color="000000"/>
      </w:pBdr>
      <w:suppressAutoHyphens w:val="0"/>
      <w:spacing w:before="100" w:beforeAutospacing="1" w:after="100" w:afterAutospacing="1"/>
      <w:ind w:firstLineChars="400" w:firstLine="400"/>
      <w:textAlignment w:val="center"/>
    </w:pPr>
    <w:rPr>
      <w:szCs w:val="24"/>
      <w:lang w:val="sr-Latn-RS" w:eastAsia="sr-Latn-RS"/>
    </w:rPr>
  </w:style>
  <w:style w:type="paragraph" w:styleId="Revision">
    <w:name w:val="Revision"/>
    <w:hidden/>
    <w:uiPriority w:val="99"/>
    <w:semiHidden/>
    <w:rsid w:val="000D6F22"/>
    <w:pPr>
      <w:spacing w:after="0" w:line="240" w:lineRule="auto"/>
    </w:pPr>
    <w:rPr>
      <w:rFonts w:ascii="Times New Roman" w:eastAsia="Times New Roman" w:hAnsi="Times New Roman" w:cs="Times New Roman"/>
      <w:sz w:val="24"/>
      <w:szCs w:val="20"/>
      <w:lang w:val="sr-Cyrl-CS" w:eastAsia="ar-SA"/>
    </w:rPr>
  </w:style>
  <w:style w:type="character" w:customStyle="1" w:styleId="NoSpacingChar">
    <w:name w:val="No Spacing Char"/>
    <w:link w:val="NoSpacing"/>
    <w:uiPriority w:val="1"/>
    <w:locked/>
    <w:rsid w:val="00176FB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2.cekos.com/ce/faces/index.jsp%3F%26action%3Dpropis%26file%3D08270301.html%26path%3D08270301.html%26query%3Dzakon+o+finansiranju+lokalne+samouprave%26mark%3Dfalse%26tipPretrage%3D1%26tipPropisa%3D1%26domen%3D0%26mojiPropisi%3Dfalse%26datumOd%3D%26datumDo%3D%26groups%3D0-%40-0-%40--%40--%40-0-%40-0%26regExpZaMarkiranje%3D" TargetMode="External"/><Relationship Id="rId18" Type="http://schemas.openxmlformats.org/officeDocument/2006/relationships/hyperlink" Target="http://www.nbs.rs/internet/cirilica/67/pn.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e2.cekos.com/ce/faces/index.jsp%3F%26action%3Dpropis%26file%3D04531401.html%26path%3D04531401.html%26query%3Dzakon+o+finansiranju+lokalne+samouprave%26mark%3Dfalse%26tipPretrage%3D1%26tipPropisa%3D1%26domen%3D0%26mojiPropisi%3Dfalse%26datumOd%3D%26datumDo%3D%26groups%3D0-%40-0-%40--%40--%40-0-%40-0%26regExpZaMarkiranje%3D" TargetMode="External"/><Relationship Id="rId17" Type="http://schemas.openxmlformats.org/officeDocument/2006/relationships/hyperlink" Target="http://we2.cekos.com/ce/faces/index.jsp%3F%26action%3Dpropis%26file%3D11454201.html%26path%3D11454201.html%26query%3Dzakon+o+finansiranju+lokalne+samouprave%26mark%3Dfalse%26tipPretrage%3D1%26tipPropisa%3D1%26domen%3D0%26mojiPropisi%3Dfalse%26datumOd%3D%26datumDo%3D%26groups%3D0-%40-0-%40--%40--%40-0-%40-0%26regExpZaMarkiranje%3D" TargetMode="External"/><Relationship Id="rId2" Type="http://schemas.openxmlformats.org/officeDocument/2006/relationships/numbering" Target="numbering.xml"/><Relationship Id="rId16" Type="http://schemas.openxmlformats.org/officeDocument/2006/relationships/hyperlink" Target="http://we2.cekos.com/ce/faces/index.jsp%3F%26action%3Dpropis%26file%3D10565701.html%26path%3D10565701.html%26query%3Dzakon+o+finansiranju+lokalne+samouprave%26mark%3Dfalse%26tipPretrage%3D1%26tipPropisa%3D1%26domen%3D0%26mojiPropisi%3Dfalse%26datumOd%3D%26datumDo%3D%26groups%3D0-%40-0-%40--%40--%40-0-%40-0%26regExpZaMarkiranje%3D" TargetMode="External"/><Relationship Id="rId20" Type="http://schemas.openxmlformats.org/officeDocument/2006/relationships/hyperlink" Target="http://we2.cekos.com/ce/faces/index.jsp%3F%26file%3Df114256%26action%3Dpropis%26path%3D11425601.html%26domen%3D0%26mark%3Dfalse%26query%3Dzakon+o+bezbednosti+i+zdravlju+na+radu%26tipPretrage%3D1%26tipPropisa%3D1%26domen%3D0%26mojiPropisi%3Dfalse%26datumOd%3D%26datumDo%3D%26groups%3D-%40--%40--%40--%4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e2.cekos.com/ce/faces/index.jsp%3F%26action%3Dpropis%26file%3D09845001.html%26path%3D09845001.html%26query%3Dzakon+o+finansiranju+lokalne+samouprave%26mark%3Dfalse%26tipPretrage%3D1%26tipPropisa%3D1%26domen%3D0%26mojiPropisi%3Dfalse%26datumOd%3D%26datumDo%3D%26groups%3D0-%40-0-%40--%40--%40-0-%40-0%26regExpZaMarkiranje%3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e2.cekos.com/ce/faces/index.jsp%3F%26file%3Df39908%26action%3Dpropis%26path%3D03990801.html%26domen%3D0%26mark%3Dfalse%26query%3Dzakon+o+bezbednosti+i+zdravlju+na+radu%26tipPretrage%3D1%26tipPropisa%3D1%26domen%3D0%26mojiPropisi%3Dfalse%26datumOd%3D%26datumDo%3D%26groups%3D-%40--%40--%40--%40--%40-"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e2.cekos.com/ce/faces/index.jsp%3F%26action%3Dpropis%26file%3D09016501.html%26path%3D09016501.html%26query%3Dzakon+o+finansiranju+lokalne+samouprave%26mark%3Dfalse%26tipPretrage%3D1%26tipPropisa%3D1%26domen%3D0%26mojiPropisi%3Dfalse%26datumOd%3D%26datumDo%3D%26groups%3D0-%40-0-%40--%40--%40-0-%40-0%26regExpZaMarkiranje%3D"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B2CD2-8DF5-4DC0-9A29-AB896B61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171</Pages>
  <Words>32985</Words>
  <Characters>188019</Characters>
  <Application>Microsoft Office Word</Application>
  <DocSecurity>0</DocSecurity>
  <Lines>1566</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Blagojevic</dc:creator>
  <cp:keywords/>
  <dc:description/>
  <cp:lastModifiedBy>Jasna Cosic1</cp:lastModifiedBy>
  <cp:revision>5</cp:revision>
  <cp:lastPrinted>2018-06-08T08:48:00Z</cp:lastPrinted>
  <dcterms:created xsi:type="dcterms:W3CDTF">2019-01-23T09:40:00Z</dcterms:created>
  <dcterms:modified xsi:type="dcterms:W3CDTF">2019-01-23T09:55:00Z</dcterms:modified>
</cp:coreProperties>
</file>